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09FBA" w14:textId="77777777" w:rsidR="00956591" w:rsidRDefault="00956591" w:rsidP="008F1D43">
      <w:pPr>
        <w:pStyle w:val="ListBullet-Last"/>
        <w:numPr>
          <w:ilvl w:val="0"/>
          <w:numId w:val="0"/>
        </w:numPr>
        <w:spacing w:before="0" w:after="0"/>
        <w:ind w:left="-720"/>
        <w:rPr>
          <w:sz w:val="48"/>
          <w:szCs w:val="48"/>
        </w:rPr>
      </w:pPr>
    </w:p>
    <w:p w14:paraId="024BF92D" w14:textId="77777777" w:rsidR="00956591" w:rsidRDefault="00956591" w:rsidP="008F1D43">
      <w:pPr>
        <w:pStyle w:val="ListBullet-Last"/>
        <w:numPr>
          <w:ilvl w:val="0"/>
          <w:numId w:val="0"/>
        </w:numPr>
        <w:spacing w:before="0" w:after="0"/>
        <w:ind w:left="-720"/>
        <w:rPr>
          <w:sz w:val="48"/>
          <w:szCs w:val="48"/>
        </w:rPr>
      </w:pPr>
    </w:p>
    <w:p w14:paraId="0F5D5E4E" w14:textId="45FC7CC9" w:rsidR="007E42ED" w:rsidRDefault="008F1D43" w:rsidP="00956591">
      <w:pPr>
        <w:pStyle w:val="ListBullet-Last"/>
        <w:numPr>
          <w:ilvl w:val="0"/>
          <w:numId w:val="0"/>
        </w:numPr>
        <w:spacing w:before="0" w:after="0"/>
        <w:ind w:left="-720"/>
        <w:jc w:val="center"/>
        <w:rPr>
          <w:sz w:val="48"/>
          <w:szCs w:val="48"/>
        </w:rPr>
      </w:pPr>
      <w:r>
        <w:rPr>
          <w:noProof/>
          <w:sz w:val="48"/>
          <w:szCs w:val="48"/>
        </w:rPr>
        <w:drawing>
          <wp:inline distT="0" distB="0" distL="0" distR="0" wp14:anchorId="1CE1CDE8" wp14:editId="4FAF4FED">
            <wp:extent cx="6091853" cy="7883610"/>
            <wp:effectExtent l="0" t="0" r="4445" b="317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RA cover v4[6].jpg"/>
                    <pic:cNvPicPr/>
                  </pic:nvPicPr>
                  <pic:blipFill>
                    <a:blip r:embed="rId9"/>
                    <a:stretch>
                      <a:fillRect/>
                    </a:stretch>
                  </pic:blipFill>
                  <pic:spPr>
                    <a:xfrm>
                      <a:off x="0" y="0"/>
                      <a:ext cx="6130307" cy="7933374"/>
                    </a:xfrm>
                    <a:prstGeom prst="rect">
                      <a:avLst/>
                    </a:prstGeom>
                  </pic:spPr>
                </pic:pic>
              </a:graphicData>
            </a:graphic>
          </wp:inline>
        </w:drawing>
      </w:r>
    </w:p>
    <w:p w14:paraId="574F809E" w14:textId="3D80C048" w:rsidR="0049753F" w:rsidRPr="00F8052E" w:rsidRDefault="0049753F" w:rsidP="008F1D43">
      <w:pPr>
        <w:pStyle w:val="ListBullet-Last"/>
        <w:numPr>
          <w:ilvl w:val="0"/>
          <w:numId w:val="0"/>
        </w:numPr>
        <w:spacing w:before="0" w:after="0"/>
        <w:ind w:left="-720"/>
        <w:rPr>
          <w:sz w:val="48"/>
          <w:szCs w:val="48"/>
        </w:rPr>
        <w:sectPr w:rsidR="0049753F" w:rsidRPr="00F8052E" w:rsidSect="00AA3BAC">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440" w:header="576" w:footer="720" w:gutter="0"/>
          <w:pgNumType w:start="0"/>
          <w:cols w:space="720"/>
          <w:titlePg/>
          <w:docGrid w:linePitch="360"/>
        </w:sectPr>
      </w:pPr>
    </w:p>
    <w:p w14:paraId="26765601" w14:textId="77777777" w:rsidR="00ED59C4" w:rsidRDefault="00243E10" w:rsidP="002B5441">
      <w:pPr>
        <w:pStyle w:val="TOCHeading"/>
        <w:rPr>
          <w:noProof/>
        </w:rPr>
      </w:pPr>
      <w:r w:rsidRPr="008C41C5">
        <w:rPr>
          <w:rFonts w:eastAsiaTheme="majorEastAsia"/>
        </w:rPr>
        <w:lastRenderedPageBreak/>
        <w:t>Table</w:t>
      </w:r>
      <w:r w:rsidR="005C4EE2">
        <w:rPr>
          <w:rFonts w:eastAsiaTheme="majorEastAsia"/>
        </w:rPr>
        <w:t xml:space="preserve"> </w:t>
      </w:r>
      <w:r w:rsidRPr="008C41C5">
        <w:rPr>
          <w:rFonts w:eastAsiaTheme="majorEastAsia"/>
        </w:rPr>
        <w:t>of</w:t>
      </w:r>
      <w:r w:rsidR="005C4EE2">
        <w:rPr>
          <w:rFonts w:eastAsiaTheme="majorEastAsia"/>
        </w:rPr>
        <w:t xml:space="preserve"> </w:t>
      </w:r>
      <w:r w:rsidRPr="00114C06">
        <w:rPr>
          <w:rFonts w:eastAsiaTheme="majorEastAsia"/>
        </w:rPr>
        <w:t>Contents</w:t>
      </w:r>
      <w:r w:rsidR="002B5441">
        <w:rPr>
          <w:rFonts w:eastAsiaTheme="majorEastAsia"/>
          <w:noProof/>
        </w:rPr>
        <w:fldChar w:fldCharType="begin"/>
      </w:r>
      <w:r w:rsidR="002B5441">
        <w:rPr>
          <w:rFonts w:eastAsiaTheme="majorEastAsia"/>
          <w:noProof/>
        </w:rPr>
        <w:instrText xml:space="preserve"> TOC \o "2-2" \h \z \t "Heading 1,1,Heading 6,1,ES Heading 1,1,TOA Heading,1" </w:instrText>
      </w:r>
      <w:r w:rsidR="002B5441">
        <w:rPr>
          <w:rFonts w:eastAsiaTheme="majorEastAsia"/>
          <w:noProof/>
        </w:rPr>
        <w:fldChar w:fldCharType="separate"/>
      </w:r>
    </w:p>
    <w:p w14:paraId="24CE3AAF" w14:textId="6FF41D93" w:rsidR="00ED59C4" w:rsidRDefault="00ED59C4">
      <w:pPr>
        <w:pStyle w:val="TOC1"/>
        <w:rPr>
          <w:rFonts w:asciiTheme="minorHAnsi" w:eastAsiaTheme="minorEastAsia" w:hAnsiTheme="minorHAnsi"/>
          <w:b w:val="0"/>
          <w:smallCaps w:val="0"/>
        </w:rPr>
      </w:pPr>
      <w:hyperlink w:anchor="_Toc7081154" w:history="1">
        <w:r w:rsidRPr="004C7403">
          <w:rPr>
            <w:rStyle w:val="Hyperlink"/>
          </w:rPr>
          <w:t>List of Figures</w:t>
        </w:r>
        <w:r>
          <w:rPr>
            <w:webHidden/>
          </w:rPr>
          <w:tab/>
        </w:r>
        <w:r>
          <w:rPr>
            <w:webHidden/>
          </w:rPr>
          <w:fldChar w:fldCharType="begin"/>
        </w:r>
        <w:r>
          <w:rPr>
            <w:webHidden/>
          </w:rPr>
          <w:instrText xml:space="preserve"> PAGEREF _Toc7081154 \h </w:instrText>
        </w:r>
        <w:r>
          <w:rPr>
            <w:webHidden/>
          </w:rPr>
        </w:r>
        <w:r>
          <w:rPr>
            <w:webHidden/>
          </w:rPr>
          <w:fldChar w:fldCharType="separate"/>
        </w:r>
        <w:r>
          <w:rPr>
            <w:webHidden/>
          </w:rPr>
          <w:t>iii</w:t>
        </w:r>
        <w:r>
          <w:rPr>
            <w:webHidden/>
          </w:rPr>
          <w:fldChar w:fldCharType="end"/>
        </w:r>
      </w:hyperlink>
    </w:p>
    <w:p w14:paraId="16AE08A5" w14:textId="121BB650" w:rsidR="00ED59C4" w:rsidRDefault="00ED59C4">
      <w:pPr>
        <w:pStyle w:val="TOC1"/>
        <w:rPr>
          <w:rFonts w:asciiTheme="minorHAnsi" w:eastAsiaTheme="minorEastAsia" w:hAnsiTheme="minorHAnsi"/>
          <w:b w:val="0"/>
          <w:smallCaps w:val="0"/>
        </w:rPr>
      </w:pPr>
      <w:hyperlink w:anchor="_Toc7081155" w:history="1">
        <w:r w:rsidRPr="004C7403">
          <w:rPr>
            <w:rStyle w:val="Hyperlink"/>
          </w:rPr>
          <w:t>Acknowledgments</w:t>
        </w:r>
        <w:r>
          <w:rPr>
            <w:webHidden/>
          </w:rPr>
          <w:tab/>
        </w:r>
        <w:r>
          <w:rPr>
            <w:webHidden/>
          </w:rPr>
          <w:fldChar w:fldCharType="begin"/>
        </w:r>
        <w:r>
          <w:rPr>
            <w:webHidden/>
          </w:rPr>
          <w:instrText xml:space="preserve"> PAGEREF _Toc7081155 \h </w:instrText>
        </w:r>
        <w:r>
          <w:rPr>
            <w:webHidden/>
          </w:rPr>
        </w:r>
        <w:r>
          <w:rPr>
            <w:webHidden/>
          </w:rPr>
          <w:fldChar w:fldCharType="separate"/>
        </w:r>
        <w:r>
          <w:rPr>
            <w:webHidden/>
          </w:rPr>
          <w:t>iv</w:t>
        </w:r>
        <w:r>
          <w:rPr>
            <w:webHidden/>
          </w:rPr>
          <w:fldChar w:fldCharType="end"/>
        </w:r>
      </w:hyperlink>
    </w:p>
    <w:p w14:paraId="2D8E56D8" w14:textId="199E04C6" w:rsidR="00ED59C4" w:rsidRDefault="00ED59C4">
      <w:pPr>
        <w:pStyle w:val="TOC1"/>
        <w:rPr>
          <w:rFonts w:asciiTheme="minorHAnsi" w:eastAsiaTheme="minorEastAsia" w:hAnsiTheme="minorHAnsi"/>
          <w:b w:val="0"/>
          <w:smallCaps w:val="0"/>
        </w:rPr>
      </w:pPr>
      <w:hyperlink w:anchor="_Toc7081156" w:history="1">
        <w:r w:rsidRPr="004C7403">
          <w:rPr>
            <w:rStyle w:val="Hyperlink"/>
          </w:rPr>
          <w:t>1.</w:t>
        </w:r>
        <w:r>
          <w:rPr>
            <w:rFonts w:asciiTheme="minorHAnsi" w:eastAsiaTheme="minorEastAsia" w:hAnsiTheme="minorHAnsi"/>
            <w:b w:val="0"/>
            <w:smallCaps w:val="0"/>
          </w:rPr>
          <w:tab/>
        </w:r>
        <w:r w:rsidRPr="004C7403">
          <w:rPr>
            <w:rStyle w:val="Hyperlink"/>
          </w:rPr>
          <w:t>Executive Summary</w:t>
        </w:r>
        <w:r>
          <w:rPr>
            <w:webHidden/>
          </w:rPr>
          <w:tab/>
        </w:r>
        <w:r>
          <w:rPr>
            <w:webHidden/>
          </w:rPr>
          <w:fldChar w:fldCharType="begin"/>
        </w:r>
        <w:r>
          <w:rPr>
            <w:webHidden/>
          </w:rPr>
          <w:instrText xml:space="preserve"> PAGEREF _Toc7081156 \h </w:instrText>
        </w:r>
        <w:r>
          <w:rPr>
            <w:webHidden/>
          </w:rPr>
        </w:r>
        <w:r>
          <w:rPr>
            <w:webHidden/>
          </w:rPr>
          <w:fldChar w:fldCharType="separate"/>
        </w:r>
        <w:r>
          <w:rPr>
            <w:webHidden/>
          </w:rPr>
          <w:t>1</w:t>
        </w:r>
        <w:r>
          <w:rPr>
            <w:webHidden/>
          </w:rPr>
          <w:fldChar w:fldCharType="end"/>
        </w:r>
      </w:hyperlink>
    </w:p>
    <w:p w14:paraId="48A65916" w14:textId="389E4E6B" w:rsidR="00ED59C4" w:rsidRDefault="00ED59C4">
      <w:pPr>
        <w:pStyle w:val="TOC1"/>
        <w:rPr>
          <w:rFonts w:asciiTheme="minorHAnsi" w:eastAsiaTheme="minorEastAsia" w:hAnsiTheme="minorHAnsi"/>
          <w:b w:val="0"/>
          <w:smallCaps w:val="0"/>
        </w:rPr>
      </w:pPr>
      <w:hyperlink w:anchor="_Toc7081157" w:history="1">
        <w:r w:rsidRPr="004C7403">
          <w:rPr>
            <w:rStyle w:val="Hyperlink"/>
          </w:rPr>
          <w:t>2.</w:t>
        </w:r>
        <w:r>
          <w:rPr>
            <w:rFonts w:asciiTheme="minorHAnsi" w:eastAsiaTheme="minorEastAsia" w:hAnsiTheme="minorHAnsi"/>
            <w:b w:val="0"/>
            <w:smallCaps w:val="0"/>
          </w:rPr>
          <w:tab/>
        </w:r>
        <w:r w:rsidRPr="004C7403">
          <w:rPr>
            <w:rStyle w:val="Hyperlink"/>
          </w:rPr>
          <w:t>Survey Results: Current Practices</w:t>
        </w:r>
        <w:r>
          <w:rPr>
            <w:webHidden/>
          </w:rPr>
          <w:tab/>
        </w:r>
        <w:r>
          <w:rPr>
            <w:webHidden/>
          </w:rPr>
          <w:fldChar w:fldCharType="begin"/>
        </w:r>
        <w:r>
          <w:rPr>
            <w:webHidden/>
          </w:rPr>
          <w:instrText xml:space="preserve"> PAGEREF _Toc7081157 \h </w:instrText>
        </w:r>
        <w:r>
          <w:rPr>
            <w:webHidden/>
          </w:rPr>
        </w:r>
        <w:r>
          <w:rPr>
            <w:webHidden/>
          </w:rPr>
          <w:fldChar w:fldCharType="separate"/>
        </w:r>
        <w:r>
          <w:rPr>
            <w:webHidden/>
          </w:rPr>
          <w:t>4</w:t>
        </w:r>
        <w:r>
          <w:rPr>
            <w:webHidden/>
          </w:rPr>
          <w:fldChar w:fldCharType="end"/>
        </w:r>
      </w:hyperlink>
    </w:p>
    <w:p w14:paraId="30B478CF" w14:textId="281E977A" w:rsidR="00ED59C4" w:rsidRDefault="00ED59C4">
      <w:pPr>
        <w:pStyle w:val="TOC2"/>
        <w:rPr>
          <w:rFonts w:asciiTheme="minorHAnsi" w:eastAsiaTheme="minorEastAsia" w:hAnsiTheme="minorHAnsi"/>
          <w:smallCaps w:val="0"/>
        </w:rPr>
      </w:pPr>
      <w:hyperlink w:anchor="_Toc7081158" w:history="1">
        <w:r w:rsidRPr="004C7403">
          <w:rPr>
            <w:rStyle w:val="Hyperlink"/>
          </w:rPr>
          <w:t>2.1.</w:t>
        </w:r>
        <w:r>
          <w:rPr>
            <w:rFonts w:asciiTheme="minorHAnsi" w:eastAsiaTheme="minorEastAsia" w:hAnsiTheme="minorHAnsi"/>
            <w:smallCaps w:val="0"/>
          </w:rPr>
          <w:tab/>
        </w:r>
        <w:r w:rsidRPr="004C7403">
          <w:rPr>
            <w:rStyle w:val="Hyperlink"/>
          </w:rPr>
          <w:t>Bias against people with disabilities prevents full inclusion.</w:t>
        </w:r>
        <w:r>
          <w:rPr>
            <w:webHidden/>
          </w:rPr>
          <w:tab/>
        </w:r>
        <w:r>
          <w:rPr>
            <w:webHidden/>
          </w:rPr>
          <w:fldChar w:fldCharType="begin"/>
        </w:r>
        <w:r>
          <w:rPr>
            <w:webHidden/>
          </w:rPr>
          <w:instrText xml:space="preserve"> PAGEREF _Toc7081158 \h </w:instrText>
        </w:r>
        <w:r>
          <w:rPr>
            <w:webHidden/>
          </w:rPr>
        </w:r>
        <w:r>
          <w:rPr>
            <w:webHidden/>
          </w:rPr>
          <w:fldChar w:fldCharType="separate"/>
        </w:r>
        <w:r>
          <w:rPr>
            <w:webHidden/>
          </w:rPr>
          <w:t>4</w:t>
        </w:r>
        <w:r>
          <w:rPr>
            <w:webHidden/>
          </w:rPr>
          <w:fldChar w:fldCharType="end"/>
        </w:r>
      </w:hyperlink>
    </w:p>
    <w:p w14:paraId="168B728C" w14:textId="7E17296D" w:rsidR="00ED59C4" w:rsidRDefault="00ED59C4">
      <w:pPr>
        <w:pStyle w:val="TOC2"/>
        <w:rPr>
          <w:rFonts w:asciiTheme="minorHAnsi" w:eastAsiaTheme="minorEastAsia" w:hAnsiTheme="minorHAnsi"/>
          <w:smallCaps w:val="0"/>
        </w:rPr>
      </w:pPr>
      <w:hyperlink w:anchor="_Toc7081159" w:history="1">
        <w:r w:rsidRPr="004C7403">
          <w:rPr>
            <w:rStyle w:val="Hyperlink"/>
          </w:rPr>
          <w:t>2.2.</w:t>
        </w:r>
        <w:r>
          <w:rPr>
            <w:rFonts w:asciiTheme="minorHAnsi" w:eastAsiaTheme="minorEastAsia" w:hAnsiTheme="minorHAnsi"/>
            <w:smallCaps w:val="0"/>
          </w:rPr>
          <w:tab/>
        </w:r>
        <w:r w:rsidRPr="004C7403">
          <w:rPr>
            <w:rStyle w:val="Hyperlink"/>
          </w:rPr>
          <w:t>Even when DEI is a priority, disability is not.</w:t>
        </w:r>
        <w:r>
          <w:rPr>
            <w:webHidden/>
          </w:rPr>
          <w:tab/>
        </w:r>
        <w:r>
          <w:rPr>
            <w:webHidden/>
          </w:rPr>
          <w:fldChar w:fldCharType="begin"/>
        </w:r>
        <w:r>
          <w:rPr>
            <w:webHidden/>
          </w:rPr>
          <w:instrText xml:space="preserve"> PAGEREF _Toc7081159 \h </w:instrText>
        </w:r>
        <w:r>
          <w:rPr>
            <w:webHidden/>
          </w:rPr>
        </w:r>
        <w:r>
          <w:rPr>
            <w:webHidden/>
          </w:rPr>
          <w:fldChar w:fldCharType="separate"/>
        </w:r>
        <w:r>
          <w:rPr>
            <w:webHidden/>
          </w:rPr>
          <w:t>5</w:t>
        </w:r>
        <w:r>
          <w:rPr>
            <w:webHidden/>
          </w:rPr>
          <w:fldChar w:fldCharType="end"/>
        </w:r>
      </w:hyperlink>
    </w:p>
    <w:p w14:paraId="7EB61410" w14:textId="21C85717" w:rsidR="00ED59C4" w:rsidRDefault="00ED59C4">
      <w:pPr>
        <w:pStyle w:val="TOC2"/>
        <w:rPr>
          <w:rFonts w:asciiTheme="minorHAnsi" w:eastAsiaTheme="minorEastAsia" w:hAnsiTheme="minorHAnsi"/>
          <w:smallCaps w:val="0"/>
        </w:rPr>
      </w:pPr>
      <w:hyperlink w:anchor="_Toc7081160" w:history="1">
        <w:r w:rsidRPr="004C7403">
          <w:rPr>
            <w:rStyle w:val="Hyperlink"/>
          </w:rPr>
          <w:t>2.3.</w:t>
        </w:r>
        <w:r>
          <w:rPr>
            <w:rFonts w:asciiTheme="minorHAnsi" w:eastAsiaTheme="minorEastAsia" w:hAnsiTheme="minorHAnsi"/>
            <w:smallCaps w:val="0"/>
          </w:rPr>
          <w:tab/>
        </w:r>
        <w:r w:rsidRPr="004C7403">
          <w:rPr>
            <w:rStyle w:val="Hyperlink"/>
          </w:rPr>
          <w:t>Lack of advocacy and limited awareness are also significant barriers.</w:t>
        </w:r>
        <w:r>
          <w:rPr>
            <w:webHidden/>
          </w:rPr>
          <w:tab/>
        </w:r>
        <w:r>
          <w:rPr>
            <w:webHidden/>
          </w:rPr>
          <w:fldChar w:fldCharType="begin"/>
        </w:r>
        <w:r>
          <w:rPr>
            <w:webHidden/>
          </w:rPr>
          <w:instrText xml:space="preserve"> PAGEREF _Toc7081160 \h </w:instrText>
        </w:r>
        <w:r>
          <w:rPr>
            <w:webHidden/>
          </w:rPr>
        </w:r>
        <w:r>
          <w:rPr>
            <w:webHidden/>
          </w:rPr>
          <w:fldChar w:fldCharType="separate"/>
        </w:r>
        <w:r>
          <w:rPr>
            <w:webHidden/>
          </w:rPr>
          <w:t>9</w:t>
        </w:r>
        <w:r>
          <w:rPr>
            <w:webHidden/>
          </w:rPr>
          <w:fldChar w:fldCharType="end"/>
        </w:r>
      </w:hyperlink>
    </w:p>
    <w:p w14:paraId="2A2C944A" w14:textId="70CE1F51" w:rsidR="00ED59C4" w:rsidRDefault="00ED59C4">
      <w:pPr>
        <w:pStyle w:val="TOC2"/>
        <w:rPr>
          <w:rFonts w:asciiTheme="minorHAnsi" w:eastAsiaTheme="minorEastAsia" w:hAnsiTheme="minorHAnsi"/>
          <w:smallCaps w:val="0"/>
        </w:rPr>
      </w:pPr>
      <w:hyperlink w:anchor="_Toc7081161" w:history="1">
        <w:r w:rsidRPr="004C7403">
          <w:rPr>
            <w:rStyle w:val="Hyperlink"/>
          </w:rPr>
          <w:t>2.4.</w:t>
        </w:r>
        <w:r>
          <w:rPr>
            <w:rFonts w:asciiTheme="minorHAnsi" w:eastAsiaTheme="minorEastAsia" w:hAnsiTheme="minorHAnsi"/>
            <w:smallCaps w:val="0"/>
          </w:rPr>
          <w:tab/>
        </w:r>
        <w:r w:rsidRPr="004C7403">
          <w:rPr>
            <w:rStyle w:val="Hyperlink"/>
          </w:rPr>
          <w:t>Efforts and accommodations to include people with disabilities are insufficient.</w:t>
        </w:r>
        <w:r>
          <w:rPr>
            <w:webHidden/>
          </w:rPr>
          <w:tab/>
        </w:r>
        <w:r>
          <w:rPr>
            <w:webHidden/>
          </w:rPr>
          <w:fldChar w:fldCharType="begin"/>
        </w:r>
        <w:r>
          <w:rPr>
            <w:webHidden/>
          </w:rPr>
          <w:instrText xml:space="preserve"> PAGEREF _Toc7081161 \h </w:instrText>
        </w:r>
        <w:r>
          <w:rPr>
            <w:webHidden/>
          </w:rPr>
        </w:r>
        <w:r>
          <w:rPr>
            <w:webHidden/>
          </w:rPr>
          <w:fldChar w:fldCharType="separate"/>
        </w:r>
        <w:r>
          <w:rPr>
            <w:webHidden/>
          </w:rPr>
          <w:t>12</w:t>
        </w:r>
        <w:r>
          <w:rPr>
            <w:webHidden/>
          </w:rPr>
          <w:fldChar w:fldCharType="end"/>
        </w:r>
      </w:hyperlink>
    </w:p>
    <w:p w14:paraId="0B4192B5" w14:textId="3420FD02" w:rsidR="00ED59C4" w:rsidRDefault="00ED59C4">
      <w:pPr>
        <w:pStyle w:val="TOC2"/>
        <w:rPr>
          <w:rFonts w:asciiTheme="minorHAnsi" w:eastAsiaTheme="minorEastAsia" w:hAnsiTheme="minorHAnsi"/>
          <w:smallCaps w:val="0"/>
        </w:rPr>
      </w:pPr>
      <w:hyperlink w:anchor="_Toc7081162" w:history="1">
        <w:r w:rsidRPr="004C7403">
          <w:rPr>
            <w:rStyle w:val="Hyperlink"/>
          </w:rPr>
          <w:t>2.5.</w:t>
        </w:r>
        <w:r>
          <w:rPr>
            <w:rFonts w:asciiTheme="minorHAnsi" w:eastAsiaTheme="minorEastAsia" w:hAnsiTheme="minorHAnsi"/>
            <w:smallCaps w:val="0"/>
          </w:rPr>
          <w:tab/>
        </w:r>
        <w:r w:rsidRPr="004C7403">
          <w:rPr>
            <w:rStyle w:val="Hyperlink"/>
          </w:rPr>
          <w:t>Convenings and communication exclude people with disabilities.</w:t>
        </w:r>
        <w:r>
          <w:rPr>
            <w:webHidden/>
          </w:rPr>
          <w:tab/>
        </w:r>
        <w:r>
          <w:rPr>
            <w:webHidden/>
          </w:rPr>
          <w:fldChar w:fldCharType="begin"/>
        </w:r>
        <w:r>
          <w:rPr>
            <w:webHidden/>
          </w:rPr>
          <w:instrText xml:space="preserve"> PAGEREF _Toc7081162 \h </w:instrText>
        </w:r>
        <w:r>
          <w:rPr>
            <w:webHidden/>
          </w:rPr>
        </w:r>
        <w:r>
          <w:rPr>
            <w:webHidden/>
          </w:rPr>
          <w:fldChar w:fldCharType="separate"/>
        </w:r>
        <w:r>
          <w:rPr>
            <w:webHidden/>
          </w:rPr>
          <w:t>13</w:t>
        </w:r>
        <w:r>
          <w:rPr>
            <w:webHidden/>
          </w:rPr>
          <w:fldChar w:fldCharType="end"/>
        </w:r>
      </w:hyperlink>
    </w:p>
    <w:p w14:paraId="6DA5E997" w14:textId="0D67B7D9" w:rsidR="00ED59C4" w:rsidRDefault="00ED59C4">
      <w:pPr>
        <w:pStyle w:val="TOC1"/>
        <w:rPr>
          <w:rFonts w:asciiTheme="minorHAnsi" w:eastAsiaTheme="minorEastAsia" w:hAnsiTheme="minorHAnsi"/>
          <w:b w:val="0"/>
          <w:smallCaps w:val="0"/>
        </w:rPr>
      </w:pPr>
      <w:hyperlink w:anchor="_Toc7081163" w:history="1">
        <w:r w:rsidRPr="004C7403">
          <w:rPr>
            <w:rStyle w:val="Hyperlink"/>
          </w:rPr>
          <w:t>3.</w:t>
        </w:r>
        <w:r>
          <w:rPr>
            <w:rFonts w:asciiTheme="minorHAnsi" w:eastAsiaTheme="minorEastAsia" w:hAnsiTheme="minorHAnsi"/>
            <w:b w:val="0"/>
            <w:smallCaps w:val="0"/>
          </w:rPr>
          <w:tab/>
        </w:r>
        <w:r w:rsidRPr="004C7403">
          <w:rPr>
            <w:rStyle w:val="Hyperlink"/>
          </w:rPr>
          <w:t>Steps Forward</w:t>
        </w:r>
        <w:r>
          <w:rPr>
            <w:webHidden/>
          </w:rPr>
          <w:tab/>
        </w:r>
        <w:r>
          <w:rPr>
            <w:webHidden/>
          </w:rPr>
          <w:fldChar w:fldCharType="begin"/>
        </w:r>
        <w:r>
          <w:rPr>
            <w:webHidden/>
          </w:rPr>
          <w:instrText xml:space="preserve"> PAGEREF _Toc7081163 \h </w:instrText>
        </w:r>
        <w:r>
          <w:rPr>
            <w:webHidden/>
          </w:rPr>
        </w:r>
        <w:r>
          <w:rPr>
            <w:webHidden/>
          </w:rPr>
          <w:fldChar w:fldCharType="separate"/>
        </w:r>
        <w:r>
          <w:rPr>
            <w:webHidden/>
          </w:rPr>
          <w:t>14</w:t>
        </w:r>
        <w:r>
          <w:rPr>
            <w:webHidden/>
          </w:rPr>
          <w:fldChar w:fldCharType="end"/>
        </w:r>
      </w:hyperlink>
    </w:p>
    <w:p w14:paraId="10FF3CC5" w14:textId="13EDEC5F" w:rsidR="00ED59C4" w:rsidRDefault="00ED59C4">
      <w:pPr>
        <w:pStyle w:val="TOC2"/>
        <w:rPr>
          <w:rFonts w:asciiTheme="minorHAnsi" w:eastAsiaTheme="minorEastAsia" w:hAnsiTheme="minorHAnsi"/>
          <w:smallCaps w:val="0"/>
        </w:rPr>
      </w:pPr>
      <w:hyperlink w:anchor="_Toc7081164" w:history="1">
        <w:r w:rsidRPr="004C7403">
          <w:rPr>
            <w:rStyle w:val="Hyperlink"/>
          </w:rPr>
          <w:t>3.1.</w:t>
        </w:r>
        <w:r>
          <w:rPr>
            <w:rFonts w:asciiTheme="minorHAnsi" w:eastAsiaTheme="minorEastAsia" w:hAnsiTheme="minorHAnsi"/>
            <w:smallCaps w:val="0"/>
          </w:rPr>
          <w:tab/>
        </w:r>
        <w:r w:rsidRPr="004C7403">
          <w:rPr>
            <w:rStyle w:val="Hyperlink"/>
          </w:rPr>
          <w:t>Talking about people with disabilities in a positive way is a good first step.</w:t>
        </w:r>
        <w:r>
          <w:rPr>
            <w:webHidden/>
          </w:rPr>
          <w:tab/>
        </w:r>
        <w:r>
          <w:rPr>
            <w:webHidden/>
          </w:rPr>
          <w:fldChar w:fldCharType="begin"/>
        </w:r>
        <w:r>
          <w:rPr>
            <w:webHidden/>
          </w:rPr>
          <w:instrText xml:space="preserve"> PAGEREF _Toc7081164 \h </w:instrText>
        </w:r>
        <w:r>
          <w:rPr>
            <w:webHidden/>
          </w:rPr>
        </w:r>
        <w:r>
          <w:rPr>
            <w:webHidden/>
          </w:rPr>
          <w:fldChar w:fldCharType="separate"/>
        </w:r>
        <w:r>
          <w:rPr>
            <w:webHidden/>
          </w:rPr>
          <w:t>14</w:t>
        </w:r>
        <w:r>
          <w:rPr>
            <w:webHidden/>
          </w:rPr>
          <w:fldChar w:fldCharType="end"/>
        </w:r>
      </w:hyperlink>
    </w:p>
    <w:p w14:paraId="2ACB0F3C" w14:textId="124CC90A" w:rsidR="00ED59C4" w:rsidRDefault="00ED59C4">
      <w:pPr>
        <w:pStyle w:val="TOC2"/>
        <w:rPr>
          <w:rFonts w:asciiTheme="minorHAnsi" w:eastAsiaTheme="minorEastAsia" w:hAnsiTheme="minorHAnsi"/>
          <w:smallCaps w:val="0"/>
        </w:rPr>
      </w:pPr>
      <w:hyperlink w:anchor="_Toc7081165" w:history="1">
        <w:r w:rsidRPr="004C7403">
          <w:rPr>
            <w:rStyle w:val="Hyperlink"/>
          </w:rPr>
          <w:t>3.2.</w:t>
        </w:r>
        <w:r>
          <w:rPr>
            <w:rFonts w:asciiTheme="minorHAnsi" w:eastAsiaTheme="minorEastAsia" w:hAnsiTheme="minorHAnsi"/>
            <w:smallCaps w:val="0"/>
          </w:rPr>
          <w:tab/>
        </w:r>
        <w:r w:rsidRPr="004C7403">
          <w:rPr>
            <w:rStyle w:val="Hyperlink"/>
          </w:rPr>
          <w:t>Make it your policy.</w:t>
        </w:r>
        <w:r>
          <w:rPr>
            <w:webHidden/>
          </w:rPr>
          <w:tab/>
        </w:r>
        <w:r>
          <w:rPr>
            <w:webHidden/>
          </w:rPr>
          <w:fldChar w:fldCharType="begin"/>
        </w:r>
        <w:r>
          <w:rPr>
            <w:webHidden/>
          </w:rPr>
          <w:instrText xml:space="preserve"> PAGEREF _Toc7081165 \h </w:instrText>
        </w:r>
        <w:r>
          <w:rPr>
            <w:webHidden/>
          </w:rPr>
        </w:r>
        <w:r>
          <w:rPr>
            <w:webHidden/>
          </w:rPr>
          <w:fldChar w:fldCharType="separate"/>
        </w:r>
        <w:r>
          <w:rPr>
            <w:webHidden/>
          </w:rPr>
          <w:t>19</w:t>
        </w:r>
        <w:r>
          <w:rPr>
            <w:webHidden/>
          </w:rPr>
          <w:fldChar w:fldCharType="end"/>
        </w:r>
      </w:hyperlink>
    </w:p>
    <w:p w14:paraId="4B143714" w14:textId="09641944" w:rsidR="00ED59C4" w:rsidRDefault="00ED59C4">
      <w:pPr>
        <w:pStyle w:val="TOC2"/>
        <w:rPr>
          <w:rFonts w:asciiTheme="minorHAnsi" w:eastAsiaTheme="minorEastAsia" w:hAnsiTheme="minorHAnsi"/>
          <w:smallCaps w:val="0"/>
        </w:rPr>
      </w:pPr>
      <w:hyperlink w:anchor="_Toc7081166" w:history="1">
        <w:r w:rsidRPr="004C7403">
          <w:rPr>
            <w:rStyle w:val="Hyperlink"/>
          </w:rPr>
          <w:t>3.3.</w:t>
        </w:r>
        <w:r>
          <w:rPr>
            <w:rFonts w:asciiTheme="minorHAnsi" w:eastAsiaTheme="minorEastAsia" w:hAnsiTheme="minorHAnsi"/>
            <w:smallCaps w:val="0"/>
          </w:rPr>
          <w:tab/>
        </w:r>
        <w:r w:rsidRPr="004C7403">
          <w:rPr>
            <w:rStyle w:val="Hyperlink"/>
          </w:rPr>
          <w:t>Make it your practice.</w:t>
        </w:r>
        <w:r>
          <w:rPr>
            <w:webHidden/>
          </w:rPr>
          <w:tab/>
        </w:r>
        <w:r>
          <w:rPr>
            <w:webHidden/>
          </w:rPr>
          <w:fldChar w:fldCharType="begin"/>
        </w:r>
        <w:r>
          <w:rPr>
            <w:webHidden/>
          </w:rPr>
          <w:instrText xml:space="preserve"> PAGEREF _Toc7081166 \h </w:instrText>
        </w:r>
        <w:r>
          <w:rPr>
            <w:webHidden/>
          </w:rPr>
        </w:r>
        <w:r>
          <w:rPr>
            <w:webHidden/>
          </w:rPr>
          <w:fldChar w:fldCharType="separate"/>
        </w:r>
        <w:r>
          <w:rPr>
            <w:webHidden/>
          </w:rPr>
          <w:t>20</w:t>
        </w:r>
        <w:r>
          <w:rPr>
            <w:webHidden/>
          </w:rPr>
          <w:fldChar w:fldCharType="end"/>
        </w:r>
      </w:hyperlink>
    </w:p>
    <w:p w14:paraId="6191E2A4" w14:textId="1357E11D" w:rsidR="00ED59C4" w:rsidRDefault="00ED59C4">
      <w:pPr>
        <w:pStyle w:val="TOC2"/>
        <w:rPr>
          <w:rFonts w:asciiTheme="minorHAnsi" w:eastAsiaTheme="minorEastAsia" w:hAnsiTheme="minorHAnsi"/>
          <w:smallCaps w:val="0"/>
        </w:rPr>
      </w:pPr>
      <w:hyperlink w:anchor="_Toc7081167" w:history="1">
        <w:r w:rsidRPr="004C7403">
          <w:rPr>
            <w:rStyle w:val="Hyperlink"/>
          </w:rPr>
          <w:t>3.4.</w:t>
        </w:r>
        <w:r>
          <w:rPr>
            <w:rFonts w:asciiTheme="minorHAnsi" w:eastAsiaTheme="minorEastAsia" w:hAnsiTheme="minorHAnsi"/>
            <w:smallCaps w:val="0"/>
          </w:rPr>
          <w:tab/>
        </w:r>
        <w:r w:rsidRPr="004C7403">
          <w:rPr>
            <w:rStyle w:val="Hyperlink"/>
          </w:rPr>
          <w:t>Lead with intent. Efforts (or deficiencies) in the social sector are magnified far beyond our own organizations.</w:t>
        </w:r>
        <w:r>
          <w:rPr>
            <w:webHidden/>
          </w:rPr>
          <w:tab/>
        </w:r>
        <w:r>
          <w:rPr>
            <w:webHidden/>
          </w:rPr>
          <w:fldChar w:fldCharType="begin"/>
        </w:r>
        <w:r>
          <w:rPr>
            <w:webHidden/>
          </w:rPr>
          <w:instrText xml:space="preserve"> PAGEREF _Toc7081167 \h </w:instrText>
        </w:r>
        <w:r>
          <w:rPr>
            <w:webHidden/>
          </w:rPr>
        </w:r>
        <w:r>
          <w:rPr>
            <w:webHidden/>
          </w:rPr>
          <w:fldChar w:fldCharType="separate"/>
        </w:r>
        <w:r>
          <w:rPr>
            <w:webHidden/>
          </w:rPr>
          <w:t>22</w:t>
        </w:r>
        <w:r>
          <w:rPr>
            <w:webHidden/>
          </w:rPr>
          <w:fldChar w:fldCharType="end"/>
        </w:r>
      </w:hyperlink>
    </w:p>
    <w:p w14:paraId="34B08864" w14:textId="23BB6B4B" w:rsidR="00ED59C4" w:rsidRDefault="00ED59C4">
      <w:pPr>
        <w:pStyle w:val="TOC1"/>
        <w:rPr>
          <w:rFonts w:asciiTheme="minorHAnsi" w:eastAsiaTheme="minorEastAsia" w:hAnsiTheme="minorHAnsi"/>
          <w:b w:val="0"/>
          <w:smallCaps w:val="0"/>
        </w:rPr>
      </w:pPr>
      <w:hyperlink w:anchor="_Toc7081168" w:history="1">
        <w:r w:rsidRPr="004C7403">
          <w:rPr>
            <w:rStyle w:val="Hyperlink"/>
          </w:rPr>
          <w:t>4.</w:t>
        </w:r>
        <w:r>
          <w:rPr>
            <w:rFonts w:asciiTheme="minorHAnsi" w:eastAsiaTheme="minorEastAsia" w:hAnsiTheme="minorHAnsi"/>
            <w:b w:val="0"/>
            <w:smallCaps w:val="0"/>
          </w:rPr>
          <w:tab/>
        </w:r>
        <w:r w:rsidRPr="004C7403">
          <w:rPr>
            <w:rStyle w:val="Hyperlink"/>
          </w:rPr>
          <w:t>How to Include People with Disabilities</w:t>
        </w:r>
        <w:r>
          <w:rPr>
            <w:webHidden/>
          </w:rPr>
          <w:tab/>
        </w:r>
        <w:r>
          <w:rPr>
            <w:webHidden/>
          </w:rPr>
          <w:fldChar w:fldCharType="begin"/>
        </w:r>
        <w:r>
          <w:rPr>
            <w:webHidden/>
          </w:rPr>
          <w:instrText xml:space="preserve"> PAGEREF _Toc7081168 \h </w:instrText>
        </w:r>
        <w:r>
          <w:rPr>
            <w:webHidden/>
          </w:rPr>
        </w:r>
        <w:r>
          <w:rPr>
            <w:webHidden/>
          </w:rPr>
          <w:fldChar w:fldCharType="separate"/>
        </w:r>
        <w:r>
          <w:rPr>
            <w:webHidden/>
          </w:rPr>
          <w:t>24</w:t>
        </w:r>
        <w:r>
          <w:rPr>
            <w:webHidden/>
          </w:rPr>
          <w:fldChar w:fldCharType="end"/>
        </w:r>
      </w:hyperlink>
    </w:p>
    <w:p w14:paraId="736D43DC" w14:textId="40A48C91" w:rsidR="00ED59C4" w:rsidRDefault="00ED59C4">
      <w:pPr>
        <w:pStyle w:val="TOC2"/>
        <w:rPr>
          <w:rFonts w:asciiTheme="minorHAnsi" w:eastAsiaTheme="minorEastAsia" w:hAnsiTheme="minorHAnsi"/>
          <w:smallCaps w:val="0"/>
        </w:rPr>
      </w:pPr>
      <w:hyperlink w:anchor="_Toc7081169" w:history="1">
        <w:r w:rsidRPr="004C7403">
          <w:rPr>
            <w:rStyle w:val="Hyperlink"/>
          </w:rPr>
          <w:t>4.1.</w:t>
        </w:r>
        <w:r>
          <w:rPr>
            <w:rFonts w:asciiTheme="minorHAnsi" w:eastAsiaTheme="minorEastAsia" w:hAnsiTheme="minorHAnsi"/>
            <w:smallCaps w:val="0"/>
          </w:rPr>
          <w:tab/>
        </w:r>
        <w:r w:rsidRPr="004C7403">
          <w:rPr>
            <w:rStyle w:val="Hyperlink"/>
          </w:rPr>
          <w:t>Changing Our Culture and Priorities</w:t>
        </w:r>
        <w:r>
          <w:rPr>
            <w:webHidden/>
          </w:rPr>
          <w:tab/>
        </w:r>
        <w:r>
          <w:rPr>
            <w:webHidden/>
          </w:rPr>
          <w:fldChar w:fldCharType="begin"/>
        </w:r>
        <w:r>
          <w:rPr>
            <w:webHidden/>
          </w:rPr>
          <w:instrText xml:space="preserve"> PAGEREF _Toc7081169 \h </w:instrText>
        </w:r>
        <w:r>
          <w:rPr>
            <w:webHidden/>
          </w:rPr>
        </w:r>
        <w:r>
          <w:rPr>
            <w:webHidden/>
          </w:rPr>
          <w:fldChar w:fldCharType="separate"/>
        </w:r>
        <w:r>
          <w:rPr>
            <w:webHidden/>
          </w:rPr>
          <w:t>25</w:t>
        </w:r>
        <w:r>
          <w:rPr>
            <w:webHidden/>
          </w:rPr>
          <w:fldChar w:fldCharType="end"/>
        </w:r>
      </w:hyperlink>
    </w:p>
    <w:p w14:paraId="41D13F77" w14:textId="5A7B42B8" w:rsidR="00ED59C4" w:rsidRDefault="00ED59C4">
      <w:pPr>
        <w:pStyle w:val="TOC2"/>
        <w:rPr>
          <w:rFonts w:asciiTheme="minorHAnsi" w:eastAsiaTheme="minorEastAsia" w:hAnsiTheme="minorHAnsi"/>
          <w:smallCaps w:val="0"/>
        </w:rPr>
      </w:pPr>
      <w:hyperlink w:anchor="_Toc7081170" w:history="1">
        <w:r w:rsidRPr="004C7403">
          <w:rPr>
            <w:rStyle w:val="Hyperlink"/>
          </w:rPr>
          <w:t>4.2.</w:t>
        </w:r>
        <w:r>
          <w:rPr>
            <w:rFonts w:asciiTheme="minorHAnsi" w:eastAsiaTheme="minorEastAsia" w:hAnsiTheme="minorHAnsi"/>
            <w:smallCaps w:val="0"/>
          </w:rPr>
          <w:tab/>
        </w:r>
        <w:r w:rsidRPr="004C7403">
          <w:rPr>
            <w:rStyle w:val="Hyperlink"/>
          </w:rPr>
          <w:t>Staffing and Training</w:t>
        </w:r>
        <w:r>
          <w:rPr>
            <w:webHidden/>
          </w:rPr>
          <w:tab/>
        </w:r>
        <w:r>
          <w:rPr>
            <w:webHidden/>
          </w:rPr>
          <w:fldChar w:fldCharType="begin"/>
        </w:r>
        <w:r>
          <w:rPr>
            <w:webHidden/>
          </w:rPr>
          <w:instrText xml:space="preserve"> PAGEREF _Toc7081170 \h </w:instrText>
        </w:r>
        <w:r>
          <w:rPr>
            <w:webHidden/>
          </w:rPr>
        </w:r>
        <w:r>
          <w:rPr>
            <w:webHidden/>
          </w:rPr>
          <w:fldChar w:fldCharType="separate"/>
        </w:r>
        <w:r>
          <w:rPr>
            <w:webHidden/>
          </w:rPr>
          <w:t>26</w:t>
        </w:r>
        <w:r>
          <w:rPr>
            <w:webHidden/>
          </w:rPr>
          <w:fldChar w:fldCharType="end"/>
        </w:r>
      </w:hyperlink>
    </w:p>
    <w:p w14:paraId="137C8B7B" w14:textId="6FA4241C" w:rsidR="00ED59C4" w:rsidRDefault="00ED59C4">
      <w:pPr>
        <w:pStyle w:val="TOC2"/>
        <w:rPr>
          <w:rFonts w:asciiTheme="minorHAnsi" w:eastAsiaTheme="minorEastAsia" w:hAnsiTheme="minorHAnsi"/>
          <w:smallCaps w:val="0"/>
        </w:rPr>
      </w:pPr>
      <w:hyperlink w:anchor="_Toc7081171" w:history="1">
        <w:r w:rsidRPr="004C7403">
          <w:rPr>
            <w:rStyle w:val="Hyperlink"/>
          </w:rPr>
          <w:t>4.3.</w:t>
        </w:r>
        <w:r>
          <w:rPr>
            <w:rFonts w:asciiTheme="minorHAnsi" w:eastAsiaTheme="minorEastAsia" w:hAnsiTheme="minorHAnsi"/>
            <w:smallCaps w:val="0"/>
          </w:rPr>
          <w:tab/>
        </w:r>
        <w:r w:rsidRPr="004C7403">
          <w:rPr>
            <w:rStyle w:val="Hyperlink"/>
          </w:rPr>
          <w:t>Communication</w:t>
        </w:r>
        <w:r>
          <w:rPr>
            <w:webHidden/>
          </w:rPr>
          <w:tab/>
        </w:r>
        <w:r>
          <w:rPr>
            <w:webHidden/>
          </w:rPr>
          <w:fldChar w:fldCharType="begin"/>
        </w:r>
        <w:r>
          <w:rPr>
            <w:webHidden/>
          </w:rPr>
          <w:instrText xml:space="preserve"> PAGEREF _Toc7081171 \h </w:instrText>
        </w:r>
        <w:r>
          <w:rPr>
            <w:webHidden/>
          </w:rPr>
        </w:r>
        <w:r>
          <w:rPr>
            <w:webHidden/>
          </w:rPr>
          <w:fldChar w:fldCharType="separate"/>
        </w:r>
        <w:r>
          <w:rPr>
            <w:webHidden/>
          </w:rPr>
          <w:t>28</w:t>
        </w:r>
        <w:r>
          <w:rPr>
            <w:webHidden/>
          </w:rPr>
          <w:fldChar w:fldCharType="end"/>
        </w:r>
      </w:hyperlink>
    </w:p>
    <w:p w14:paraId="2BFF9998" w14:textId="1F874D55" w:rsidR="00ED59C4" w:rsidRDefault="00ED59C4">
      <w:pPr>
        <w:pStyle w:val="TOC2"/>
        <w:rPr>
          <w:rFonts w:asciiTheme="minorHAnsi" w:eastAsiaTheme="minorEastAsia" w:hAnsiTheme="minorHAnsi"/>
          <w:smallCaps w:val="0"/>
        </w:rPr>
      </w:pPr>
      <w:hyperlink w:anchor="_Toc7081172" w:history="1">
        <w:r w:rsidRPr="004C7403">
          <w:rPr>
            <w:rStyle w:val="Hyperlink"/>
          </w:rPr>
          <w:t>4.4.</w:t>
        </w:r>
        <w:r>
          <w:rPr>
            <w:rFonts w:asciiTheme="minorHAnsi" w:eastAsiaTheme="minorEastAsia" w:hAnsiTheme="minorHAnsi"/>
            <w:smallCaps w:val="0"/>
          </w:rPr>
          <w:tab/>
        </w:r>
        <w:r w:rsidRPr="004C7403">
          <w:rPr>
            <w:rStyle w:val="Hyperlink"/>
          </w:rPr>
          <w:t>Event Planning: Inviting in the Public</w:t>
        </w:r>
        <w:r>
          <w:rPr>
            <w:webHidden/>
          </w:rPr>
          <w:tab/>
        </w:r>
        <w:r>
          <w:rPr>
            <w:webHidden/>
          </w:rPr>
          <w:fldChar w:fldCharType="begin"/>
        </w:r>
        <w:r>
          <w:rPr>
            <w:webHidden/>
          </w:rPr>
          <w:instrText xml:space="preserve"> PAGEREF _Toc7081172 \h </w:instrText>
        </w:r>
        <w:r>
          <w:rPr>
            <w:webHidden/>
          </w:rPr>
        </w:r>
        <w:r>
          <w:rPr>
            <w:webHidden/>
          </w:rPr>
          <w:fldChar w:fldCharType="separate"/>
        </w:r>
        <w:r>
          <w:rPr>
            <w:webHidden/>
          </w:rPr>
          <w:t>31</w:t>
        </w:r>
        <w:r>
          <w:rPr>
            <w:webHidden/>
          </w:rPr>
          <w:fldChar w:fldCharType="end"/>
        </w:r>
      </w:hyperlink>
    </w:p>
    <w:p w14:paraId="07B420A2" w14:textId="1B6B1B9D" w:rsidR="00ED59C4" w:rsidRDefault="00ED59C4">
      <w:pPr>
        <w:pStyle w:val="TOC1"/>
        <w:rPr>
          <w:rFonts w:asciiTheme="minorHAnsi" w:eastAsiaTheme="minorEastAsia" w:hAnsiTheme="minorHAnsi"/>
          <w:b w:val="0"/>
          <w:smallCaps w:val="0"/>
        </w:rPr>
      </w:pPr>
      <w:hyperlink w:anchor="_Toc7081173" w:history="1">
        <w:r w:rsidRPr="004C7403">
          <w:rPr>
            <w:rStyle w:val="Hyperlink"/>
            <w:rFonts w:eastAsiaTheme="majorEastAsia"/>
          </w:rPr>
          <w:t>Appendix A: New York – California Comparison</w:t>
        </w:r>
        <w:r>
          <w:rPr>
            <w:webHidden/>
          </w:rPr>
          <w:tab/>
        </w:r>
        <w:r>
          <w:rPr>
            <w:webHidden/>
          </w:rPr>
          <w:fldChar w:fldCharType="begin"/>
        </w:r>
        <w:r>
          <w:rPr>
            <w:webHidden/>
          </w:rPr>
          <w:instrText xml:space="preserve"> PAGEREF _Toc7081173 \h </w:instrText>
        </w:r>
        <w:r>
          <w:rPr>
            <w:webHidden/>
          </w:rPr>
        </w:r>
        <w:r>
          <w:rPr>
            <w:webHidden/>
          </w:rPr>
          <w:fldChar w:fldCharType="separate"/>
        </w:r>
        <w:r>
          <w:rPr>
            <w:webHidden/>
          </w:rPr>
          <w:t>A-1</w:t>
        </w:r>
        <w:r>
          <w:rPr>
            <w:webHidden/>
          </w:rPr>
          <w:fldChar w:fldCharType="end"/>
        </w:r>
      </w:hyperlink>
    </w:p>
    <w:p w14:paraId="2454941C" w14:textId="15193E7F" w:rsidR="00ED59C4" w:rsidRDefault="00ED59C4">
      <w:pPr>
        <w:pStyle w:val="TOC1"/>
        <w:rPr>
          <w:rFonts w:asciiTheme="minorHAnsi" w:eastAsiaTheme="minorEastAsia" w:hAnsiTheme="minorHAnsi"/>
          <w:b w:val="0"/>
          <w:smallCaps w:val="0"/>
        </w:rPr>
      </w:pPr>
      <w:hyperlink w:anchor="_Toc7081174" w:history="1">
        <w:r w:rsidRPr="004C7403">
          <w:rPr>
            <w:rStyle w:val="Hyperlink"/>
            <w:rFonts w:eastAsiaTheme="majorEastAsia" w:cstheme="majorBidi"/>
          </w:rPr>
          <w:t>Appendix B: The Survey Itself: Total, California and New York Data</w:t>
        </w:r>
        <w:r>
          <w:rPr>
            <w:webHidden/>
          </w:rPr>
          <w:tab/>
        </w:r>
        <w:r>
          <w:rPr>
            <w:webHidden/>
          </w:rPr>
          <w:fldChar w:fldCharType="begin"/>
        </w:r>
        <w:r>
          <w:rPr>
            <w:webHidden/>
          </w:rPr>
          <w:instrText xml:space="preserve"> PAGEREF _Toc7081174 \h </w:instrText>
        </w:r>
        <w:r>
          <w:rPr>
            <w:webHidden/>
          </w:rPr>
        </w:r>
        <w:r>
          <w:rPr>
            <w:webHidden/>
          </w:rPr>
          <w:fldChar w:fldCharType="separate"/>
        </w:r>
        <w:r>
          <w:rPr>
            <w:webHidden/>
          </w:rPr>
          <w:t>B-1</w:t>
        </w:r>
        <w:r>
          <w:rPr>
            <w:webHidden/>
          </w:rPr>
          <w:fldChar w:fldCharType="end"/>
        </w:r>
      </w:hyperlink>
    </w:p>
    <w:p w14:paraId="13BF6DA2" w14:textId="0C8F208A" w:rsidR="009D13FD" w:rsidRDefault="002B5441" w:rsidP="00C513DE">
      <w:pPr>
        <w:tabs>
          <w:tab w:val="left" w:pos="2326"/>
        </w:tabs>
        <w:rPr>
          <w:noProof/>
        </w:rPr>
        <w:sectPr w:rsidR="009D13FD" w:rsidSect="00344427">
          <w:headerReference w:type="even" r:id="rId16"/>
          <w:headerReference w:type="default" r:id="rId17"/>
          <w:footerReference w:type="default" r:id="rId18"/>
          <w:headerReference w:type="first" r:id="rId19"/>
          <w:pgSz w:w="12240" w:h="15840"/>
          <w:pgMar w:top="1440" w:right="1440" w:bottom="1440" w:left="1440" w:header="720" w:footer="720" w:gutter="0"/>
          <w:pgNumType w:fmt="lowerRoman" w:start="2"/>
          <w:cols w:space="720"/>
          <w:docGrid w:linePitch="360"/>
        </w:sectPr>
      </w:pPr>
      <w:r>
        <w:rPr>
          <w:noProof/>
        </w:rPr>
        <w:fldChar w:fldCharType="end"/>
      </w:r>
      <w:r w:rsidR="00C513DE">
        <w:rPr>
          <w:noProof/>
        </w:rPr>
        <w:tab/>
      </w:r>
    </w:p>
    <w:p w14:paraId="1FB48EE8" w14:textId="77777777" w:rsidR="009D13FD" w:rsidRPr="008C41C5" w:rsidRDefault="009D13FD" w:rsidP="009D13FD">
      <w:pPr>
        <w:pStyle w:val="TOAHeading"/>
      </w:pPr>
      <w:bookmarkStart w:id="0" w:name="_Toc496080309"/>
      <w:bookmarkStart w:id="1" w:name="_Toc506447679"/>
      <w:bookmarkStart w:id="2" w:name="_Toc7081154"/>
      <w:r w:rsidRPr="008C41C5">
        <w:lastRenderedPageBreak/>
        <w:t>List of Figures</w:t>
      </w:r>
      <w:bookmarkEnd w:id="0"/>
      <w:bookmarkEnd w:id="1"/>
      <w:bookmarkEnd w:id="2"/>
    </w:p>
    <w:p w14:paraId="269826FE" w14:textId="00EFC00E" w:rsidR="00ED59C4" w:rsidRDefault="009D13FD">
      <w:pPr>
        <w:pStyle w:val="TableofFigures"/>
        <w:rPr>
          <w:rFonts w:asciiTheme="minorHAnsi" w:eastAsiaTheme="minorEastAsia" w:hAnsiTheme="minorHAnsi"/>
          <w:smallCaps w:val="0"/>
          <w:noProof/>
        </w:rPr>
      </w:pPr>
      <w:r w:rsidRPr="008C41C5">
        <w:fldChar w:fldCharType="begin"/>
      </w:r>
      <w:r w:rsidRPr="008C41C5">
        <w:instrText xml:space="preserve"> TOC \h \z \t "Figure Caption" \c </w:instrText>
      </w:r>
      <w:r w:rsidRPr="008C41C5">
        <w:fldChar w:fldCharType="separate"/>
      </w:r>
      <w:hyperlink w:anchor="_Toc7081175" w:history="1">
        <w:r w:rsidR="00ED59C4" w:rsidRPr="00506678">
          <w:rPr>
            <w:rStyle w:val="Hyperlink"/>
            <w:noProof/>
          </w:rPr>
          <w:t>Figure 1.</w:t>
        </w:r>
        <w:r w:rsidR="00ED59C4">
          <w:rPr>
            <w:rFonts w:asciiTheme="minorHAnsi" w:eastAsiaTheme="minorEastAsia" w:hAnsiTheme="minorHAnsi"/>
            <w:smallCaps w:val="0"/>
            <w:noProof/>
          </w:rPr>
          <w:tab/>
        </w:r>
        <w:r w:rsidR="00ED59C4" w:rsidRPr="00506678">
          <w:rPr>
            <w:rStyle w:val="Hyperlink"/>
            <w:noProof/>
          </w:rPr>
          <w:t>Question 8 Responses</w:t>
        </w:r>
        <w:r w:rsidR="00ED59C4">
          <w:rPr>
            <w:noProof/>
            <w:webHidden/>
          </w:rPr>
          <w:tab/>
        </w:r>
        <w:r w:rsidR="00ED59C4">
          <w:rPr>
            <w:noProof/>
            <w:webHidden/>
          </w:rPr>
          <w:fldChar w:fldCharType="begin"/>
        </w:r>
        <w:r w:rsidR="00ED59C4">
          <w:rPr>
            <w:noProof/>
            <w:webHidden/>
          </w:rPr>
          <w:instrText xml:space="preserve"> PAGEREF _Toc7081175 \h </w:instrText>
        </w:r>
        <w:r w:rsidR="00ED59C4">
          <w:rPr>
            <w:noProof/>
            <w:webHidden/>
          </w:rPr>
        </w:r>
        <w:r w:rsidR="00ED59C4">
          <w:rPr>
            <w:noProof/>
            <w:webHidden/>
          </w:rPr>
          <w:fldChar w:fldCharType="separate"/>
        </w:r>
        <w:r w:rsidR="00ED59C4">
          <w:rPr>
            <w:noProof/>
            <w:webHidden/>
          </w:rPr>
          <w:t>4</w:t>
        </w:r>
        <w:r w:rsidR="00ED59C4">
          <w:rPr>
            <w:noProof/>
            <w:webHidden/>
          </w:rPr>
          <w:fldChar w:fldCharType="end"/>
        </w:r>
      </w:hyperlink>
    </w:p>
    <w:p w14:paraId="361C98F1" w14:textId="11D47A7E" w:rsidR="00ED59C4" w:rsidRDefault="00ED59C4">
      <w:pPr>
        <w:pStyle w:val="TableofFigures"/>
        <w:rPr>
          <w:rFonts w:asciiTheme="minorHAnsi" w:eastAsiaTheme="minorEastAsia" w:hAnsiTheme="minorHAnsi"/>
          <w:smallCaps w:val="0"/>
          <w:noProof/>
        </w:rPr>
      </w:pPr>
      <w:hyperlink w:anchor="_Toc7081176" w:history="1">
        <w:r w:rsidRPr="00506678">
          <w:rPr>
            <w:rStyle w:val="Hyperlink"/>
            <w:noProof/>
          </w:rPr>
          <w:t>Figure 2.</w:t>
        </w:r>
        <w:r>
          <w:rPr>
            <w:rFonts w:asciiTheme="minorHAnsi" w:eastAsiaTheme="minorEastAsia" w:hAnsiTheme="minorHAnsi"/>
            <w:smallCaps w:val="0"/>
            <w:noProof/>
          </w:rPr>
          <w:tab/>
        </w:r>
        <w:r w:rsidRPr="00506678">
          <w:rPr>
            <w:rStyle w:val="Hyperlink"/>
            <w:noProof/>
          </w:rPr>
          <w:t>Question 4 Responses</w:t>
        </w:r>
        <w:r>
          <w:rPr>
            <w:noProof/>
            <w:webHidden/>
          </w:rPr>
          <w:tab/>
        </w:r>
        <w:r>
          <w:rPr>
            <w:noProof/>
            <w:webHidden/>
          </w:rPr>
          <w:fldChar w:fldCharType="begin"/>
        </w:r>
        <w:r>
          <w:rPr>
            <w:noProof/>
            <w:webHidden/>
          </w:rPr>
          <w:instrText xml:space="preserve"> PAGEREF _Toc7081176 \h </w:instrText>
        </w:r>
        <w:r>
          <w:rPr>
            <w:noProof/>
            <w:webHidden/>
          </w:rPr>
        </w:r>
        <w:r>
          <w:rPr>
            <w:noProof/>
            <w:webHidden/>
          </w:rPr>
          <w:fldChar w:fldCharType="separate"/>
        </w:r>
        <w:r>
          <w:rPr>
            <w:noProof/>
            <w:webHidden/>
          </w:rPr>
          <w:t>6</w:t>
        </w:r>
        <w:r>
          <w:rPr>
            <w:noProof/>
            <w:webHidden/>
          </w:rPr>
          <w:fldChar w:fldCharType="end"/>
        </w:r>
      </w:hyperlink>
    </w:p>
    <w:p w14:paraId="02243803" w14:textId="51796808" w:rsidR="00ED59C4" w:rsidRDefault="00ED59C4">
      <w:pPr>
        <w:pStyle w:val="TableofFigures"/>
        <w:rPr>
          <w:rFonts w:asciiTheme="minorHAnsi" w:eastAsiaTheme="minorEastAsia" w:hAnsiTheme="minorHAnsi"/>
          <w:smallCaps w:val="0"/>
          <w:noProof/>
        </w:rPr>
      </w:pPr>
      <w:hyperlink w:anchor="_Toc7081177" w:history="1">
        <w:r w:rsidRPr="00506678">
          <w:rPr>
            <w:rStyle w:val="Hyperlink"/>
            <w:noProof/>
          </w:rPr>
          <w:t>Figure 3.</w:t>
        </w:r>
        <w:r>
          <w:rPr>
            <w:rFonts w:asciiTheme="minorHAnsi" w:eastAsiaTheme="minorEastAsia" w:hAnsiTheme="minorHAnsi"/>
            <w:smallCaps w:val="0"/>
            <w:noProof/>
          </w:rPr>
          <w:tab/>
        </w:r>
        <w:r w:rsidRPr="00506678">
          <w:rPr>
            <w:rStyle w:val="Hyperlink"/>
            <w:noProof/>
          </w:rPr>
          <w:t>Question 5 Responses</w:t>
        </w:r>
        <w:r>
          <w:rPr>
            <w:noProof/>
            <w:webHidden/>
          </w:rPr>
          <w:tab/>
        </w:r>
        <w:r>
          <w:rPr>
            <w:noProof/>
            <w:webHidden/>
          </w:rPr>
          <w:fldChar w:fldCharType="begin"/>
        </w:r>
        <w:r>
          <w:rPr>
            <w:noProof/>
            <w:webHidden/>
          </w:rPr>
          <w:instrText xml:space="preserve"> PAGEREF _Toc7081177 \h </w:instrText>
        </w:r>
        <w:r>
          <w:rPr>
            <w:noProof/>
            <w:webHidden/>
          </w:rPr>
        </w:r>
        <w:r>
          <w:rPr>
            <w:noProof/>
            <w:webHidden/>
          </w:rPr>
          <w:fldChar w:fldCharType="separate"/>
        </w:r>
        <w:r>
          <w:rPr>
            <w:noProof/>
            <w:webHidden/>
          </w:rPr>
          <w:t>7</w:t>
        </w:r>
        <w:r>
          <w:rPr>
            <w:noProof/>
            <w:webHidden/>
          </w:rPr>
          <w:fldChar w:fldCharType="end"/>
        </w:r>
      </w:hyperlink>
    </w:p>
    <w:p w14:paraId="42857221" w14:textId="4FCF4A49" w:rsidR="00ED59C4" w:rsidRDefault="00ED59C4">
      <w:pPr>
        <w:pStyle w:val="TableofFigures"/>
        <w:rPr>
          <w:rFonts w:asciiTheme="minorHAnsi" w:eastAsiaTheme="minorEastAsia" w:hAnsiTheme="minorHAnsi"/>
          <w:smallCaps w:val="0"/>
          <w:noProof/>
        </w:rPr>
      </w:pPr>
      <w:hyperlink w:anchor="_Toc7081178" w:history="1">
        <w:r w:rsidRPr="00506678">
          <w:rPr>
            <w:rStyle w:val="Hyperlink"/>
            <w:noProof/>
          </w:rPr>
          <w:t>Figure 4.</w:t>
        </w:r>
        <w:r>
          <w:rPr>
            <w:rFonts w:asciiTheme="minorHAnsi" w:eastAsiaTheme="minorEastAsia" w:hAnsiTheme="minorHAnsi"/>
            <w:smallCaps w:val="0"/>
            <w:noProof/>
          </w:rPr>
          <w:tab/>
        </w:r>
        <w:r w:rsidRPr="00506678">
          <w:rPr>
            <w:rStyle w:val="Hyperlink"/>
            <w:noProof/>
          </w:rPr>
          <w:t>Question 6 Responses</w:t>
        </w:r>
        <w:r>
          <w:rPr>
            <w:noProof/>
            <w:webHidden/>
          </w:rPr>
          <w:tab/>
        </w:r>
        <w:r>
          <w:rPr>
            <w:noProof/>
            <w:webHidden/>
          </w:rPr>
          <w:fldChar w:fldCharType="begin"/>
        </w:r>
        <w:r>
          <w:rPr>
            <w:noProof/>
            <w:webHidden/>
          </w:rPr>
          <w:instrText xml:space="preserve"> PAGEREF _Toc7081178 \h </w:instrText>
        </w:r>
        <w:r>
          <w:rPr>
            <w:noProof/>
            <w:webHidden/>
          </w:rPr>
        </w:r>
        <w:r>
          <w:rPr>
            <w:noProof/>
            <w:webHidden/>
          </w:rPr>
          <w:fldChar w:fldCharType="separate"/>
        </w:r>
        <w:r>
          <w:rPr>
            <w:noProof/>
            <w:webHidden/>
          </w:rPr>
          <w:t>8</w:t>
        </w:r>
        <w:r>
          <w:rPr>
            <w:noProof/>
            <w:webHidden/>
          </w:rPr>
          <w:fldChar w:fldCharType="end"/>
        </w:r>
      </w:hyperlink>
    </w:p>
    <w:p w14:paraId="147827D2" w14:textId="26D7886E" w:rsidR="00ED59C4" w:rsidRDefault="00ED59C4">
      <w:pPr>
        <w:pStyle w:val="TableofFigures"/>
        <w:rPr>
          <w:rFonts w:asciiTheme="minorHAnsi" w:eastAsiaTheme="minorEastAsia" w:hAnsiTheme="minorHAnsi"/>
          <w:smallCaps w:val="0"/>
          <w:noProof/>
        </w:rPr>
      </w:pPr>
      <w:hyperlink w:anchor="_Toc7081179" w:history="1">
        <w:r w:rsidRPr="00506678">
          <w:rPr>
            <w:rStyle w:val="Hyperlink"/>
            <w:noProof/>
          </w:rPr>
          <w:t>Figure 5.</w:t>
        </w:r>
        <w:r>
          <w:rPr>
            <w:rFonts w:asciiTheme="minorHAnsi" w:eastAsiaTheme="minorEastAsia" w:hAnsiTheme="minorHAnsi"/>
            <w:smallCaps w:val="0"/>
            <w:noProof/>
          </w:rPr>
          <w:tab/>
        </w:r>
        <w:r w:rsidRPr="00506678">
          <w:rPr>
            <w:rStyle w:val="Hyperlink"/>
            <w:noProof/>
          </w:rPr>
          <w:t>Question 8 Responses</w:t>
        </w:r>
        <w:r>
          <w:rPr>
            <w:noProof/>
            <w:webHidden/>
          </w:rPr>
          <w:tab/>
        </w:r>
        <w:r>
          <w:rPr>
            <w:noProof/>
            <w:webHidden/>
          </w:rPr>
          <w:fldChar w:fldCharType="begin"/>
        </w:r>
        <w:r>
          <w:rPr>
            <w:noProof/>
            <w:webHidden/>
          </w:rPr>
          <w:instrText xml:space="preserve"> PAGEREF _Toc7081179 \h </w:instrText>
        </w:r>
        <w:r>
          <w:rPr>
            <w:noProof/>
            <w:webHidden/>
          </w:rPr>
        </w:r>
        <w:r>
          <w:rPr>
            <w:noProof/>
            <w:webHidden/>
          </w:rPr>
          <w:fldChar w:fldCharType="separate"/>
        </w:r>
        <w:r>
          <w:rPr>
            <w:noProof/>
            <w:webHidden/>
          </w:rPr>
          <w:t>10</w:t>
        </w:r>
        <w:r>
          <w:rPr>
            <w:noProof/>
            <w:webHidden/>
          </w:rPr>
          <w:fldChar w:fldCharType="end"/>
        </w:r>
      </w:hyperlink>
    </w:p>
    <w:p w14:paraId="609C66DF" w14:textId="4F7C80FE" w:rsidR="00ED59C4" w:rsidRDefault="00ED59C4">
      <w:pPr>
        <w:pStyle w:val="TableofFigures"/>
        <w:rPr>
          <w:rFonts w:asciiTheme="minorHAnsi" w:eastAsiaTheme="minorEastAsia" w:hAnsiTheme="minorHAnsi"/>
          <w:smallCaps w:val="0"/>
          <w:noProof/>
        </w:rPr>
      </w:pPr>
      <w:hyperlink w:anchor="_Toc7081180" w:history="1">
        <w:r w:rsidRPr="00506678">
          <w:rPr>
            <w:rStyle w:val="Hyperlink"/>
            <w:noProof/>
          </w:rPr>
          <w:t>Figure 6.</w:t>
        </w:r>
        <w:r>
          <w:rPr>
            <w:rFonts w:asciiTheme="minorHAnsi" w:eastAsiaTheme="minorEastAsia" w:hAnsiTheme="minorHAnsi"/>
            <w:smallCaps w:val="0"/>
            <w:noProof/>
          </w:rPr>
          <w:tab/>
        </w:r>
        <w:r w:rsidRPr="00506678">
          <w:rPr>
            <w:rStyle w:val="Hyperlink"/>
            <w:noProof/>
          </w:rPr>
          <w:t>Question 18 Responses</w:t>
        </w:r>
        <w:r>
          <w:rPr>
            <w:noProof/>
            <w:webHidden/>
          </w:rPr>
          <w:tab/>
        </w:r>
        <w:r>
          <w:rPr>
            <w:noProof/>
            <w:webHidden/>
          </w:rPr>
          <w:fldChar w:fldCharType="begin"/>
        </w:r>
        <w:r>
          <w:rPr>
            <w:noProof/>
            <w:webHidden/>
          </w:rPr>
          <w:instrText xml:space="preserve"> PAGEREF _Toc7081180 \h </w:instrText>
        </w:r>
        <w:r>
          <w:rPr>
            <w:noProof/>
            <w:webHidden/>
          </w:rPr>
        </w:r>
        <w:r>
          <w:rPr>
            <w:noProof/>
            <w:webHidden/>
          </w:rPr>
          <w:fldChar w:fldCharType="separate"/>
        </w:r>
        <w:r>
          <w:rPr>
            <w:noProof/>
            <w:webHidden/>
          </w:rPr>
          <w:t>12</w:t>
        </w:r>
        <w:r>
          <w:rPr>
            <w:noProof/>
            <w:webHidden/>
          </w:rPr>
          <w:fldChar w:fldCharType="end"/>
        </w:r>
      </w:hyperlink>
    </w:p>
    <w:p w14:paraId="6B237311" w14:textId="03F52D68" w:rsidR="00ED59C4" w:rsidRDefault="00ED59C4">
      <w:pPr>
        <w:pStyle w:val="TableofFigures"/>
        <w:rPr>
          <w:rFonts w:asciiTheme="minorHAnsi" w:eastAsiaTheme="minorEastAsia" w:hAnsiTheme="minorHAnsi"/>
          <w:smallCaps w:val="0"/>
          <w:noProof/>
        </w:rPr>
      </w:pPr>
      <w:hyperlink w:anchor="_Toc7081181" w:history="1">
        <w:r w:rsidRPr="00506678">
          <w:rPr>
            <w:rStyle w:val="Hyperlink"/>
            <w:noProof/>
          </w:rPr>
          <w:t>Figure 7.</w:t>
        </w:r>
        <w:r>
          <w:rPr>
            <w:rFonts w:asciiTheme="minorHAnsi" w:eastAsiaTheme="minorEastAsia" w:hAnsiTheme="minorHAnsi"/>
            <w:smallCaps w:val="0"/>
            <w:noProof/>
          </w:rPr>
          <w:tab/>
        </w:r>
        <w:r w:rsidRPr="00506678">
          <w:rPr>
            <w:rStyle w:val="Hyperlink"/>
            <w:noProof/>
          </w:rPr>
          <w:t>Question 12 Responses</w:t>
        </w:r>
        <w:r>
          <w:rPr>
            <w:noProof/>
            <w:webHidden/>
          </w:rPr>
          <w:tab/>
        </w:r>
        <w:r>
          <w:rPr>
            <w:noProof/>
            <w:webHidden/>
          </w:rPr>
          <w:fldChar w:fldCharType="begin"/>
        </w:r>
        <w:r>
          <w:rPr>
            <w:noProof/>
            <w:webHidden/>
          </w:rPr>
          <w:instrText xml:space="preserve"> PAGEREF _Toc7081181 \h </w:instrText>
        </w:r>
        <w:r>
          <w:rPr>
            <w:noProof/>
            <w:webHidden/>
          </w:rPr>
        </w:r>
        <w:r>
          <w:rPr>
            <w:noProof/>
            <w:webHidden/>
          </w:rPr>
          <w:fldChar w:fldCharType="separate"/>
        </w:r>
        <w:r>
          <w:rPr>
            <w:noProof/>
            <w:webHidden/>
          </w:rPr>
          <w:t>17</w:t>
        </w:r>
        <w:r>
          <w:rPr>
            <w:noProof/>
            <w:webHidden/>
          </w:rPr>
          <w:fldChar w:fldCharType="end"/>
        </w:r>
      </w:hyperlink>
    </w:p>
    <w:p w14:paraId="4A024F42" w14:textId="01D70347" w:rsidR="00ED59C4" w:rsidRDefault="00ED59C4">
      <w:pPr>
        <w:pStyle w:val="TableofFigures"/>
        <w:rPr>
          <w:rFonts w:asciiTheme="minorHAnsi" w:eastAsiaTheme="minorEastAsia" w:hAnsiTheme="minorHAnsi"/>
          <w:smallCaps w:val="0"/>
          <w:noProof/>
        </w:rPr>
      </w:pPr>
      <w:hyperlink w:anchor="_Toc7081182" w:history="1">
        <w:r w:rsidRPr="00506678">
          <w:rPr>
            <w:rStyle w:val="Hyperlink"/>
            <w:noProof/>
          </w:rPr>
          <w:t>Figure 8.</w:t>
        </w:r>
        <w:r>
          <w:rPr>
            <w:rFonts w:asciiTheme="minorHAnsi" w:eastAsiaTheme="minorEastAsia" w:hAnsiTheme="minorHAnsi"/>
            <w:smallCaps w:val="0"/>
            <w:noProof/>
          </w:rPr>
          <w:tab/>
        </w:r>
        <w:r w:rsidRPr="00506678">
          <w:rPr>
            <w:rStyle w:val="Hyperlink"/>
            <w:noProof/>
          </w:rPr>
          <w:t>Question 13 Responses</w:t>
        </w:r>
        <w:r>
          <w:rPr>
            <w:noProof/>
            <w:webHidden/>
          </w:rPr>
          <w:tab/>
        </w:r>
        <w:r>
          <w:rPr>
            <w:noProof/>
            <w:webHidden/>
          </w:rPr>
          <w:fldChar w:fldCharType="begin"/>
        </w:r>
        <w:r>
          <w:rPr>
            <w:noProof/>
            <w:webHidden/>
          </w:rPr>
          <w:instrText xml:space="preserve"> PAGEREF _Toc7081182 \h </w:instrText>
        </w:r>
        <w:r>
          <w:rPr>
            <w:noProof/>
            <w:webHidden/>
          </w:rPr>
        </w:r>
        <w:r>
          <w:rPr>
            <w:noProof/>
            <w:webHidden/>
          </w:rPr>
          <w:fldChar w:fldCharType="separate"/>
        </w:r>
        <w:r>
          <w:rPr>
            <w:noProof/>
            <w:webHidden/>
          </w:rPr>
          <w:t>18</w:t>
        </w:r>
        <w:r>
          <w:rPr>
            <w:noProof/>
            <w:webHidden/>
          </w:rPr>
          <w:fldChar w:fldCharType="end"/>
        </w:r>
      </w:hyperlink>
    </w:p>
    <w:p w14:paraId="28525701" w14:textId="16E692BD" w:rsidR="009D13FD" w:rsidRPr="008C41C5" w:rsidRDefault="009D13FD" w:rsidP="009D13FD">
      <w:r w:rsidRPr="008C41C5">
        <w:fldChar w:fldCharType="end"/>
      </w:r>
    </w:p>
    <w:p w14:paraId="6B6F5390" w14:textId="77777777" w:rsidR="008976B8" w:rsidRDefault="008976B8" w:rsidP="009F19B9">
      <w:pPr>
        <w:spacing w:after="200" w:line="276" w:lineRule="auto"/>
        <w:sectPr w:rsidR="008976B8" w:rsidSect="009D13FD">
          <w:headerReference w:type="even" r:id="rId20"/>
          <w:headerReference w:type="default" r:id="rId21"/>
          <w:headerReference w:type="first" r:id="rId22"/>
          <w:pgSz w:w="12240" w:h="15840"/>
          <w:pgMar w:top="1440" w:right="1440" w:bottom="1440" w:left="1440" w:header="720" w:footer="720" w:gutter="0"/>
          <w:pgNumType w:fmt="lowerRoman" w:start="3"/>
          <w:cols w:space="720"/>
          <w:docGrid w:linePitch="360"/>
        </w:sectPr>
      </w:pPr>
    </w:p>
    <w:p w14:paraId="5301EE67" w14:textId="6E06AC95" w:rsidR="00264C43" w:rsidRDefault="00BE2A3E" w:rsidP="005F2EEA">
      <w:pPr>
        <w:pStyle w:val="Heading1"/>
        <w:numPr>
          <w:ilvl w:val="0"/>
          <w:numId w:val="0"/>
        </w:numPr>
        <w:ind w:left="331" w:hanging="331"/>
        <w:jc w:val="center"/>
      </w:pPr>
      <w:bookmarkStart w:id="3" w:name="_Toc7081155"/>
      <w:r>
        <w:lastRenderedPageBreak/>
        <w:t>Acknowledgments</w:t>
      </w:r>
      <w:bookmarkEnd w:id="3"/>
    </w:p>
    <w:p w14:paraId="67C12F4B" w14:textId="16196C8C" w:rsidR="00C95502" w:rsidRPr="00C95502" w:rsidRDefault="003D40F2" w:rsidP="00C95502">
      <w:pPr>
        <w:rPr>
          <w:lang w:val="en"/>
        </w:rPr>
      </w:pPr>
      <w:r>
        <w:rPr>
          <w:lang w:val="en"/>
        </w:rPr>
        <w:t>Each achievement</w:t>
      </w:r>
      <w:r w:rsidR="00C95502" w:rsidRPr="00C95502">
        <w:rPr>
          <w:lang w:val="en"/>
        </w:rPr>
        <w:t xml:space="preserve"> in the disability movement today is built upon the </w:t>
      </w:r>
      <w:r>
        <w:rPr>
          <w:lang w:val="en"/>
        </w:rPr>
        <w:t xml:space="preserve">dreams, </w:t>
      </w:r>
      <w:r w:rsidR="00C95502" w:rsidRPr="00C95502">
        <w:rPr>
          <w:lang w:val="en"/>
        </w:rPr>
        <w:t>struggles</w:t>
      </w:r>
      <w:r>
        <w:rPr>
          <w:lang w:val="en"/>
        </w:rPr>
        <w:t>,</w:t>
      </w:r>
      <w:r w:rsidR="00C95502" w:rsidRPr="00C95502">
        <w:rPr>
          <w:lang w:val="en"/>
        </w:rPr>
        <w:t xml:space="preserve"> and</w:t>
      </w:r>
      <w:r>
        <w:rPr>
          <w:lang w:val="en"/>
        </w:rPr>
        <w:t xml:space="preserve"> triumphs</w:t>
      </w:r>
      <w:r w:rsidR="00C95502" w:rsidRPr="00C95502">
        <w:rPr>
          <w:lang w:val="en"/>
        </w:rPr>
        <w:t xml:space="preserve"> of the past. Some of our </w:t>
      </w:r>
      <w:r>
        <w:rPr>
          <w:lang w:val="en"/>
        </w:rPr>
        <w:t>greatest</w:t>
      </w:r>
      <w:r w:rsidR="00C95502" w:rsidRPr="00C95502">
        <w:rPr>
          <w:lang w:val="en"/>
        </w:rPr>
        <w:t xml:space="preserve"> leaders</w:t>
      </w:r>
      <w:r>
        <w:rPr>
          <w:lang w:val="en"/>
        </w:rPr>
        <w:t>,</w:t>
      </w:r>
      <w:r w:rsidR="00C95502" w:rsidRPr="00C95502">
        <w:rPr>
          <w:lang w:val="en"/>
        </w:rPr>
        <w:t xml:space="preserve"> like Justin Dart and President George H.W. Bush</w:t>
      </w:r>
      <w:r>
        <w:rPr>
          <w:lang w:val="en"/>
        </w:rPr>
        <w:t>,</w:t>
      </w:r>
      <w:r w:rsidR="00C95502" w:rsidRPr="00C95502">
        <w:rPr>
          <w:lang w:val="en"/>
        </w:rPr>
        <w:t xml:space="preserve"> have died. </w:t>
      </w:r>
      <w:r>
        <w:rPr>
          <w:lang w:val="en"/>
        </w:rPr>
        <w:t>O</w:t>
      </w:r>
      <w:r w:rsidR="00C95502" w:rsidRPr="00C95502">
        <w:rPr>
          <w:lang w:val="en"/>
        </w:rPr>
        <w:t>ther visionary leaders</w:t>
      </w:r>
      <w:r>
        <w:rPr>
          <w:lang w:val="en"/>
        </w:rPr>
        <w:t>,</w:t>
      </w:r>
      <w:r w:rsidR="00C95502" w:rsidRPr="00C95502">
        <w:rPr>
          <w:lang w:val="en"/>
        </w:rPr>
        <w:t xml:space="preserve"> including Judith </w:t>
      </w:r>
      <w:proofErr w:type="spellStart"/>
      <w:r w:rsidR="00C95502" w:rsidRPr="00C95502">
        <w:rPr>
          <w:lang w:val="en"/>
        </w:rPr>
        <w:t>Heumann</w:t>
      </w:r>
      <w:proofErr w:type="spellEnd"/>
      <w:r w:rsidR="00C95502" w:rsidRPr="00C95502">
        <w:rPr>
          <w:lang w:val="en"/>
        </w:rPr>
        <w:t>, Hon. Steve Bartlett (</w:t>
      </w:r>
      <w:proofErr w:type="spellStart"/>
      <w:r w:rsidR="00C95502" w:rsidRPr="00C95502">
        <w:rPr>
          <w:lang w:val="en"/>
        </w:rPr>
        <w:t>RespectAbility’s</w:t>
      </w:r>
      <w:proofErr w:type="spellEnd"/>
      <w:r w:rsidR="00C95502" w:rsidRPr="00C95502">
        <w:rPr>
          <w:lang w:val="en"/>
        </w:rPr>
        <w:t xml:space="preserve"> chairman), Hon. Tony Coelho, Sen. Tom Harkin, </w:t>
      </w:r>
      <w:r>
        <w:rPr>
          <w:lang w:val="en"/>
        </w:rPr>
        <w:t xml:space="preserve">Hon. </w:t>
      </w:r>
      <w:r w:rsidR="00C95502" w:rsidRPr="00C95502">
        <w:rPr>
          <w:lang w:val="en"/>
        </w:rPr>
        <w:t xml:space="preserve">Lex Frieden and others who led the efforts to pass the Americans with Disabilities Act still </w:t>
      </w:r>
      <w:r>
        <w:rPr>
          <w:lang w:val="en"/>
        </w:rPr>
        <w:t xml:space="preserve">are </w:t>
      </w:r>
      <w:r w:rsidR="00C95502" w:rsidRPr="00C95502">
        <w:rPr>
          <w:lang w:val="en"/>
        </w:rPr>
        <w:t xml:space="preserve">fighting the good fight and making a real difference. </w:t>
      </w:r>
      <w:r>
        <w:rPr>
          <w:lang w:val="en"/>
        </w:rPr>
        <w:t>Our good work is built on the strong foundation laid by them and so many others.</w:t>
      </w:r>
      <w:r w:rsidR="00C95502" w:rsidRPr="00C95502">
        <w:rPr>
          <w:lang w:val="en"/>
        </w:rPr>
        <w:t xml:space="preserve"> </w:t>
      </w:r>
    </w:p>
    <w:p w14:paraId="79404F79" w14:textId="10512537" w:rsidR="00C95502" w:rsidRPr="00C95502" w:rsidRDefault="00C95502" w:rsidP="00C95502">
      <w:pPr>
        <w:rPr>
          <w:lang w:val="en"/>
        </w:rPr>
      </w:pPr>
      <w:r w:rsidRPr="00C95502">
        <w:rPr>
          <w:lang w:val="en"/>
        </w:rPr>
        <w:t xml:space="preserve">Today, some of the strongest champions of disability rights in nonprofits come from allies who live with other marginalized identities and have risen to the top of philanthropy – Darren Walker and </w:t>
      </w:r>
      <w:proofErr w:type="spellStart"/>
      <w:r w:rsidRPr="00C95502">
        <w:rPr>
          <w:lang w:val="en"/>
        </w:rPr>
        <w:t>Noorain</w:t>
      </w:r>
      <w:proofErr w:type="spellEnd"/>
      <w:r w:rsidRPr="00C95502">
        <w:rPr>
          <w:lang w:val="en"/>
        </w:rPr>
        <w:t xml:space="preserve"> Khan at the Ford Foundation, Dr. Robert Ross</w:t>
      </w:r>
      <w:r w:rsidR="002C2BED">
        <w:rPr>
          <w:lang w:val="en"/>
        </w:rPr>
        <w:t xml:space="preserve">, Mona </w:t>
      </w:r>
      <w:proofErr w:type="spellStart"/>
      <w:r w:rsidR="002C2BED">
        <w:rPr>
          <w:lang w:val="en"/>
        </w:rPr>
        <w:t>Jhawar</w:t>
      </w:r>
      <w:proofErr w:type="spellEnd"/>
      <w:r w:rsidRPr="00C95502">
        <w:rPr>
          <w:lang w:val="en"/>
        </w:rPr>
        <w:t xml:space="preserve"> and Jose Plaza at California Endowment, Judy Belk and Tina </w:t>
      </w:r>
      <w:proofErr w:type="spellStart"/>
      <w:r w:rsidRPr="00C95502">
        <w:rPr>
          <w:lang w:val="en"/>
        </w:rPr>
        <w:t>Eshaghpour</w:t>
      </w:r>
      <w:proofErr w:type="spellEnd"/>
      <w:r w:rsidRPr="00C95502">
        <w:rPr>
          <w:lang w:val="en"/>
        </w:rPr>
        <w:t xml:space="preserve"> at California Wellness, Ana Oliveira and Grace </w:t>
      </w:r>
      <w:proofErr w:type="spellStart"/>
      <w:r w:rsidRPr="00C95502">
        <w:rPr>
          <w:lang w:val="en"/>
        </w:rPr>
        <w:t>Asenjo</w:t>
      </w:r>
      <w:proofErr w:type="spellEnd"/>
      <w:r w:rsidRPr="00C95502">
        <w:rPr>
          <w:lang w:val="en"/>
        </w:rPr>
        <w:t xml:space="preserve"> </w:t>
      </w:r>
      <w:proofErr w:type="spellStart"/>
      <w:r w:rsidRPr="00C95502">
        <w:rPr>
          <w:lang w:val="en"/>
        </w:rPr>
        <w:t>Tenenzaph</w:t>
      </w:r>
      <w:proofErr w:type="spellEnd"/>
      <w:r w:rsidR="00071D8E">
        <w:rPr>
          <w:lang w:val="en"/>
        </w:rPr>
        <w:t xml:space="preserve"> </w:t>
      </w:r>
      <w:r w:rsidRPr="00C95502">
        <w:rPr>
          <w:lang w:val="en"/>
        </w:rPr>
        <w:t xml:space="preserve">at the New York Women’s Foundation, </w:t>
      </w:r>
      <w:r w:rsidR="00071D8E" w:rsidRPr="00071D8E">
        <w:rPr>
          <w:lang w:val="en"/>
        </w:rPr>
        <w:t>Fred Ali and Joanna Jackson</w:t>
      </w:r>
      <w:r w:rsidR="00071D8E">
        <w:rPr>
          <w:lang w:val="en"/>
        </w:rPr>
        <w:t xml:space="preserve"> </w:t>
      </w:r>
      <w:r w:rsidRPr="00C95502">
        <w:rPr>
          <w:lang w:val="en"/>
        </w:rPr>
        <w:t xml:space="preserve">at the </w:t>
      </w:r>
      <w:proofErr w:type="spellStart"/>
      <w:r w:rsidRPr="00C95502">
        <w:rPr>
          <w:lang w:val="en"/>
        </w:rPr>
        <w:t>Weingart</w:t>
      </w:r>
      <w:proofErr w:type="spellEnd"/>
      <w:r w:rsidRPr="00C95502">
        <w:rPr>
          <w:lang w:val="en"/>
        </w:rPr>
        <w:t xml:space="preserve"> Foundation and others. All of them have graciously supported our work and the shared vision of equity and opportunity for all.</w:t>
      </w:r>
    </w:p>
    <w:p w14:paraId="10EC829A" w14:textId="77777777" w:rsidR="002C2BED" w:rsidRDefault="002C2BED" w:rsidP="00C95502">
      <w:pPr>
        <w:rPr>
          <w:lang w:val="en"/>
        </w:rPr>
      </w:pPr>
      <w:r w:rsidRPr="00C95502">
        <w:rPr>
          <w:lang w:val="en"/>
        </w:rPr>
        <w:t>Special thanks go to our pollster, Meagan Buren (Buren Communications), who also moderated the focus groups</w:t>
      </w:r>
      <w:r>
        <w:rPr>
          <w:lang w:val="en"/>
        </w:rPr>
        <w:t>, which were done in partnership with Stephanie Powers of the Council on Foundations</w:t>
      </w:r>
      <w:r w:rsidRPr="00C95502">
        <w:rPr>
          <w:lang w:val="en"/>
        </w:rPr>
        <w:t xml:space="preserve">, as well as to </w:t>
      </w:r>
      <w:r>
        <w:rPr>
          <w:lang w:val="en"/>
        </w:rPr>
        <w:t xml:space="preserve">our research and writing consultant, </w:t>
      </w:r>
      <w:r w:rsidRPr="00C95502">
        <w:rPr>
          <w:lang w:val="en"/>
        </w:rPr>
        <w:t>Amy Kramer</w:t>
      </w:r>
      <w:r>
        <w:rPr>
          <w:lang w:val="en"/>
        </w:rPr>
        <w:t>,</w:t>
      </w:r>
      <w:r w:rsidRPr="00C95502">
        <w:rPr>
          <w:lang w:val="en"/>
        </w:rPr>
        <w:t xml:space="preserve"> who</w:t>
      </w:r>
      <w:r>
        <w:rPr>
          <w:lang w:val="en"/>
        </w:rPr>
        <w:t xml:space="preserve"> wrote</w:t>
      </w:r>
      <w:r w:rsidRPr="00C95502">
        <w:rPr>
          <w:lang w:val="en"/>
        </w:rPr>
        <w:t xml:space="preserve"> significant </w:t>
      </w:r>
      <w:r>
        <w:rPr>
          <w:lang w:val="en"/>
        </w:rPr>
        <w:t xml:space="preserve">portions of this report. </w:t>
      </w:r>
      <w:proofErr w:type="spellStart"/>
      <w:r>
        <w:rPr>
          <w:lang w:val="en"/>
        </w:rPr>
        <w:t>RespectAbility’s</w:t>
      </w:r>
      <w:proofErr w:type="spellEnd"/>
      <w:r>
        <w:rPr>
          <w:lang w:val="en"/>
        </w:rPr>
        <w:t xml:space="preserve"> Franklin Anderson, Lauren Appelbaum, Matan Koch and Jennifer Laszlo Mizrahi also contributed to the writing and editing of this study. Jonathan Fusfield ensured screen reader accessibility of this document. </w:t>
      </w:r>
    </w:p>
    <w:p w14:paraId="6670E712" w14:textId="1A0FB6A0" w:rsidR="002C2BED" w:rsidRPr="00C95502" w:rsidRDefault="002C2BED" w:rsidP="00C95502">
      <w:pPr>
        <w:rPr>
          <w:lang w:val="en"/>
        </w:rPr>
      </w:pPr>
      <w:r>
        <w:rPr>
          <w:lang w:val="en"/>
        </w:rPr>
        <w:t>Attorney and advocate Marci</w:t>
      </w:r>
      <w:r w:rsidR="008A2520">
        <w:rPr>
          <w:lang w:val="en"/>
        </w:rPr>
        <w:t>e</w:t>
      </w:r>
      <w:r>
        <w:rPr>
          <w:lang w:val="en"/>
        </w:rPr>
        <w:t xml:space="preserve"> Lipsett contributed significantly in the analysis of the online accessibility of the top 25 foundations and nonprofits. </w:t>
      </w:r>
      <w:r w:rsidRPr="00C95502">
        <w:rPr>
          <w:lang w:val="en"/>
        </w:rPr>
        <w:t xml:space="preserve">Victoria Grace </w:t>
      </w:r>
      <w:proofErr w:type="spellStart"/>
      <w:r w:rsidRPr="00C95502">
        <w:rPr>
          <w:lang w:val="en"/>
        </w:rPr>
        <w:t>Assokom-Siakam</w:t>
      </w:r>
      <w:proofErr w:type="spellEnd"/>
      <w:r>
        <w:rPr>
          <w:lang w:val="en"/>
        </w:rPr>
        <w:t xml:space="preserve"> and </w:t>
      </w:r>
      <w:r w:rsidRPr="00C95502">
        <w:rPr>
          <w:lang w:val="en"/>
        </w:rPr>
        <w:t xml:space="preserve">Rachael </w:t>
      </w:r>
      <w:proofErr w:type="spellStart"/>
      <w:r w:rsidRPr="00C95502">
        <w:rPr>
          <w:lang w:val="en"/>
        </w:rPr>
        <w:t>Walloga</w:t>
      </w:r>
      <w:proofErr w:type="spellEnd"/>
      <w:r>
        <w:rPr>
          <w:lang w:val="en"/>
        </w:rPr>
        <w:t xml:space="preserve"> conducted and transcribed many of the one-on-one interviews</w:t>
      </w:r>
      <w:r w:rsidRPr="00C95502">
        <w:rPr>
          <w:lang w:val="en"/>
        </w:rPr>
        <w:t>.</w:t>
      </w:r>
      <w:r>
        <w:rPr>
          <w:lang w:val="en"/>
        </w:rPr>
        <w:t xml:space="preserve"> </w:t>
      </w:r>
      <w:proofErr w:type="gramStart"/>
      <w:r>
        <w:rPr>
          <w:lang w:val="en"/>
        </w:rPr>
        <w:t>The focus group guides,</w:t>
      </w:r>
      <w:proofErr w:type="gramEnd"/>
      <w:r>
        <w:rPr>
          <w:lang w:val="en"/>
        </w:rPr>
        <w:t xml:space="preserve"> outlines for the one-on-one interviews, and survey were written jointly by Meagan Buren and Jennifer Laszlo Mizrahi. </w:t>
      </w:r>
    </w:p>
    <w:p w14:paraId="7B347314" w14:textId="6C5AE827" w:rsidR="00C95502" w:rsidRPr="00C95502" w:rsidRDefault="00C95502" w:rsidP="00C95502">
      <w:pPr>
        <w:rPr>
          <w:lang w:val="en"/>
        </w:rPr>
      </w:pPr>
      <w:r w:rsidRPr="00C95502">
        <w:rPr>
          <w:lang w:val="en"/>
        </w:rPr>
        <w:t>We want to express our deep gratitude to the people listed below</w:t>
      </w:r>
      <w:r w:rsidR="003D40F2">
        <w:rPr>
          <w:lang w:val="en"/>
        </w:rPr>
        <w:t>, who are such</w:t>
      </w:r>
      <w:r w:rsidRPr="00C95502">
        <w:rPr>
          <w:lang w:val="en"/>
        </w:rPr>
        <w:t xml:space="preserve"> inspirational leaders in philanthropy who </w:t>
      </w:r>
      <w:r w:rsidR="003D40F2">
        <w:rPr>
          <w:lang w:val="en"/>
        </w:rPr>
        <w:t>provided</w:t>
      </w:r>
      <w:r w:rsidRPr="00C95502">
        <w:rPr>
          <w:lang w:val="en"/>
        </w:rPr>
        <w:t xml:space="preserve"> substantive feedback and useful insights. Their ideas and energy have moved the discussion forward and many have given voice to millions of Americans with disabilities. Their inclusion in our acknowledgement does not constitute nor does it represent an endorsement, either personal or organizational, of our recommendations. The views expressed in this report are those of the authors.</w:t>
      </w:r>
      <w:r w:rsidR="002C2BED">
        <w:rPr>
          <w:lang w:val="en"/>
        </w:rPr>
        <w:t xml:space="preserve"> </w:t>
      </w:r>
      <w:r w:rsidRPr="00C95502">
        <w:rPr>
          <w:lang w:val="en"/>
        </w:rPr>
        <w:t>We share our gratitude to a long list of people for their participation</w:t>
      </w:r>
      <w:r w:rsidR="002C2BED">
        <w:rPr>
          <w:lang w:val="en"/>
        </w:rPr>
        <w:t xml:space="preserve">, advice and leadership: </w:t>
      </w:r>
    </w:p>
    <w:p w14:paraId="3034BF55" w14:textId="0CAE429D" w:rsidR="00173174" w:rsidRDefault="00C95502" w:rsidP="00173174">
      <w:pPr>
        <w:rPr>
          <w:lang w:val="en"/>
        </w:rPr>
      </w:pPr>
      <w:r w:rsidRPr="00C95502">
        <w:rPr>
          <w:lang w:val="en"/>
        </w:rPr>
        <w:t xml:space="preserve">Ana Marie </w:t>
      </w:r>
      <w:proofErr w:type="spellStart"/>
      <w:r w:rsidRPr="00C95502">
        <w:rPr>
          <w:lang w:val="en"/>
        </w:rPr>
        <w:t>Argilagos</w:t>
      </w:r>
      <w:proofErr w:type="spellEnd"/>
      <w:r w:rsidRPr="00C95502">
        <w:rPr>
          <w:lang w:val="en"/>
        </w:rPr>
        <w:t xml:space="preserve"> (Hispanics in Philanthropy); Stephanie Bell-Rose (SteveFund.org); Harry Berman (Exponent Philanthropy); David </w:t>
      </w:r>
      <w:proofErr w:type="spellStart"/>
      <w:r w:rsidRPr="00C95502">
        <w:rPr>
          <w:lang w:val="en"/>
        </w:rPr>
        <w:t>Biemesderfer</w:t>
      </w:r>
      <w:proofErr w:type="spellEnd"/>
      <w:r w:rsidRPr="00C95502">
        <w:rPr>
          <w:lang w:val="en"/>
        </w:rPr>
        <w:t xml:space="preserve"> (United Philanthropy Forum); Julia </w:t>
      </w:r>
      <w:proofErr w:type="spellStart"/>
      <w:r w:rsidRPr="00C95502">
        <w:rPr>
          <w:lang w:val="en"/>
        </w:rPr>
        <w:t>Bieniek</w:t>
      </w:r>
      <w:proofErr w:type="spellEnd"/>
      <w:r w:rsidRPr="00C95502">
        <w:rPr>
          <w:lang w:val="en"/>
        </w:rPr>
        <w:t xml:space="preserve">, Gillian </w:t>
      </w:r>
      <w:proofErr w:type="spellStart"/>
      <w:r w:rsidRPr="00C95502">
        <w:rPr>
          <w:lang w:val="en"/>
        </w:rPr>
        <w:t>Eigo</w:t>
      </w:r>
      <w:proofErr w:type="spellEnd"/>
      <w:r w:rsidRPr="00C95502">
        <w:rPr>
          <w:lang w:val="en"/>
        </w:rPr>
        <w:t xml:space="preserve">, and Michael Thatcher (Charity Navigator); Phil Buchanan (Center Effective Philanthropy); Dan </w:t>
      </w:r>
      <w:proofErr w:type="spellStart"/>
      <w:r w:rsidRPr="00C95502">
        <w:rPr>
          <w:lang w:val="en"/>
        </w:rPr>
        <w:t>Cardinali</w:t>
      </w:r>
      <w:proofErr w:type="spellEnd"/>
      <w:r w:rsidRPr="00C95502">
        <w:rPr>
          <w:lang w:val="en"/>
        </w:rPr>
        <w:t xml:space="preserve"> (Independent Sector); Dallas Dishman (The David Geffen Foundation); Aaron Dorfman (National Committee for Responsive Philanthropy); Kathleen Enright and Stephanie Powers (Council on Foundations); Virginia Esposito (National Center for Family Philanthropy); Bridgit Evans and Katrina Olson (Pop Culture Collaborative); John Feather (Grantmakers in Aging); </w:t>
      </w:r>
      <w:proofErr w:type="spellStart"/>
      <w:r w:rsidRPr="00C95502">
        <w:rPr>
          <w:lang w:val="en"/>
        </w:rPr>
        <w:t>De’Amon</w:t>
      </w:r>
      <w:proofErr w:type="spellEnd"/>
      <w:r w:rsidRPr="00C95502">
        <w:rPr>
          <w:lang w:val="en"/>
        </w:rPr>
        <w:t xml:space="preserve"> </w:t>
      </w:r>
      <w:proofErr w:type="spellStart"/>
      <w:r w:rsidRPr="00C95502">
        <w:rPr>
          <w:lang w:val="en"/>
        </w:rPr>
        <w:t>Harges</w:t>
      </w:r>
      <w:proofErr w:type="spellEnd"/>
      <w:r w:rsidRPr="00C95502">
        <w:rPr>
          <w:lang w:val="en"/>
        </w:rPr>
        <w:t xml:space="preserve"> (Grassroots Grantmakers); Carly Hare </w:t>
      </w:r>
      <w:r w:rsidRPr="00C95502">
        <w:rPr>
          <w:lang w:val="en"/>
        </w:rPr>
        <w:lastRenderedPageBreak/>
        <w:t xml:space="preserve">(CHANGE Philanthropy); Emily Harris (Chicago Community Trust); Irfan Hasan and Rachel Pardoe (New York Community Trust); Judith </w:t>
      </w:r>
      <w:proofErr w:type="spellStart"/>
      <w:r w:rsidRPr="00C95502">
        <w:rPr>
          <w:lang w:val="en"/>
        </w:rPr>
        <w:t>Heumann</w:t>
      </w:r>
      <w:proofErr w:type="spellEnd"/>
      <w:r w:rsidRPr="00C95502">
        <w:rPr>
          <w:lang w:val="en"/>
        </w:rPr>
        <w:t xml:space="preserve"> (Ford Foundation); Nancy Jamison (San Diego Grantmakers); </w:t>
      </w:r>
      <w:r w:rsidR="005902D3">
        <w:rPr>
          <w:lang w:val="en"/>
        </w:rPr>
        <w:t xml:space="preserve">Elaine Katz (Kessler Foundation); </w:t>
      </w:r>
      <w:r w:rsidRPr="00C95502">
        <w:rPr>
          <w:lang w:val="en"/>
        </w:rPr>
        <w:t>Larry Kramer (Hewlett Foundation); Jasmine Marrow (</w:t>
      </w:r>
      <w:proofErr w:type="spellStart"/>
      <w:r w:rsidRPr="00C95502">
        <w:rPr>
          <w:lang w:val="en"/>
        </w:rPr>
        <w:t>Guidestar</w:t>
      </w:r>
      <w:proofErr w:type="spellEnd"/>
      <w:r w:rsidRPr="00C95502">
        <w:rPr>
          <w:lang w:val="en"/>
        </w:rPr>
        <w:t>/Candid); Faith Mitchell (Grantmakers in Health); Ami Nagle (Economic Opportunity Funders); Tyler Norris (Well Being Trust); Kim Buckner Patton (Foundation Center); Ellen La Pointe and Phuong Quach (Northern California Grantmakers); Amy Rosenblatt Lui (Beverly Foundation); Jay Sanderson (Jewish Community Foundation Los Angeles); Dave Sheldon (Southern California Grantmakers); A. Sparks (</w:t>
      </w:r>
      <w:proofErr w:type="spellStart"/>
      <w:r w:rsidRPr="00C95502">
        <w:rPr>
          <w:lang w:val="en"/>
        </w:rPr>
        <w:t>Masto</w:t>
      </w:r>
      <w:proofErr w:type="spellEnd"/>
      <w:r w:rsidRPr="00C95502">
        <w:rPr>
          <w:lang w:val="en"/>
        </w:rPr>
        <w:t xml:space="preserve"> Foundation); </w:t>
      </w:r>
      <w:proofErr w:type="spellStart"/>
      <w:r w:rsidR="00DB5213" w:rsidRPr="00DB5213">
        <w:rPr>
          <w:lang w:val="en"/>
        </w:rPr>
        <w:t>Kerrien</w:t>
      </w:r>
      <w:proofErr w:type="spellEnd"/>
      <w:r w:rsidR="00DB5213" w:rsidRPr="00DB5213">
        <w:rPr>
          <w:lang w:val="en"/>
        </w:rPr>
        <w:t xml:space="preserve"> Suarez </w:t>
      </w:r>
      <w:r w:rsidR="00DB5213">
        <w:rPr>
          <w:lang w:val="en"/>
        </w:rPr>
        <w:t>(</w:t>
      </w:r>
      <w:proofErr w:type="spellStart"/>
      <w:r w:rsidR="00DB5213" w:rsidRPr="00DB5213">
        <w:rPr>
          <w:lang w:val="en"/>
        </w:rPr>
        <w:t>ProInspire</w:t>
      </w:r>
      <w:proofErr w:type="spellEnd"/>
      <w:r w:rsidR="00DB5213">
        <w:rPr>
          <w:lang w:val="en"/>
        </w:rPr>
        <w:t xml:space="preserve">); </w:t>
      </w:r>
      <w:r w:rsidRPr="00C95502">
        <w:rPr>
          <w:lang w:val="en"/>
        </w:rPr>
        <w:t xml:space="preserve">Flor Tolley (Wells Fargo); Kristy </w:t>
      </w:r>
      <w:proofErr w:type="spellStart"/>
      <w:r w:rsidRPr="00C95502">
        <w:rPr>
          <w:lang w:val="en"/>
        </w:rPr>
        <w:t>Trautmann</w:t>
      </w:r>
      <w:proofErr w:type="spellEnd"/>
      <w:r w:rsidRPr="00C95502">
        <w:rPr>
          <w:lang w:val="en"/>
        </w:rPr>
        <w:t xml:space="preserve"> (FISA Foundation); Lisa </w:t>
      </w:r>
      <w:proofErr w:type="spellStart"/>
      <w:r w:rsidRPr="00C95502">
        <w:rPr>
          <w:lang w:val="en"/>
        </w:rPr>
        <w:t>Trygg</w:t>
      </w:r>
      <w:proofErr w:type="spellEnd"/>
      <w:r w:rsidRPr="00C95502">
        <w:rPr>
          <w:lang w:val="en"/>
        </w:rPr>
        <w:t xml:space="preserve"> (May and Stanley Smith Charitable Trust); Kim Tucker (Impact Foundry); Jeff </w:t>
      </w:r>
      <w:proofErr w:type="spellStart"/>
      <w:r w:rsidRPr="00C95502">
        <w:rPr>
          <w:lang w:val="en"/>
        </w:rPr>
        <w:t>Ubois</w:t>
      </w:r>
      <w:proofErr w:type="spellEnd"/>
      <w:r w:rsidRPr="00C95502">
        <w:rPr>
          <w:lang w:val="en"/>
        </w:rPr>
        <w:t xml:space="preserve"> (MacArthur Foundation); Anne </w:t>
      </w:r>
      <w:proofErr w:type="spellStart"/>
      <w:r w:rsidRPr="00C95502">
        <w:rPr>
          <w:lang w:val="en"/>
        </w:rPr>
        <w:t>Wallestad</w:t>
      </w:r>
      <w:proofErr w:type="spellEnd"/>
      <w:r w:rsidRPr="00C95502">
        <w:rPr>
          <w:lang w:val="en"/>
        </w:rPr>
        <w:t xml:space="preserve"> (</w:t>
      </w:r>
      <w:proofErr w:type="spellStart"/>
      <w:r w:rsidRPr="00C95502">
        <w:rPr>
          <w:lang w:val="en"/>
        </w:rPr>
        <w:t>BoardSource</w:t>
      </w:r>
      <w:proofErr w:type="spellEnd"/>
      <w:r w:rsidRPr="00C95502">
        <w:rPr>
          <w:lang w:val="en"/>
        </w:rPr>
        <w:t xml:space="preserve">); Center for Effective Philanthropy; and several people who helped us anonymously. </w:t>
      </w:r>
    </w:p>
    <w:p w14:paraId="4FF1C853" w14:textId="77777777" w:rsidR="00173174" w:rsidRDefault="00173174" w:rsidP="00173174">
      <w:pPr>
        <w:rPr>
          <w:rFonts w:eastAsia="Times New Roman" w:cs="Times New Roman"/>
          <w:color w:val="000000"/>
        </w:rPr>
      </w:pPr>
      <w:r w:rsidRPr="007F59A1">
        <w:rPr>
          <w:rFonts w:eastAsia="Times New Roman" w:cs="Times New Roman"/>
          <w:color w:val="000000"/>
        </w:rPr>
        <w:t>We also want to thank the following people, who have enabled us to succeed in our work with disability inclusion, advocacy and advancing employment and economic opportunities for people with disabilities:</w:t>
      </w:r>
    </w:p>
    <w:p w14:paraId="6E2CF552" w14:textId="64476D49" w:rsidR="00173174" w:rsidRPr="00173174" w:rsidRDefault="00173174" w:rsidP="00173174">
      <w:pPr>
        <w:rPr>
          <w:lang w:val="en"/>
        </w:rPr>
      </w:pPr>
      <w:r w:rsidRPr="007F59A1">
        <w:rPr>
          <w:rFonts w:eastAsia="Times New Roman" w:cs="Times New Roman"/>
          <w:color w:val="000000"/>
        </w:rPr>
        <w:t xml:space="preserve">Steven and Lisa Abramowitz, John </w:t>
      </w:r>
      <w:proofErr w:type="spellStart"/>
      <w:r w:rsidRPr="007F59A1">
        <w:rPr>
          <w:rFonts w:eastAsia="Times New Roman" w:cs="Times New Roman"/>
          <w:color w:val="000000"/>
        </w:rPr>
        <w:t>Aglialoro</w:t>
      </w:r>
      <w:proofErr w:type="spellEnd"/>
      <w:r w:rsidRPr="007F59A1">
        <w:rPr>
          <w:rFonts w:eastAsia="Times New Roman" w:cs="Times New Roman"/>
          <w:color w:val="000000"/>
        </w:rPr>
        <w:t xml:space="preserve">, </w:t>
      </w:r>
      <w:r w:rsidR="002570E3" w:rsidRPr="002570E3">
        <w:rPr>
          <w:rFonts w:eastAsia="Times New Roman" w:cs="Times New Roman"/>
          <w:color w:val="000000"/>
        </w:rPr>
        <w:t>Joan and Sanford Alexander</w:t>
      </w:r>
      <w:r w:rsidR="002570E3">
        <w:rPr>
          <w:rFonts w:eastAsia="Times New Roman" w:cs="Times New Roman"/>
          <w:color w:val="000000"/>
        </w:rPr>
        <w:t xml:space="preserve">, </w:t>
      </w:r>
      <w:r w:rsidRPr="007F59A1">
        <w:rPr>
          <w:rFonts w:eastAsia="Times New Roman" w:cs="Times New Roman"/>
          <w:color w:val="000000"/>
        </w:rPr>
        <w:t xml:space="preserve">Arlene Kaufman &amp; Sanford </w:t>
      </w:r>
      <w:proofErr w:type="spellStart"/>
      <w:r w:rsidRPr="007F59A1">
        <w:rPr>
          <w:rFonts w:eastAsia="Times New Roman" w:cs="Times New Roman"/>
          <w:color w:val="000000"/>
        </w:rPr>
        <w:t>Baklor</w:t>
      </w:r>
      <w:proofErr w:type="spellEnd"/>
      <w:r w:rsidRPr="007F59A1">
        <w:rPr>
          <w:rFonts w:eastAsia="Times New Roman" w:cs="Times New Roman"/>
          <w:color w:val="000000"/>
        </w:rPr>
        <w:t xml:space="preserve">, Jack </w:t>
      </w:r>
      <w:proofErr w:type="spellStart"/>
      <w:r w:rsidRPr="007F59A1">
        <w:rPr>
          <w:rFonts w:eastAsia="Times New Roman" w:cs="Times New Roman"/>
          <w:color w:val="000000"/>
        </w:rPr>
        <w:t>Belz</w:t>
      </w:r>
      <w:proofErr w:type="spellEnd"/>
      <w:r w:rsidRPr="007F59A1">
        <w:rPr>
          <w:rFonts w:eastAsia="Times New Roman" w:cs="Times New Roman"/>
          <w:color w:val="000000"/>
        </w:rPr>
        <w:t xml:space="preserve"> &amp; Jan and Andrew </w:t>
      </w:r>
      <w:proofErr w:type="spellStart"/>
      <w:r w:rsidRPr="007F59A1">
        <w:rPr>
          <w:rFonts w:eastAsia="Times New Roman" w:cs="Times New Roman"/>
          <w:color w:val="000000"/>
        </w:rPr>
        <w:t>Groveman</w:t>
      </w:r>
      <w:proofErr w:type="spellEnd"/>
      <w:r w:rsidRPr="007F59A1">
        <w:rPr>
          <w:rFonts w:eastAsia="Times New Roman" w:cs="Times New Roman"/>
          <w:color w:val="000000"/>
        </w:rPr>
        <w:t xml:space="preserve"> (</w:t>
      </w:r>
      <w:proofErr w:type="spellStart"/>
      <w:r w:rsidRPr="007F59A1">
        <w:rPr>
          <w:rFonts w:eastAsia="Times New Roman" w:cs="Times New Roman"/>
          <w:color w:val="000000"/>
        </w:rPr>
        <w:t>Belz</w:t>
      </w:r>
      <w:proofErr w:type="spellEnd"/>
      <w:r w:rsidRPr="007F59A1">
        <w:rPr>
          <w:rFonts w:eastAsia="Times New Roman" w:cs="Times New Roman"/>
          <w:color w:val="000000"/>
        </w:rPr>
        <w:t xml:space="preserve"> Foundation), </w:t>
      </w:r>
      <w:proofErr w:type="spellStart"/>
      <w:r w:rsidRPr="007F59A1">
        <w:rPr>
          <w:rFonts w:eastAsia="Times New Roman" w:cs="Times New Roman"/>
          <w:color w:val="000000"/>
        </w:rPr>
        <w:t>Beren</w:t>
      </w:r>
      <w:proofErr w:type="spellEnd"/>
      <w:r w:rsidRPr="007F59A1">
        <w:rPr>
          <w:rFonts w:eastAsia="Times New Roman" w:cs="Times New Roman"/>
          <w:color w:val="000000"/>
        </w:rPr>
        <w:t xml:space="preserve"> Sea Foundation, John </w:t>
      </w:r>
      <w:proofErr w:type="spellStart"/>
      <w:r w:rsidRPr="007F59A1">
        <w:rPr>
          <w:rFonts w:eastAsia="Times New Roman" w:cs="Times New Roman"/>
          <w:color w:val="000000"/>
        </w:rPr>
        <w:t>Bessonette</w:t>
      </w:r>
      <w:proofErr w:type="spellEnd"/>
      <w:r w:rsidRPr="007F59A1">
        <w:rPr>
          <w:rFonts w:eastAsia="Times New Roman" w:cs="Times New Roman"/>
          <w:color w:val="000000"/>
        </w:rPr>
        <w:t xml:space="preserve">, Bureau of Jewish Education, Linda and Andy Burger, California Wellness Foundation, The Coca-Cola Foundation, Inc., Shelley and </w:t>
      </w:r>
      <w:proofErr w:type="spellStart"/>
      <w:r w:rsidRPr="007F59A1">
        <w:rPr>
          <w:rFonts w:eastAsia="Times New Roman" w:cs="Times New Roman"/>
          <w:color w:val="000000"/>
        </w:rPr>
        <w:t>Ruvan</w:t>
      </w:r>
      <w:proofErr w:type="spellEnd"/>
      <w:r w:rsidRPr="007F59A1">
        <w:rPr>
          <w:rFonts w:eastAsia="Times New Roman" w:cs="Times New Roman"/>
          <w:color w:val="000000"/>
        </w:rPr>
        <w:t xml:space="preserve"> Cohen, Combined Jewish Philanthropies of Greater Boston, Inc., Lesley Cooper, The David Berg Foundation, </w:t>
      </w:r>
      <w:proofErr w:type="spellStart"/>
      <w:r w:rsidRPr="007F59A1">
        <w:rPr>
          <w:rFonts w:eastAsia="Times New Roman" w:cs="Times New Roman"/>
          <w:color w:val="000000"/>
        </w:rPr>
        <w:t>Delman</w:t>
      </w:r>
      <w:proofErr w:type="spellEnd"/>
      <w:r w:rsidRPr="007F59A1">
        <w:rPr>
          <w:rFonts w:eastAsia="Times New Roman" w:cs="Times New Roman"/>
          <w:color w:val="000000"/>
        </w:rPr>
        <w:t xml:space="preserve"> Mortenson Charitable Foundation, Einstein-Sim Family, Jennifer Fisher, Eliot Fishman, Cheri Fox, Michael and Linda Frieze, Sheri </w:t>
      </w:r>
      <w:proofErr w:type="spellStart"/>
      <w:r w:rsidRPr="007F59A1">
        <w:rPr>
          <w:rFonts w:eastAsia="Times New Roman" w:cs="Times New Roman"/>
          <w:color w:val="000000"/>
        </w:rPr>
        <w:t>Gadberry</w:t>
      </w:r>
      <w:proofErr w:type="spellEnd"/>
      <w:r w:rsidRPr="007F59A1">
        <w:rPr>
          <w:rFonts w:eastAsia="Times New Roman" w:cs="Times New Roman"/>
          <w:color w:val="000000"/>
        </w:rPr>
        <w:t xml:space="preserve"> (Memphis Jewish Federation and Jewish Foundation of Memphis), Marguerite </w:t>
      </w:r>
      <w:proofErr w:type="spellStart"/>
      <w:r w:rsidRPr="007F59A1">
        <w:rPr>
          <w:rFonts w:eastAsia="Times New Roman" w:cs="Times New Roman"/>
          <w:color w:val="000000"/>
        </w:rPr>
        <w:t>Gleitman</w:t>
      </w:r>
      <w:proofErr w:type="spellEnd"/>
      <w:r w:rsidRPr="007F59A1">
        <w:rPr>
          <w:rFonts w:eastAsia="Times New Roman" w:cs="Times New Roman"/>
          <w:color w:val="000000"/>
        </w:rPr>
        <w:t xml:space="preserve">, Margo Sim </w:t>
      </w:r>
      <w:proofErr w:type="spellStart"/>
      <w:r w:rsidRPr="007F59A1">
        <w:rPr>
          <w:rFonts w:eastAsia="Times New Roman" w:cs="Times New Roman"/>
          <w:color w:val="000000"/>
        </w:rPr>
        <w:t>Gleitman</w:t>
      </w:r>
      <w:proofErr w:type="spellEnd"/>
      <w:r w:rsidRPr="007F59A1">
        <w:rPr>
          <w:rFonts w:eastAsia="Times New Roman" w:cs="Times New Roman"/>
          <w:color w:val="000000"/>
        </w:rPr>
        <w:t>, Lawrence S. and Phyllis C. Goldberg, Daniel Goldsmith, Martin and Roberta Goldstein, Nancy Grossman-</w:t>
      </w:r>
      <w:proofErr w:type="spellStart"/>
      <w:r w:rsidRPr="007F59A1">
        <w:rPr>
          <w:rFonts w:eastAsia="Times New Roman" w:cs="Times New Roman"/>
          <w:color w:val="000000"/>
        </w:rPr>
        <w:t>Samel</w:t>
      </w:r>
      <w:proofErr w:type="spellEnd"/>
      <w:r w:rsidRPr="007F59A1">
        <w:rPr>
          <w:rFonts w:eastAsia="Times New Roman" w:cs="Times New Roman"/>
          <w:color w:val="000000"/>
        </w:rPr>
        <w:t xml:space="preserve">, Susan and Jeffrey Harris (Saul Schottenstein Foundation), </w:t>
      </w:r>
      <w:r w:rsidR="005902D3">
        <w:rPr>
          <w:rFonts w:eastAsia="Times New Roman" w:cs="Times New Roman"/>
          <w:color w:val="000000"/>
        </w:rPr>
        <w:t xml:space="preserve">Tom and Kaitlyn Hayes, </w:t>
      </w:r>
      <w:r w:rsidRPr="007F59A1">
        <w:rPr>
          <w:rFonts w:eastAsia="Times New Roman" w:cs="Times New Roman"/>
          <w:color w:val="000000"/>
        </w:rPr>
        <w:t xml:space="preserve">Harry and Jeanette Weinberg Foundation, Herb Block Foundation, Robert Horwitz, Joanne </w:t>
      </w:r>
      <w:proofErr w:type="spellStart"/>
      <w:r w:rsidRPr="007F59A1">
        <w:rPr>
          <w:rFonts w:eastAsia="Times New Roman" w:cs="Times New Roman"/>
          <w:color w:val="000000"/>
        </w:rPr>
        <w:t>Hovis</w:t>
      </w:r>
      <w:proofErr w:type="spellEnd"/>
      <w:r w:rsidRPr="007F59A1">
        <w:rPr>
          <w:rFonts w:eastAsia="Times New Roman" w:cs="Times New Roman"/>
          <w:color w:val="000000"/>
        </w:rPr>
        <w:t xml:space="preserve">, Randi </w:t>
      </w:r>
      <w:proofErr w:type="spellStart"/>
      <w:r w:rsidRPr="007F59A1">
        <w:rPr>
          <w:rFonts w:eastAsia="Times New Roman" w:cs="Times New Roman"/>
          <w:color w:val="000000"/>
        </w:rPr>
        <w:t>Jablin</w:t>
      </w:r>
      <w:proofErr w:type="spellEnd"/>
      <w:r w:rsidRPr="007F59A1">
        <w:rPr>
          <w:rFonts w:eastAsia="Times New Roman" w:cs="Times New Roman"/>
          <w:color w:val="000000"/>
        </w:rPr>
        <w:t xml:space="preserve"> (Friedel Family Foundation), Dana and David A. </w:t>
      </w:r>
      <w:proofErr w:type="spellStart"/>
      <w:r w:rsidRPr="007F59A1">
        <w:rPr>
          <w:rFonts w:eastAsia="Times New Roman" w:cs="Times New Roman"/>
          <w:color w:val="000000"/>
        </w:rPr>
        <w:t>Jacobsohn</w:t>
      </w:r>
      <w:proofErr w:type="spellEnd"/>
      <w:r w:rsidRPr="007F59A1">
        <w:rPr>
          <w:rFonts w:eastAsia="Times New Roman" w:cs="Times New Roman"/>
          <w:color w:val="000000"/>
        </w:rPr>
        <w:t xml:space="preserve">, MD, Harold </w:t>
      </w:r>
      <w:proofErr w:type="spellStart"/>
      <w:r w:rsidRPr="007F59A1">
        <w:rPr>
          <w:rFonts w:eastAsia="Times New Roman" w:cs="Times New Roman"/>
          <w:color w:val="000000"/>
        </w:rPr>
        <w:t>Jacobsohn</w:t>
      </w:r>
      <w:proofErr w:type="spellEnd"/>
      <w:r w:rsidRPr="007F59A1">
        <w:rPr>
          <w:rFonts w:eastAsia="Times New Roman" w:cs="Times New Roman"/>
          <w:color w:val="000000"/>
        </w:rPr>
        <w:t xml:space="preserve">, JE &amp; ZB Butler Foundation, Jewish Community Federation of Cleveland, Jewish Community Foundation of MetroWest NJ, Jewish Federation of Greater Philadelphia, Jewish Funders Network, Joseph and Harvey </w:t>
      </w:r>
      <w:proofErr w:type="spellStart"/>
      <w:r w:rsidRPr="007F59A1">
        <w:rPr>
          <w:rFonts w:eastAsia="Times New Roman" w:cs="Times New Roman"/>
          <w:color w:val="000000"/>
        </w:rPr>
        <w:t>Meyerhoff</w:t>
      </w:r>
      <w:proofErr w:type="spellEnd"/>
      <w:r w:rsidRPr="007F59A1">
        <w:rPr>
          <w:rFonts w:eastAsia="Times New Roman" w:cs="Times New Roman"/>
          <w:color w:val="000000"/>
        </w:rPr>
        <w:t xml:space="preserve"> Family Charitable Funds, JPMorgan Chase &amp; Co, The Julius and Dorothy Lazarus Foundation, Inc., Faye </w:t>
      </w:r>
      <w:proofErr w:type="spellStart"/>
      <w:r w:rsidRPr="007F59A1">
        <w:rPr>
          <w:rFonts w:eastAsia="Times New Roman" w:cs="Times New Roman"/>
          <w:color w:val="000000"/>
        </w:rPr>
        <w:t>Kimerling</w:t>
      </w:r>
      <w:proofErr w:type="spellEnd"/>
      <w:r w:rsidRPr="007F59A1">
        <w:rPr>
          <w:rFonts w:eastAsia="Times New Roman" w:cs="Times New Roman"/>
          <w:color w:val="000000"/>
        </w:rPr>
        <w:t xml:space="preserve">, Robert and Arlene Kogod, Joseph and Phyllis </w:t>
      </w:r>
      <w:proofErr w:type="spellStart"/>
      <w:r w:rsidRPr="007F59A1">
        <w:rPr>
          <w:rFonts w:eastAsia="Times New Roman" w:cs="Times New Roman"/>
          <w:color w:val="000000"/>
        </w:rPr>
        <w:t>Korff</w:t>
      </w:r>
      <w:proofErr w:type="spellEnd"/>
      <w:r w:rsidRPr="007F59A1">
        <w:rPr>
          <w:rFonts w:eastAsia="Times New Roman" w:cs="Times New Roman"/>
          <w:color w:val="000000"/>
        </w:rPr>
        <w:t xml:space="preserve">, Andrew and Diane Lappin, John and Patricia Laszlo, </w:t>
      </w:r>
      <w:r w:rsidR="005902D3">
        <w:rPr>
          <w:rFonts w:eastAsia="Times New Roman" w:cs="Times New Roman"/>
          <w:color w:val="000000"/>
        </w:rPr>
        <w:t xml:space="preserve">Nancy Laszlo, Rebecca Laszlo and Sara </w:t>
      </w:r>
      <w:proofErr w:type="spellStart"/>
      <w:r w:rsidR="005902D3">
        <w:rPr>
          <w:rFonts w:eastAsia="Times New Roman" w:cs="Times New Roman"/>
          <w:color w:val="000000"/>
        </w:rPr>
        <w:t>Intriligator</w:t>
      </w:r>
      <w:proofErr w:type="spellEnd"/>
      <w:r w:rsidR="005902D3">
        <w:rPr>
          <w:rFonts w:eastAsia="Times New Roman" w:cs="Times New Roman"/>
          <w:color w:val="000000"/>
        </w:rPr>
        <w:t xml:space="preserve">, </w:t>
      </w:r>
      <w:r w:rsidRPr="007F59A1">
        <w:rPr>
          <w:rFonts w:eastAsia="Times New Roman" w:cs="Times New Roman"/>
          <w:color w:val="000000"/>
        </w:rPr>
        <w:t xml:space="preserve">The Levitt Foundation, Long Beach Community Foundation, Milbank Foundation, Linda </w:t>
      </w:r>
      <w:proofErr w:type="spellStart"/>
      <w:r w:rsidRPr="007F59A1">
        <w:rPr>
          <w:rFonts w:eastAsia="Times New Roman" w:cs="Times New Roman"/>
          <w:color w:val="000000"/>
        </w:rPr>
        <w:t>Mirels</w:t>
      </w:r>
      <w:proofErr w:type="spellEnd"/>
      <w:r w:rsidRPr="007F59A1">
        <w:rPr>
          <w:rFonts w:eastAsia="Times New Roman" w:cs="Times New Roman"/>
          <w:color w:val="000000"/>
        </w:rPr>
        <w:t xml:space="preserve">, </w:t>
      </w:r>
      <w:r w:rsidR="005902D3">
        <w:rPr>
          <w:rFonts w:eastAsia="Times New Roman" w:cs="Times New Roman"/>
          <w:color w:val="000000"/>
        </w:rPr>
        <w:t xml:space="preserve">Victor Mizrahi, </w:t>
      </w:r>
      <w:r w:rsidRPr="007F59A1">
        <w:rPr>
          <w:rFonts w:eastAsia="Times New Roman" w:cs="Times New Roman"/>
          <w:color w:val="000000"/>
        </w:rPr>
        <w:t xml:space="preserve">The New York Women's Foundation, Robert Parker, Richard Phillips, Gary and Esther </w:t>
      </w:r>
      <w:proofErr w:type="spellStart"/>
      <w:r w:rsidRPr="007F59A1">
        <w:rPr>
          <w:rFonts w:eastAsia="Times New Roman" w:cs="Times New Roman"/>
          <w:color w:val="000000"/>
        </w:rPr>
        <w:t>Polland</w:t>
      </w:r>
      <w:proofErr w:type="spellEnd"/>
      <w:r w:rsidRPr="007F59A1">
        <w:rPr>
          <w:rFonts w:eastAsia="Times New Roman" w:cs="Times New Roman"/>
          <w:color w:val="000000"/>
        </w:rPr>
        <w:t xml:space="preserve">, Harvey Reese, </w:t>
      </w:r>
      <w:proofErr w:type="spellStart"/>
      <w:r w:rsidRPr="007F59A1">
        <w:rPr>
          <w:rFonts w:eastAsia="Times New Roman" w:cs="Times New Roman"/>
          <w:color w:val="000000"/>
        </w:rPr>
        <w:t>Jarrow</w:t>
      </w:r>
      <w:proofErr w:type="spellEnd"/>
      <w:r w:rsidRPr="007F59A1">
        <w:rPr>
          <w:rFonts w:eastAsia="Times New Roman" w:cs="Times New Roman"/>
          <w:color w:val="000000"/>
        </w:rPr>
        <w:t xml:space="preserve"> </w:t>
      </w:r>
      <w:proofErr w:type="spellStart"/>
      <w:r w:rsidRPr="007F59A1">
        <w:rPr>
          <w:rFonts w:eastAsia="Times New Roman" w:cs="Times New Roman"/>
          <w:color w:val="000000"/>
        </w:rPr>
        <w:t>Rogovin</w:t>
      </w:r>
      <w:proofErr w:type="spellEnd"/>
      <w:r w:rsidRPr="007F59A1">
        <w:rPr>
          <w:rFonts w:eastAsia="Times New Roman" w:cs="Times New Roman"/>
          <w:color w:val="000000"/>
        </w:rPr>
        <w:t>, Dr. Michael L</w:t>
      </w:r>
      <w:r w:rsidR="003063A7">
        <w:rPr>
          <w:rFonts w:eastAsia="Times New Roman" w:cs="Times New Roman"/>
          <w:color w:val="000000"/>
        </w:rPr>
        <w:t>.</w:t>
      </w:r>
      <w:r w:rsidRPr="007F59A1">
        <w:rPr>
          <w:rFonts w:eastAsia="Times New Roman" w:cs="Times New Roman"/>
          <w:color w:val="000000"/>
        </w:rPr>
        <w:t xml:space="preserve"> and Elizabeth F</w:t>
      </w:r>
      <w:r w:rsidR="003063A7">
        <w:rPr>
          <w:rFonts w:eastAsia="Times New Roman" w:cs="Times New Roman"/>
          <w:color w:val="000000"/>
        </w:rPr>
        <w:t>.</w:t>
      </w:r>
      <w:r w:rsidRPr="007F59A1">
        <w:rPr>
          <w:rFonts w:eastAsia="Times New Roman" w:cs="Times New Roman"/>
          <w:color w:val="000000"/>
        </w:rPr>
        <w:t xml:space="preserve"> Ross, Robert Ross (The California Endowment), Ruderman Family Foundation, Yisroel and Rivka Schulman, Schwartz Foundation, Joseph and Selma Sitrick, </w:t>
      </w:r>
      <w:proofErr w:type="spellStart"/>
      <w:r w:rsidRPr="007F59A1">
        <w:rPr>
          <w:rFonts w:eastAsia="Times New Roman" w:cs="Times New Roman"/>
          <w:color w:val="000000"/>
        </w:rPr>
        <w:t>Yadelle</w:t>
      </w:r>
      <w:proofErr w:type="spellEnd"/>
      <w:r w:rsidRPr="007F59A1">
        <w:rPr>
          <w:rFonts w:eastAsia="Times New Roman" w:cs="Times New Roman"/>
          <w:color w:val="000000"/>
        </w:rPr>
        <w:t xml:space="preserve"> </w:t>
      </w:r>
      <w:proofErr w:type="spellStart"/>
      <w:r w:rsidRPr="007F59A1">
        <w:rPr>
          <w:rFonts w:eastAsia="Times New Roman" w:cs="Times New Roman"/>
          <w:color w:val="000000"/>
        </w:rPr>
        <w:t>Sklare</w:t>
      </w:r>
      <w:proofErr w:type="spellEnd"/>
      <w:r w:rsidRPr="007F59A1">
        <w:rPr>
          <w:rFonts w:eastAsia="Times New Roman" w:cs="Times New Roman"/>
          <w:color w:val="000000"/>
        </w:rPr>
        <w:t xml:space="preserve"> and Family, Thomas </w:t>
      </w:r>
      <w:r w:rsidR="005902D3">
        <w:rPr>
          <w:rFonts w:eastAsia="Times New Roman" w:cs="Times New Roman"/>
          <w:color w:val="000000"/>
        </w:rPr>
        <w:t xml:space="preserve">“Doc” </w:t>
      </w:r>
      <w:r w:rsidRPr="007F59A1">
        <w:rPr>
          <w:rFonts w:eastAsia="Times New Roman" w:cs="Times New Roman"/>
          <w:color w:val="000000"/>
        </w:rPr>
        <w:t xml:space="preserve">Sweitzer, Stanley Tate, Ann and Andrew </w:t>
      </w:r>
      <w:proofErr w:type="spellStart"/>
      <w:r w:rsidRPr="007F59A1">
        <w:rPr>
          <w:rFonts w:eastAsia="Times New Roman" w:cs="Times New Roman"/>
          <w:color w:val="000000"/>
        </w:rPr>
        <w:t>Tisch</w:t>
      </w:r>
      <w:proofErr w:type="spellEnd"/>
      <w:r w:rsidRPr="007F59A1">
        <w:rPr>
          <w:rFonts w:eastAsia="Times New Roman" w:cs="Times New Roman"/>
          <w:color w:val="000000"/>
        </w:rPr>
        <w:t>, Rufus Toomey-</w:t>
      </w:r>
      <w:proofErr w:type="spellStart"/>
      <w:r w:rsidRPr="007F59A1">
        <w:rPr>
          <w:rFonts w:eastAsia="Times New Roman" w:cs="Times New Roman"/>
          <w:color w:val="000000"/>
        </w:rPr>
        <w:t>Tieder</w:t>
      </w:r>
      <w:proofErr w:type="spellEnd"/>
      <w:r w:rsidRPr="007F59A1">
        <w:rPr>
          <w:rFonts w:eastAsia="Times New Roman" w:cs="Times New Roman"/>
          <w:color w:val="000000"/>
        </w:rPr>
        <w:t xml:space="preserve">, Lisa </w:t>
      </w:r>
      <w:proofErr w:type="spellStart"/>
      <w:r w:rsidRPr="007F59A1">
        <w:rPr>
          <w:rFonts w:eastAsia="Times New Roman" w:cs="Times New Roman"/>
          <w:color w:val="000000"/>
        </w:rPr>
        <w:t>Trygg</w:t>
      </w:r>
      <w:proofErr w:type="spellEnd"/>
      <w:r w:rsidRPr="007F59A1">
        <w:rPr>
          <w:rFonts w:eastAsia="Times New Roman" w:cs="Times New Roman"/>
          <w:color w:val="000000"/>
        </w:rPr>
        <w:t xml:space="preserve"> (May and Stanley Smith Charitable Trust), United Jewish Appeal - Federation of Jewish Philanthropies of New York, Inc., Lisa F. Wallack, Donn and Sharon Weinberg, </w:t>
      </w:r>
      <w:proofErr w:type="spellStart"/>
      <w:r w:rsidRPr="007F59A1">
        <w:rPr>
          <w:rFonts w:eastAsia="Times New Roman" w:cs="Times New Roman"/>
          <w:color w:val="000000"/>
        </w:rPr>
        <w:t>Yechiam</w:t>
      </w:r>
      <w:proofErr w:type="spellEnd"/>
      <w:r w:rsidRPr="007F59A1">
        <w:rPr>
          <w:rFonts w:eastAsia="Times New Roman" w:cs="Times New Roman"/>
          <w:color w:val="000000"/>
        </w:rPr>
        <w:t xml:space="preserve"> Yemini, Louis and Robin Zweig</w:t>
      </w:r>
      <w:r>
        <w:rPr>
          <w:rFonts w:eastAsia="Times New Roman" w:cs="Times New Roman"/>
        </w:rPr>
        <w:t>.</w:t>
      </w:r>
    </w:p>
    <w:p w14:paraId="103FCDF7" w14:textId="21F79EEE" w:rsidR="00C95502" w:rsidRPr="00C95502" w:rsidRDefault="00C95502" w:rsidP="00C95502">
      <w:pPr>
        <w:rPr>
          <w:lang w:val="en"/>
        </w:rPr>
      </w:pPr>
      <w:r w:rsidRPr="00C95502">
        <w:rPr>
          <w:lang w:val="en"/>
        </w:rPr>
        <w:t xml:space="preserve">Additionally, RespectAbility would like to thank the </w:t>
      </w:r>
      <w:r w:rsidRPr="00C95502">
        <w:rPr>
          <w:i/>
          <w:lang w:val="en"/>
        </w:rPr>
        <w:t>Chronicle of Philanthropy</w:t>
      </w:r>
      <w:r w:rsidRPr="00C95502">
        <w:rPr>
          <w:lang w:val="en"/>
        </w:rPr>
        <w:t xml:space="preserve">, </w:t>
      </w:r>
      <w:r w:rsidRPr="00C95502">
        <w:rPr>
          <w:i/>
          <w:lang w:val="en"/>
        </w:rPr>
        <w:t>The Nonprofit Times</w:t>
      </w:r>
      <w:r w:rsidRPr="00C95502">
        <w:rPr>
          <w:lang w:val="en"/>
        </w:rPr>
        <w:t xml:space="preserve">, The New York Women’s Foundation, California Wellness Foundation, California </w:t>
      </w:r>
      <w:r w:rsidRPr="00C95502">
        <w:rPr>
          <w:lang w:val="en"/>
        </w:rPr>
        <w:lastRenderedPageBreak/>
        <w:t>Endowment, Southern California Grantmakers, Washington Regional Grantmakers Association</w:t>
      </w:r>
      <w:r w:rsidR="003D40F2">
        <w:rPr>
          <w:lang w:val="en"/>
        </w:rPr>
        <w:t>,</w:t>
      </w:r>
      <w:r w:rsidRPr="00C95502">
        <w:rPr>
          <w:lang w:val="en"/>
        </w:rPr>
        <w:t xml:space="preserve"> and others for sharing our survey with their constituents to expand our respondent size. </w:t>
      </w:r>
    </w:p>
    <w:p w14:paraId="6E6D6D4C" w14:textId="55A2DA2C" w:rsidR="003D40F2" w:rsidRDefault="003D40F2" w:rsidP="00C95502">
      <w:pPr>
        <w:rPr>
          <w:lang w:val="en"/>
        </w:rPr>
      </w:pPr>
      <w:r>
        <w:rPr>
          <w:lang w:val="en"/>
        </w:rPr>
        <w:t>RespectAbility is a nonprofit organization that relies upon a strong team of boards, staff and supporters to move our work forward. In particular, we thank:</w:t>
      </w:r>
    </w:p>
    <w:p w14:paraId="306B28A3" w14:textId="2053541B" w:rsidR="00C95502" w:rsidRPr="00C95502" w:rsidRDefault="00C95502" w:rsidP="00C95502">
      <w:pPr>
        <w:rPr>
          <w:lang w:val="en"/>
        </w:rPr>
      </w:pPr>
      <w:r w:rsidRPr="002C2BED">
        <w:rPr>
          <w:b/>
          <w:lang w:val="en"/>
        </w:rPr>
        <w:t>Our boards:</w:t>
      </w:r>
      <w:r w:rsidRPr="00C95502">
        <w:rPr>
          <w:lang w:val="en"/>
        </w:rPr>
        <w:t xml:space="preserve"> Steve Bartlett</w:t>
      </w:r>
      <w:r w:rsidR="003D40F2">
        <w:rPr>
          <w:lang w:val="en"/>
        </w:rPr>
        <w:t xml:space="preserve"> (Chair)</w:t>
      </w:r>
      <w:r w:rsidRPr="00C95502">
        <w:rPr>
          <w:lang w:val="en"/>
        </w:rPr>
        <w:t>, Vivian Bass</w:t>
      </w:r>
      <w:r w:rsidR="003D40F2">
        <w:rPr>
          <w:lang w:val="en"/>
        </w:rPr>
        <w:t xml:space="preserve"> (Executive Committee)</w:t>
      </w:r>
      <w:r w:rsidRPr="00C95502">
        <w:rPr>
          <w:lang w:val="en"/>
        </w:rPr>
        <w:t>, Linda Burger</w:t>
      </w:r>
      <w:r w:rsidR="003D40F2">
        <w:rPr>
          <w:lang w:val="en"/>
        </w:rPr>
        <w:t xml:space="preserve"> (Treasurer)</w:t>
      </w:r>
      <w:r w:rsidRPr="00C95502">
        <w:rPr>
          <w:lang w:val="en"/>
        </w:rPr>
        <w:t xml:space="preserve">, </w:t>
      </w:r>
      <w:proofErr w:type="spellStart"/>
      <w:r w:rsidRPr="00C95502">
        <w:rPr>
          <w:lang w:val="en"/>
        </w:rPr>
        <w:t>Olegario</w:t>
      </w:r>
      <w:proofErr w:type="spellEnd"/>
      <w:r w:rsidRPr="00C95502">
        <w:rPr>
          <w:lang w:val="en"/>
        </w:rPr>
        <w:t xml:space="preserve"> Cantos VII, Eleanor Clift, Shelley Cohen</w:t>
      </w:r>
      <w:r w:rsidR="003D40F2">
        <w:rPr>
          <w:lang w:val="en"/>
        </w:rPr>
        <w:t xml:space="preserve"> (Secretary)</w:t>
      </w:r>
      <w:r w:rsidRPr="00C95502">
        <w:rPr>
          <w:lang w:val="en"/>
        </w:rPr>
        <w:t xml:space="preserve">, Judith Creed, Heidi </w:t>
      </w:r>
      <w:proofErr w:type="spellStart"/>
      <w:r w:rsidRPr="00C95502">
        <w:rPr>
          <w:lang w:val="en"/>
        </w:rPr>
        <w:t>Daroff</w:t>
      </w:r>
      <w:proofErr w:type="spellEnd"/>
      <w:r w:rsidRPr="00C95502">
        <w:rPr>
          <w:lang w:val="en"/>
        </w:rPr>
        <w:t xml:space="preserve">, Randall </w:t>
      </w:r>
      <w:proofErr w:type="spellStart"/>
      <w:r w:rsidRPr="00C95502">
        <w:rPr>
          <w:lang w:val="en"/>
        </w:rPr>
        <w:t>Duchesneau</w:t>
      </w:r>
      <w:proofErr w:type="spellEnd"/>
      <w:r w:rsidRPr="00C95502">
        <w:rPr>
          <w:lang w:val="en"/>
        </w:rPr>
        <w:t xml:space="preserve">, Andrew Egan, Gabrielle Einstein-Sim, Rick </w:t>
      </w:r>
      <w:proofErr w:type="spellStart"/>
      <w:r w:rsidRPr="00C95502">
        <w:rPr>
          <w:lang w:val="en"/>
        </w:rPr>
        <w:t>Guidotti</w:t>
      </w:r>
      <w:proofErr w:type="spellEnd"/>
      <w:r w:rsidRPr="00C95502">
        <w:rPr>
          <w:lang w:val="en"/>
        </w:rPr>
        <w:t xml:space="preserve">, Calvin Harris, Neil Jacobson, Janie Jeffers, Evelyn Kelley, Janet </w:t>
      </w:r>
      <w:proofErr w:type="spellStart"/>
      <w:r w:rsidRPr="00C95502">
        <w:rPr>
          <w:lang w:val="en"/>
        </w:rPr>
        <w:t>LeBreck</w:t>
      </w:r>
      <w:proofErr w:type="spellEnd"/>
      <w:r w:rsidRPr="00C95502">
        <w:rPr>
          <w:lang w:val="en"/>
        </w:rPr>
        <w:t xml:space="preserve">, Dana Marlowe, Donna Meltzer, Jennifer Mizrahi, Jonathan Murray, Aaron Orlofsky, Richard Phillips Jr., Vincenzo </w:t>
      </w:r>
      <w:proofErr w:type="spellStart"/>
      <w:r w:rsidRPr="00C95502">
        <w:rPr>
          <w:lang w:val="en"/>
        </w:rPr>
        <w:t>Piscopo</w:t>
      </w:r>
      <w:proofErr w:type="spellEnd"/>
      <w:r w:rsidRPr="00C95502">
        <w:rPr>
          <w:lang w:val="en"/>
        </w:rPr>
        <w:t xml:space="preserve">, Gerard Robinson, Robert Schwartz, Jim </w:t>
      </w:r>
      <w:proofErr w:type="spellStart"/>
      <w:r w:rsidRPr="00C95502">
        <w:rPr>
          <w:lang w:val="en"/>
        </w:rPr>
        <w:t>Sinocchi</w:t>
      </w:r>
      <w:proofErr w:type="spellEnd"/>
      <w:r w:rsidRPr="00C95502">
        <w:rPr>
          <w:lang w:val="en"/>
        </w:rPr>
        <w:t xml:space="preserve">, Dee </w:t>
      </w:r>
      <w:proofErr w:type="spellStart"/>
      <w:r w:rsidRPr="00C95502">
        <w:rPr>
          <w:lang w:val="en"/>
        </w:rPr>
        <w:t>Soder</w:t>
      </w:r>
      <w:proofErr w:type="spellEnd"/>
      <w:r w:rsidRPr="00C95502">
        <w:rPr>
          <w:lang w:val="en"/>
        </w:rPr>
        <w:t>, Thomas Sweitzer, Donna Walton, Donn Weinberg</w:t>
      </w:r>
      <w:r w:rsidR="003D40F2">
        <w:rPr>
          <w:lang w:val="en"/>
        </w:rPr>
        <w:t xml:space="preserve"> (</w:t>
      </w:r>
      <w:r w:rsidR="003D40F2" w:rsidRPr="003D40F2">
        <w:rPr>
          <w:lang w:val="en"/>
        </w:rPr>
        <w:t>Founding Chair Emeritus</w:t>
      </w:r>
      <w:r w:rsidR="003D40F2">
        <w:rPr>
          <w:lang w:val="en"/>
        </w:rPr>
        <w:t>)</w:t>
      </w:r>
      <w:r w:rsidRPr="00C95502">
        <w:rPr>
          <w:lang w:val="en"/>
        </w:rPr>
        <w:t xml:space="preserve">, and Delbert </w:t>
      </w:r>
      <w:proofErr w:type="spellStart"/>
      <w:r w:rsidRPr="00C95502">
        <w:rPr>
          <w:lang w:val="en"/>
        </w:rPr>
        <w:t>Whetter</w:t>
      </w:r>
      <w:proofErr w:type="spellEnd"/>
      <w:r w:rsidRPr="00C95502">
        <w:rPr>
          <w:lang w:val="en"/>
        </w:rPr>
        <w:t xml:space="preserve">. </w:t>
      </w:r>
    </w:p>
    <w:p w14:paraId="1A02C9D0" w14:textId="478E0A49" w:rsidR="00C95502" w:rsidRPr="00C95502" w:rsidRDefault="00C95502" w:rsidP="00C95502">
      <w:pPr>
        <w:rPr>
          <w:lang w:val="en"/>
        </w:rPr>
      </w:pPr>
      <w:r w:rsidRPr="002C2BED">
        <w:rPr>
          <w:b/>
          <w:lang w:val="en"/>
        </w:rPr>
        <w:t>Our staff and consulting team:</w:t>
      </w:r>
      <w:r w:rsidRPr="00C95502">
        <w:rPr>
          <w:lang w:val="en"/>
        </w:rPr>
        <w:t xml:space="preserve"> Franklin Anderson, Lauren Appelbaum, Eric Ascher, Victoria Grace </w:t>
      </w:r>
      <w:proofErr w:type="spellStart"/>
      <w:r w:rsidRPr="00C95502">
        <w:rPr>
          <w:lang w:val="en"/>
        </w:rPr>
        <w:t>Assokom-Siakam</w:t>
      </w:r>
      <w:proofErr w:type="spellEnd"/>
      <w:r w:rsidRPr="00C95502">
        <w:rPr>
          <w:lang w:val="en"/>
        </w:rPr>
        <w:t xml:space="preserve">, </w:t>
      </w:r>
      <w:r w:rsidR="002C2BED">
        <w:rPr>
          <w:lang w:val="en"/>
        </w:rPr>
        <w:t xml:space="preserve">Candace Cable, </w:t>
      </w:r>
      <w:r w:rsidRPr="00C95502">
        <w:rPr>
          <w:lang w:val="en"/>
        </w:rPr>
        <w:t xml:space="preserve">Debbie Fink, Stan Goldman, Rebecca Gross, Elizabeth Jones, </w:t>
      </w:r>
      <w:r w:rsidR="002C2BED">
        <w:rPr>
          <w:lang w:val="en"/>
        </w:rPr>
        <w:t xml:space="preserve">Tatiana Lee, </w:t>
      </w:r>
      <w:r w:rsidRPr="00C95502">
        <w:rPr>
          <w:lang w:val="en"/>
        </w:rPr>
        <w:t xml:space="preserve">Matan Koch, Tonya </w:t>
      </w:r>
      <w:proofErr w:type="spellStart"/>
      <w:r w:rsidRPr="00C95502">
        <w:rPr>
          <w:lang w:val="en"/>
        </w:rPr>
        <w:t>Koslo</w:t>
      </w:r>
      <w:proofErr w:type="spellEnd"/>
      <w:r w:rsidRPr="00C95502">
        <w:rPr>
          <w:lang w:val="en"/>
        </w:rPr>
        <w:t xml:space="preserve">, Isabel Maxwell, Jennifer Laszlo Mizrahi, Philip Kahn-Pauli, Victor Santiago Pineda, Ben Spangenberg, </w:t>
      </w:r>
      <w:r w:rsidR="002C2BED">
        <w:rPr>
          <w:lang w:val="en"/>
        </w:rPr>
        <w:t xml:space="preserve">and </w:t>
      </w:r>
      <w:r w:rsidRPr="00C95502">
        <w:rPr>
          <w:lang w:val="en"/>
        </w:rPr>
        <w:t xml:space="preserve">Rachael </w:t>
      </w:r>
      <w:proofErr w:type="spellStart"/>
      <w:r w:rsidRPr="00C95502">
        <w:rPr>
          <w:lang w:val="en"/>
        </w:rPr>
        <w:t>Walloga</w:t>
      </w:r>
      <w:proofErr w:type="spellEnd"/>
      <w:r w:rsidRPr="00C95502">
        <w:rPr>
          <w:lang w:val="en"/>
        </w:rPr>
        <w:t>.</w:t>
      </w:r>
    </w:p>
    <w:p w14:paraId="7804E6CF" w14:textId="69A5A45D" w:rsidR="00C95502" w:rsidRPr="00C95502" w:rsidRDefault="00BD168F" w:rsidP="00C95502">
      <w:pPr>
        <w:rPr>
          <w:lang w:val="en"/>
        </w:rPr>
      </w:pPr>
      <w:r>
        <w:rPr>
          <w:lang w:val="en"/>
        </w:rPr>
        <w:t>We</w:t>
      </w:r>
      <w:r w:rsidR="00C95502" w:rsidRPr="00C95502">
        <w:rPr>
          <w:lang w:val="en"/>
        </w:rPr>
        <w:t xml:space="preserve"> also want to extend a special thank you to our Spring 2019 cohort of </w:t>
      </w:r>
      <w:r w:rsidR="00C95502" w:rsidRPr="002C2BED">
        <w:rPr>
          <w:b/>
          <w:lang w:val="en"/>
        </w:rPr>
        <w:t xml:space="preserve">National Leadership Program Fellows: </w:t>
      </w:r>
      <w:r w:rsidR="00C95502" w:rsidRPr="00C95502">
        <w:rPr>
          <w:lang w:val="en"/>
        </w:rPr>
        <w:t xml:space="preserve">Michelle Adams, Ariella Z. Barker, Candace Cable, Jeremy Cooper, </w:t>
      </w:r>
      <w:proofErr w:type="spellStart"/>
      <w:r w:rsidR="00C95502" w:rsidRPr="00C95502">
        <w:rPr>
          <w:lang w:val="en"/>
        </w:rPr>
        <w:t>Megghan</w:t>
      </w:r>
      <w:proofErr w:type="spellEnd"/>
      <w:r w:rsidR="00C95502" w:rsidRPr="00C95502">
        <w:rPr>
          <w:lang w:val="en"/>
        </w:rPr>
        <w:t xml:space="preserve"> Duffy, Cami Howe, Emily </w:t>
      </w:r>
      <w:proofErr w:type="spellStart"/>
      <w:r w:rsidR="00C95502" w:rsidRPr="00C95502">
        <w:rPr>
          <w:lang w:val="en"/>
        </w:rPr>
        <w:t>Kranking</w:t>
      </w:r>
      <w:proofErr w:type="spellEnd"/>
      <w:r w:rsidR="00C95502" w:rsidRPr="00C95502">
        <w:rPr>
          <w:lang w:val="en"/>
        </w:rPr>
        <w:t xml:space="preserve">, Tatiana Lee, Vivian O’Neal, Charlotte </w:t>
      </w:r>
      <w:proofErr w:type="spellStart"/>
      <w:r w:rsidR="00C95502" w:rsidRPr="00C95502">
        <w:rPr>
          <w:lang w:val="en"/>
        </w:rPr>
        <w:t>Ruda</w:t>
      </w:r>
      <w:proofErr w:type="spellEnd"/>
      <w:r w:rsidR="00C95502" w:rsidRPr="00C95502">
        <w:rPr>
          <w:lang w:val="en"/>
        </w:rPr>
        <w:t xml:space="preserve">, Samantha Stewart, Justin </w:t>
      </w:r>
      <w:proofErr w:type="spellStart"/>
      <w:r w:rsidR="00C95502" w:rsidRPr="00C95502">
        <w:rPr>
          <w:lang w:val="en"/>
        </w:rPr>
        <w:t>Tapp</w:t>
      </w:r>
      <w:proofErr w:type="spellEnd"/>
      <w:r w:rsidR="00C95502" w:rsidRPr="00C95502">
        <w:rPr>
          <w:lang w:val="en"/>
        </w:rPr>
        <w:t xml:space="preserve">, Madeline Hannah </w:t>
      </w:r>
      <w:proofErr w:type="spellStart"/>
      <w:r w:rsidR="00C95502" w:rsidRPr="00C95502">
        <w:rPr>
          <w:lang w:val="en"/>
        </w:rPr>
        <w:t>Tasini</w:t>
      </w:r>
      <w:proofErr w:type="spellEnd"/>
      <w:r w:rsidR="00C95502" w:rsidRPr="00C95502">
        <w:rPr>
          <w:lang w:val="en"/>
        </w:rPr>
        <w:t xml:space="preserve">, Angelique </w:t>
      </w:r>
      <w:proofErr w:type="spellStart"/>
      <w:r w:rsidR="00C95502" w:rsidRPr="00C95502">
        <w:rPr>
          <w:lang w:val="en"/>
        </w:rPr>
        <w:t>Uwabera</w:t>
      </w:r>
      <w:proofErr w:type="spellEnd"/>
      <w:r w:rsidR="00C95502" w:rsidRPr="00C95502">
        <w:rPr>
          <w:lang w:val="en"/>
        </w:rPr>
        <w:t xml:space="preserve">, and Heidi </w:t>
      </w:r>
      <w:proofErr w:type="spellStart"/>
      <w:r w:rsidR="00C95502" w:rsidRPr="00C95502">
        <w:rPr>
          <w:lang w:val="en"/>
        </w:rPr>
        <w:t>Wangelin</w:t>
      </w:r>
      <w:proofErr w:type="spellEnd"/>
      <w:r w:rsidR="00C95502" w:rsidRPr="00C95502">
        <w:rPr>
          <w:lang w:val="en"/>
        </w:rPr>
        <w:t xml:space="preserve">. </w:t>
      </w:r>
    </w:p>
    <w:p w14:paraId="6C2C9402" w14:textId="77777777" w:rsidR="005F2EEA" w:rsidRDefault="00BD168F" w:rsidP="004978B4">
      <w:pPr>
        <w:rPr>
          <w:lang w:val="en"/>
        </w:rPr>
      </w:pPr>
      <w:r>
        <w:rPr>
          <w:lang w:val="en"/>
        </w:rPr>
        <w:t>With such a wide range of contributors from the social sector family, i</w:t>
      </w:r>
      <w:r w:rsidR="00C95502" w:rsidRPr="00C95502">
        <w:rPr>
          <w:lang w:val="en"/>
        </w:rPr>
        <w:t>f we have left off your name and you helped – please forgive us. We are grateful to all who made it a success</w:t>
      </w:r>
      <w:bookmarkStart w:id="4" w:name="_Toc426111817"/>
      <w:r w:rsidR="005902D3">
        <w:rPr>
          <w:lang w:val="en"/>
        </w:rPr>
        <w:t xml:space="preserve">. </w:t>
      </w:r>
      <w:r w:rsidR="0000451E">
        <w:rPr>
          <w:i/>
        </w:rPr>
        <w:br/>
      </w:r>
    </w:p>
    <w:p w14:paraId="781644A3" w14:textId="4A28E2B9" w:rsidR="00C513DE" w:rsidRDefault="00C513DE" w:rsidP="00C513DE">
      <w:pPr>
        <w:tabs>
          <w:tab w:val="left" w:pos="3624"/>
        </w:tabs>
        <w:rPr>
          <w:lang w:val="en"/>
        </w:rPr>
      </w:pPr>
      <w:r>
        <w:rPr>
          <w:lang w:val="en"/>
        </w:rPr>
        <w:tab/>
      </w:r>
    </w:p>
    <w:p w14:paraId="3CA6C03C" w14:textId="38856AD4" w:rsidR="00C513DE" w:rsidRPr="00C513DE" w:rsidRDefault="00C513DE" w:rsidP="00C513DE">
      <w:pPr>
        <w:tabs>
          <w:tab w:val="left" w:pos="3624"/>
        </w:tabs>
        <w:rPr>
          <w:lang w:val="en"/>
        </w:rPr>
        <w:sectPr w:rsidR="00C513DE" w:rsidRPr="00C513DE" w:rsidSect="005F2EEA">
          <w:headerReference w:type="even" r:id="rId23"/>
          <w:headerReference w:type="default" r:id="rId24"/>
          <w:headerReference w:type="first" r:id="rId25"/>
          <w:pgSz w:w="12240" w:h="15840"/>
          <w:pgMar w:top="1440" w:right="1440" w:bottom="1440" w:left="1440" w:header="720" w:footer="720" w:gutter="0"/>
          <w:pgNumType w:fmt="lowerRoman"/>
          <w:cols w:space="720"/>
          <w:docGrid w:linePitch="360"/>
        </w:sectPr>
      </w:pPr>
      <w:r>
        <w:rPr>
          <w:lang w:val="en"/>
        </w:rPr>
        <w:tab/>
      </w:r>
    </w:p>
    <w:p w14:paraId="491E1B57" w14:textId="1C53FD25" w:rsidR="00BE096C" w:rsidRPr="00BE096C" w:rsidRDefault="00822B6A" w:rsidP="00BE096C">
      <w:pPr>
        <w:pStyle w:val="Heading1"/>
      </w:pPr>
      <w:bookmarkStart w:id="5" w:name="_Toc7081156"/>
      <w:r>
        <w:lastRenderedPageBreak/>
        <w:t>Executive Summary</w:t>
      </w:r>
      <w:bookmarkEnd w:id="5"/>
    </w:p>
    <w:p w14:paraId="5E953C30" w14:textId="4EF1688D" w:rsidR="00D94E33" w:rsidRDefault="00D94E33" w:rsidP="00BE096C">
      <w:r w:rsidRPr="00D07BFA">
        <w:t>Despite the fact that one</w:t>
      </w:r>
      <w:r>
        <w:t>-</w:t>
      </w:r>
      <w:r w:rsidRPr="00D07BFA">
        <w:t>in</w:t>
      </w:r>
      <w:r>
        <w:t>-</w:t>
      </w:r>
      <w:r w:rsidRPr="00D07BFA">
        <w:t xml:space="preserve">five </w:t>
      </w:r>
      <w:r w:rsidR="001E662B">
        <w:t xml:space="preserve">people in </w:t>
      </w:r>
      <w:r w:rsidRPr="00D07BFA">
        <w:t xml:space="preserve">America has a disability and the Americans with Disabilities Act (prohibiting discrimination based on disability) has been law of the land for nearly 30 years, people with disabilities are not </w:t>
      </w:r>
      <w:r>
        <w:t>fully welcomed, respected, accepted or included in our work and communities</w:t>
      </w:r>
      <w:r w:rsidRPr="00D07BFA">
        <w:t>. This is true even in the places where you think they would be – at foundations and nonprofits.</w:t>
      </w:r>
    </w:p>
    <w:p w14:paraId="09600139" w14:textId="66A312FE" w:rsidR="00010174" w:rsidRDefault="00BE096C" w:rsidP="00BE096C">
      <w:pPr>
        <w:rPr>
          <w:i/>
        </w:rPr>
      </w:pPr>
      <w:r w:rsidRPr="00BE096C">
        <w:t>Nonprofits and foundations are full of good work and good will. Nearly three</w:t>
      </w:r>
      <w:r w:rsidR="001E662B">
        <w:t>-quarters</w:t>
      </w:r>
      <w:r w:rsidRPr="00BE096C">
        <w:t xml:space="preserve"> (72</w:t>
      </w:r>
      <w:r>
        <w:t xml:space="preserve"> percent</w:t>
      </w:r>
      <w:r w:rsidRPr="00BE096C">
        <w:t xml:space="preserve">) </w:t>
      </w:r>
      <w:r w:rsidR="001E662B">
        <w:t xml:space="preserve">of </w:t>
      </w:r>
      <w:r w:rsidRPr="00BE096C">
        <w:t xml:space="preserve">people who work in the social sector say their organizations have a made a public commitment to Diversity, Equity, and Inclusion (DEI) and have policies that prohibit the group from denying people with disabilities equal opportunity to participate in services and activities. </w:t>
      </w:r>
      <w:r w:rsidR="00BD168F">
        <w:t>This</w:t>
      </w:r>
      <w:r w:rsidR="00010174">
        <w:t xml:space="preserve"> new study</w:t>
      </w:r>
      <w:r w:rsidR="00BD12E6">
        <w:t>,</w:t>
      </w:r>
      <w:r w:rsidRPr="00BE096C">
        <w:t xml:space="preserve"> </w:t>
      </w:r>
      <w:r w:rsidR="001333A5" w:rsidRPr="001333A5">
        <w:rPr>
          <w:i/>
        </w:rPr>
        <w:t>“Disability in Philanthropy &amp; Nonprofits: A Study on the Inclusion and Exclusion of the 1-in-5 People Who Live with a Disability and What You Can Do to Make Things Better</w:t>
      </w:r>
      <w:r w:rsidR="00BD12E6">
        <w:rPr>
          <w:i/>
        </w:rPr>
        <w:t>,</w:t>
      </w:r>
      <w:r w:rsidR="001333A5" w:rsidRPr="001333A5">
        <w:rPr>
          <w:i/>
        </w:rPr>
        <w:t xml:space="preserve">” </w:t>
      </w:r>
      <w:r w:rsidR="00BD12E6">
        <w:t xml:space="preserve">examines </w:t>
      </w:r>
      <w:r w:rsidR="00BD12E6" w:rsidRPr="00BD12E6">
        <w:t>the current landscape</w:t>
      </w:r>
      <w:r w:rsidR="00BD12E6">
        <w:t xml:space="preserve"> of disability inclusion in nonprofits and foundations</w:t>
      </w:r>
      <w:r w:rsidR="00BD12E6" w:rsidRPr="00BD12E6">
        <w:t xml:space="preserve">, as </w:t>
      </w:r>
      <w:r w:rsidR="00BD12E6">
        <w:t xml:space="preserve">well as </w:t>
      </w:r>
      <w:r w:rsidR="00BD12E6" w:rsidRPr="00BD12E6">
        <w:t>what is working, what helps, and how we can all do better.</w:t>
      </w:r>
    </w:p>
    <w:p w14:paraId="70D314FE" w14:textId="6748E89A" w:rsidR="001C213D" w:rsidRDefault="00BE096C" w:rsidP="00BE096C">
      <w:r w:rsidRPr="00BE096C">
        <w:t xml:space="preserve">RespectAbility, </w:t>
      </w:r>
      <w:r w:rsidR="00BD168F">
        <w:t xml:space="preserve">who conducted this study, is </w:t>
      </w:r>
      <w:r w:rsidRPr="00BE096C">
        <w:t>a nonpartisan group working on inclusion efforts for people with disabilities</w:t>
      </w:r>
      <w:r w:rsidR="001333A5">
        <w:t>. In creating this study, RespectAbility</w:t>
      </w:r>
      <w:r w:rsidRPr="00BE096C">
        <w:t xml:space="preserve"> </w:t>
      </w:r>
      <w:r w:rsidR="00B3777C">
        <w:t xml:space="preserve">first </w:t>
      </w:r>
      <w:r w:rsidR="00B3777C" w:rsidRPr="00BE096C">
        <w:t>conduc</w:t>
      </w:r>
      <w:r w:rsidR="00B3777C">
        <w:t>ted</w:t>
      </w:r>
      <w:r w:rsidR="00B3777C" w:rsidRPr="00BE096C">
        <w:t xml:space="preserve"> </w:t>
      </w:r>
      <w:r w:rsidR="00B3777C">
        <w:t>five</w:t>
      </w:r>
      <w:r w:rsidR="00B3777C" w:rsidRPr="00BE096C">
        <w:t xml:space="preserve"> focus groups </w:t>
      </w:r>
      <w:r w:rsidR="00B3777C">
        <w:t>with the Council on Foundations of philanthropists on how they do or not include people with disabilities.</w:t>
      </w:r>
      <w:r w:rsidR="001C213D">
        <w:t xml:space="preserve"> Then RespectAbility </w:t>
      </w:r>
      <w:r w:rsidR="001C213D" w:rsidRPr="00BE096C">
        <w:t>spoke one</w:t>
      </w:r>
      <w:r w:rsidR="001C213D">
        <w:t>-</w:t>
      </w:r>
      <w:r w:rsidR="001C213D" w:rsidRPr="00BE096C">
        <w:t>on</w:t>
      </w:r>
      <w:r w:rsidR="001C213D">
        <w:t>-</w:t>
      </w:r>
      <w:r w:rsidR="001C213D" w:rsidRPr="00BE096C">
        <w:t xml:space="preserve">one </w:t>
      </w:r>
      <w:r w:rsidR="001C213D">
        <w:t xml:space="preserve">with </w:t>
      </w:r>
      <w:r w:rsidR="001C213D" w:rsidRPr="00BE096C">
        <w:t>14 executives at philanthropy-serving organizations</w:t>
      </w:r>
      <w:r w:rsidR="001C213D">
        <w:t xml:space="preserve"> and foundations and did an analysis of online accessibility of the 25 largest foundations and nonprofits. Using all of this qualitative research, RespectAbility developed a questionnaire, which was shared with several thought and practice leaders who helped refine it. Then RespectAbility </w:t>
      </w:r>
      <w:r w:rsidRPr="00BE096C">
        <w:t xml:space="preserve">surveyed 969 people </w:t>
      </w:r>
      <w:r w:rsidR="00255773">
        <w:t xml:space="preserve">who </w:t>
      </w:r>
      <w:r w:rsidRPr="00BE096C">
        <w:t>work at nonprofits and foundations</w:t>
      </w:r>
      <w:r w:rsidR="001C213D">
        <w:t xml:space="preserve">. Most of the respondents were subscribers either to </w:t>
      </w:r>
      <w:r w:rsidR="001C213D" w:rsidRPr="001C213D">
        <w:rPr>
          <w:i/>
        </w:rPr>
        <w:t>The Chronicle of Philanthropy</w:t>
      </w:r>
      <w:r w:rsidR="001C213D">
        <w:t xml:space="preserve"> or </w:t>
      </w:r>
      <w:r w:rsidR="001C213D" w:rsidRPr="001C213D">
        <w:rPr>
          <w:i/>
        </w:rPr>
        <w:t>The Non</w:t>
      </w:r>
      <w:r w:rsidR="001C213D">
        <w:rPr>
          <w:i/>
        </w:rPr>
        <w:t>p</w:t>
      </w:r>
      <w:r w:rsidR="001C213D" w:rsidRPr="001C213D">
        <w:rPr>
          <w:i/>
        </w:rPr>
        <w:t>rofit Times</w:t>
      </w:r>
      <w:r w:rsidR="001C213D">
        <w:t xml:space="preserve">, each of which helped with this study. </w:t>
      </w:r>
    </w:p>
    <w:p w14:paraId="7393FEAB" w14:textId="7EFF860F" w:rsidR="00010174" w:rsidRPr="00BE096C" w:rsidRDefault="00010174" w:rsidP="00BE096C">
      <w:r>
        <w:t>RespectAbility</w:t>
      </w:r>
      <w:r w:rsidRPr="00D07BFA">
        <w:t xml:space="preserve"> looked not only at the current landscape, but also for clues as to what</w:t>
      </w:r>
      <w:r>
        <w:t xml:space="preserve"> is</w:t>
      </w:r>
      <w:r w:rsidRPr="00D07BFA">
        <w:t xml:space="preserve"> working, what helps, and how we can all do better. What follows is an analysis of those findings, some of them disappointing and some that point to solutions.</w:t>
      </w:r>
    </w:p>
    <w:p w14:paraId="65C2DB46" w14:textId="20927AD0" w:rsidR="00BE096C" w:rsidRPr="00BE096C" w:rsidRDefault="001333A5" w:rsidP="00BE096C">
      <w:r>
        <w:t>E</w:t>
      </w:r>
      <w:r w:rsidR="00BE096C" w:rsidRPr="00BE096C">
        <w:t>ven among this very well-intentioned group, most are</w:t>
      </w:r>
      <w:r w:rsidR="00BE096C">
        <w:t xml:space="preserve"> not</w:t>
      </w:r>
      <w:r w:rsidR="00BE096C" w:rsidRPr="00BE096C">
        <w:t xml:space="preserve"> doing enough – or anything – to provide people with disabilities the access and accommodations they need</w:t>
      </w:r>
      <w:r w:rsidR="001E662B">
        <w:t xml:space="preserve"> so they can participate, just like anyone else</w:t>
      </w:r>
      <w:r w:rsidR="00BE096C" w:rsidRPr="00BE096C">
        <w:t xml:space="preserve">. </w:t>
      </w:r>
      <w:r>
        <w:t xml:space="preserve">Many </w:t>
      </w:r>
      <w:r w:rsidR="00BE096C" w:rsidRPr="00BE096C">
        <w:t>do</w:t>
      </w:r>
      <w:r>
        <w:t xml:space="preserve"> not</w:t>
      </w:r>
      <w:r w:rsidR="00BE096C" w:rsidRPr="00BE096C">
        <w:t xml:space="preserve"> know what they do</w:t>
      </w:r>
      <w:r>
        <w:t xml:space="preserve"> not</w:t>
      </w:r>
      <w:r w:rsidR="00BE096C" w:rsidRPr="00BE096C">
        <w:t xml:space="preserve"> know and often hav</w:t>
      </w:r>
      <w:r>
        <w:t>e not</w:t>
      </w:r>
      <w:r w:rsidR="00BE096C" w:rsidRPr="00BE096C">
        <w:t xml:space="preserve"> even thought about </w:t>
      </w:r>
      <w:r>
        <w:t xml:space="preserve">ensuring the inclusion of people with disabilities. </w:t>
      </w:r>
      <w:r w:rsidR="00BE096C" w:rsidRPr="00BE096C">
        <w:t>Even among well-meaning groups who are doing a lot on DEI overall, disability is missing.</w:t>
      </w:r>
      <w:r>
        <w:t xml:space="preserve"> </w:t>
      </w:r>
      <w:r w:rsidR="00BE096C" w:rsidRPr="00BE096C">
        <w:t>For example:</w:t>
      </w:r>
    </w:p>
    <w:p w14:paraId="7F62F267" w14:textId="62D029CB" w:rsidR="00BE096C" w:rsidRPr="00BE096C" w:rsidRDefault="00BE096C" w:rsidP="00BE096C">
      <w:pPr>
        <w:numPr>
          <w:ilvl w:val="0"/>
          <w:numId w:val="31"/>
        </w:numPr>
      </w:pPr>
      <w:r w:rsidRPr="00BE096C">
        <w:t>Only 14</w:t>
      </w:r>
      <w:r w:rsidR="001333A5">
        <w:t xml:space="preserve"> percent </w:t>
      </w:r>
      <w:r w:rsidRPr="00BE096C">
        <w:t xml:space="preserve">say their organizations use video captions to ensure people who are deaf or hard of hearing can use the content. Captioning services are easy to use and often </w:t>
      </w:r>
      <w:r w:rsidR="001333A5">
        <w:t xml:space="preserve">are </w:t>
      </w:r>
      <w:r w:rsidRPr="00BE096C">
        <w:t>free and yet 86</w:t>
      </w:r>
      <w:r w:rsidR="001333A5">
        <w:t xml:space="preserve"> percent</w:t>
      </w:r>
      <w:r w:rsidRPr="00BE096C">
        <w:t xml:space="preserve"> are not even attempting to take advantage of such tools.  </w:t>
      </w:r>
    </w:p>
    <w:p w14:paraId="11FA61CA" w14:textId="1D11E5C3" w:rsidR="00BE096C" w:rsidRPr="00BE096C" w:rsidRDefault="00BE096C" w:rsidP="00BE096C">
      <w:pPr>
        <w:numPr>
          <w:ilvl w:val="0"/>
          <w:numId w:val="31"/>
        </w:numPr>
      </w:pPr>
      <w:r w:rsidRPr="00BE096C">
        <w:t>Similarly, just 30</w:t>
      </w:r>
      <w:r w:rsidR="001333A5">
        <w:t xml:space="preserve"> percent</w:t>
      </w:r>
      <w:r w:rsidRPr="00BE096C">
        <w:t xml:space="preserve"> of respondents say their organizations enable people with disabilities to request accommodations like sign language interpreters on event registration forms. Asking about accommodations sends a clear signal that people with disabilities are welcome and that inclusion is a consideration</w:t>
      </w:r>
    </w:p>
    <w:p w14:paraId="342B63CC" w14:textId="26B2E521" w:rsidR="00BE096C" w:rsidRPr="00BE096C" w:rsidRDefault="00BE096C" w:rsidP="00BE096C">
      <w:pPr>
        <w:numPr>
          <w:ilvl w:val="0"/>
          <w:numId w:val="31"/>
        </w:numPr>
      </w:pPr>
      <w:r w:rsidRPr="00BE096C">
        <w:lastRenderedPageBreak/>
        <w:t>In addition, only 59</w:t>
      </w:r>
      <w:r w:rsidR="001333A5">
        <w:t xml:space="preserve"> percent</w:t>
      </w:r>
      <w:r w:rsidRPr="00BE096C">
        <w:t xml:space="preserve"> say their events always </w:t>
      </w:r>
      <w:r w:rsidR="001333A5">
        <w:t xml:space="preserve">are </w:t>
      </w:r>
      <w:r w:rsidRPr="00BE096C">
        <w:t xml:space="preserve">held in physically accessible spaces.  </w:t>
      </w:r>
    </w:p>
    <w:p w14:paraId="45A225BA" w14:textId="593395FB" w:rsidR="00BE096C" w:rsidRPr="00BE096C" w:rsidRDefault="00BE096C" w:rsidP="00BE096C">
      <w:r w:rsidRPr="00BE096C">
        <w:t>What keeps these seemingly supportive and innovative organizations from doing even the bare minimum? According to the survey, bias is the top reason, cited by more than one-third (36</w:t>
      </w:r>
      <w:r w:rsidR="001333A5">
        <w:t xml:space="preserve"> percent</w:t>
      </w:r>
      <w:r w:rsidRPr="00BE096C">
        <w:t xml:space="preserve">) of respondents. Whether overt or implicit, prejudice against people with disabilities is a significant barrier to meaningful inclusion efforts. </w:t>
      </w:r>
      <w:r w:rsidR="00B92AEC" w:rsidRPr="00F95D26">
        <w:t>Hence, people with disabilities – w</w:t>
      </w:r>
      <w:r w:rsidR="008138AE">
        <w:t>hose talents</w:t>
      </w:r>
      <w:r w:rsidR="00B92AEC" w:rsidRPr="00F95D26">
        <w:t xml:space="preserve"> are considerable and can help </w:t>
      </w:r>
      <w:r w:rsidR="00B92AEC">
        <w:t xml:space="preserve">strengthen </w:t>
      </w:r>
      <w:r w:rsidR="00B92AEC" w:rsidRPr="00F95D26">
        <w:t xml:space="preserve">organizations – routinely </w:t>
      </w:r>
      <w:r w:rsidR="00B92AEC">
        <w:t xml:space="preserve">are </w:t>
      </w:r>
      <w:r w:rsidR="00B92AEC" w:rsidRPr="00F95D26">
        <w:t xml:space="preserve">turned away. Indeed, only 24 percent of </w:t>
      </w:r>
      <w:r w:rsidR="00B92AEC">
        <w:t xml:space="preserve">our survey respondents said their </w:t>
      </w:r>
      <w:r w:rsidR="00B92AEC" w:rsidRPr="00F95D26">
        <w:t>boards include even one person with a disability. This is despite the fact that the CDC says that 1-in-</w:t>
      </w:r>
      <w:r w:rsidR="00B92AEC">
        <w:t>4</w:t>
      </w:r>
      <w:r w:rsidR="00B92AEC" w:rsidRPr="00F95D26">
        <w:t xml:space="preserve"> adults has a disability, and that 66 percent of </w:t>
      </w:r>
      <w:r w:rsidR="00B92AEC">
        <w:t>our</w:t>
      </w:r>
      <w:r w:rsidR="00B92AEC" w:rsidRPr="00F95D26">
        <w:t xml:space="preserve"> social sector </w:t>
      </w:r>
      <w:r w:rsidR="00B92AEC">
        <w:t xml:space="preserve">respondents </w:t>
      </w:r>
      <w:r w:rsidR="00B92AEC" w:rsidRPr="00F95D26">
        <w:t>say the</w:t>
      </w:r>
      <w:r w:rsidR="00B92AEC">
        <w:t>ir organizations</w:t>
      </w:r>
      <w:r w:rsidR="00B92AEC" w:rsidRPr="00F95D26">
        <w:t xml:space="preserve"> serve people with disabilities.</w:t>
      </w:r>
      <w:r w:rsidR="00B92AEC">
        <w:t xml:space="preserve"> </w:t>
      </w:r>
      <w:r w:rsidRPr="00BE096C">
        <w:t>Additionally, few in positions of power</w:t>
      </w:r>
      <w:r w:rsidR="001333A5">
        <w:t xml:space="preserve"> </w:t>
      </w:r>
      <w:r w:rsidRPr="00BE096C">
        <w:t xml:space="preserve">specifically </w:t>
      </w:r>
      <w:r w:rsidR="001333A5">
        <w:t xml:space="preserve">are </w:t>
      </w:r>
      <w:r w:rsidRPr="00BE096C">
        <w:t xml:space="preserve">asking that organizations make including people with disabilities a priority. This means funders and others in leadership positions are not requiring or even suggesting that attention be paid to disability inclusion. </w:t>
      </w:r>
    </w:p>
    <w:p w14:paraId="3044938D" w14:textId="2D596F9A" w:rsidR="005908E2" w:rsidRDefault="00BE096C" w:rsidP="005908E2">
      <w:r w:rsidRPr="00BE096C">
        <w:t>Th</w:t>
      </w:r>
      <w:r w:rsidR="001E662B">
        <w:t>is</w:t>
      </w:r>
      <w:r w:rsidRPr="00BE096C">
        <w:t xml:space="preserve"> </w:t>
      </w:r>
      <w:r w:rsidR="00BD168F">
        <w:t>study</w:t>
      </w:r>
      <w:r w:rsidRPr="00BE096C">
        <w:t xml:space="preserve"> also sheds light on what </w:t>
      </w:r>
      <w:r w:rsidRPr="00BE096C">
        <w:rPr>
          <w:i/>
        </w:rPr>
        <w:t>is</w:t>
      </w:r>
      <w:r w:rsidRPr="00BE096C">
        <w:t xml:space="preserve"> working in the social sector. Specifically, having a DEI policy that calls out disability as an area of focus, and including people with disabilities in board, leadership and/or staff positions, makes a big difference. Whether the policies come before the practice or vice versa is not clear from the data, </w:t>
      </w:r>
      <w:r w:rsidR="001333A5">
        <w:t>but</w:t>
      </w:r>
      <w:r w:rsidRPr="00BE096C">
        <w:t xml:space="preserve"> the correlation is unmistakable. By every measure, groups that are explicit about disability inclusion as a priority and groups with disability representation within their ranks are more likely to be taking action.</w:t>
      </w:r>
    </w:p>
    <w:tbl>
      <w:tblPr>
        <w:tblStyle w:val="EconometricaTableStyle"/>
        <w:tblW w:w="5000" w:type="pct"/>
        <w:tblLayout w:type="fixed"/>
        <w:tblLook w:val="04A0" w:firstRow="1" w:lastRow="0" w:firstColumn="1" w:lastColumn="0" w:noHBand="0" w:noVBand="1"/>
        <w:tblCaption w:val="CCD Member Organizations"/>
        <w:tblDescription w:val="A table listing member organizations of the Consortium for Citizens with Disabilities"/>
      </w:tblPr>
      <w:tblGrid>
        <w:gridCol w:w="4411"/>
        <w:gridCol w:w="989"/>
        <w:gridCol w:w="899"/>
        <w:gridCol w:w="1365"/>
        <w:gridCol w:w="1696"/>
      </w:tblGrid>
      <w:tr w:rsidR="005908E2" w14:paraId="624F3887" w14:textId="77777777" w:rsidTr="00010174">
        <w:trPr>
          <w:cnfStyle w:val="100000000000" w:firstRow="1" w:lastRow="0" w:firstColumn="0" w:lastColumn="0" w:oddVBand="0" w:evenVBand="0" w:oddHBand="0" w:evenHBand="0" w:firstRowFirstColumn="0" w:firstRowLastColumn="0" w:lastRowFirstColumn="0" w:lastRowLastColumn="0"/>
          <w:tblHeader/>
        </w:trPr>
        <w:tc>
          <w:tcPr>
            <w:tcW w:w="2356" w:type="pct"/>
            <w:hideMark/>
          </w:tcPr>
          <w:p w14:paraId="51DD5313" w14:textId="77777777" w:rsidR="005908E2" w:rsidRDefault="005908E2" w:rsidP="00010174">
            <w:pPr>
              <w:pStyle w:val="TableColumnHeading"/>
            </w:pPr>
          </w:p>
        </w:tc>
        <w:tc>
          <w:tcPr>
            <w:tcW w:w="528" w:type="pct"/>
            <w:hideMark/>
          </w:tcPr>
          <w:p w14:paraId="32C8EB5A" w14:textId="77777777" w:rsidR="005908E2" w:rsidRDefault="005908E2" w:rsidP="00010174">
            <w:pPr>
              <w:pStyle w:val="TableColumnHeading"/>
              <w:rPr>
                <w:color w:val="auto"/>
              </w:rPr>
            </w:pPr>
            <w:r>
              <w:t>Orgs With No DEI Policy</w:t>
            </w:r>
          </w:p>
        </w:tc>
        <w:tc>
          <w:tcPr>
            <w:tcW w:w="480" w:type="pct"/>
            <w:hideMark/>
          </w:tcPr>
          <w:p w14:paraId="60F9A14D" w14:textId="77777777" w:rsidR="005908E2" w:rsidRDefault="005908E2" w:rsidP="00010174">
            <w:pPr>
              <w:pStyle w:val="TableColumnHeading"/>
            </w:pPr>
            <w:r>
              <w:t>Orgs With a DEI Policy</w:t>
            </w:r>
          </w:p>
        </w:tc>
        <w:tc>
          <w:tcPr>
            <w:tcW w:w="729" w:type="pct"/>
          </w:tcPr>
          <w:p w14:paraId="63ADFD5C" w14:textId="77777777" w:rsidR="005908E2" w:rsidRDefault="005908E2" w:rsidP="00010174">
            <w:pPr>
              <w:pStyle w:val="TableColumnHeading"/>
            </w:pPr>
            <w:r>
              <w:t>Orgs With a DEI Policy That Includes Disability</w:t>
            </w:r>
          </w:p>
        </w:tc>
        <w:tc>
          <w:tcPr>
            <w:tcW w:w="906" w:type="pct"/>
          </w:tcPr>
          <w:p w14:paraId="24DD8BF7" w14:textId="77777777" w:rsidR="005908E2" w:rsidRDefault="005908E2" w:rsidP="00010174">
            <w:pPr>
              <w:pStyle w:val="TableColumnHeading"/>
            </w:pPr>
            <w:r>
              <w:t>Orgs With People With Disabilities Among Board, Staff or Leadership</w:t>
            </w:r>
          </w:p>
        </w:tc>
      </w:tr>
      <w:tr w:rsidR="005908E2" w14:paraId="6EA6A835" w14:textId="77777777" w:rsidTr="00010174">
        <w:trPr>
          <w:cnfStyle w:val="000000100000" w:firstRow="0" w:lastRow="0" w:firstColumn="0" w:lastColumn="0" w:oddVBand="0" w:evenVBand="0" w:oddHBand="1" w:evenHBand="0" w:firstRowFirstColumn="0" w:firstRowLastColumn="0" w:lastRowFirstColumn="0" w:lastRowLastColumn="0"/>
        </w:trPr>
        <w:tc>
          <w:tcPr>
            <w:tcW w:w="2356" w:type="pct"/>
            <w:hideMark/>
          </w:tcPr>
          <w:p w14:paraId="14387CEB" w14:textId="77777777" w:rsidR="005908E2" w:rsidRDefault="005908E2" w:rsidP="00010174">
            <w:pPr>
              <w:pStyle w:val="TableCellText"/>
            </w:pPr>
            <w:r>
              <w:t>Board includes people with disabilities</w:t>
            </w:r>
          </w:p>
        </w:tc>
        <w:tc>
          <w:tcPr>
            <w:tcW w:w="528" w:type="pct"/>
            <w:hideMark/>
          </w:tcPr>
          <w:p w14:paraId="561D1019" w14:textId="77777777" w:rsidR="005908E2" w:rsidRPr="00C92133" w:rsidRDefault="005908E2" w:rsidP="00010174">
            <w:pPr>
              <w:pStyle w:val="TableCellNumbers"/>
              <w:rPr>
                <w:rStyle w:val="Hyperlink"/>
                <w:color w:val="000000" w:themeColor="text1"/>
                <w:u w:val="none"/>
              </w:rPr>
            </w:pPr>
            <w:r w:rsidRPr="00C92133">
              <w:rPr>
                <w:rStyle w:val="Hyperlink"/>
                <w:color w:val="000000" w:themeColor="text1"/>
                <w:u w:val="none"/>
              </w:rPr>
              <w:t>17%</w:t>
            </w:r>
          </w:p>
        </w:tc>
        <w:tc>
          <w:tcPr>
            <w:tcW w:w="480" w:type="pct"/>
            <w:hideMark/>
          </w:tcPr>
          <w:p w14:paraId="33FF68EC" w14:textId="77777777" w:rsidR="005908E2" w:rsidRPr="006216D6" w:rsidRDefault="005908E2" w:rsidP="00010174">
            <w:pPr>
              <w:pStyle w:val="TableCellNumbers"/>
              <w:rPr>
                <w:b/>
              </w:rPr>
            </w:pPr>
            <w:r w:rsidRPr="006216D6">
              <w:rPr>
                <w:b/>
              </w:rPr>
              <w:t>26%</w:t>
            </w:r>
          </w:p>
        </w:tc>
        <w:tc>
          <w:tcPr>
            <w:tcW w:w="729" w:type="pct"/>
          </w:tcPr>
          <w:p w14:paraId="6868F767" w14:textId="77777777" w:rsidR="005908E2" w:rsidRPr="006216D6" w:rsidRDefault="005908E2" w:rsidP="00010174">
            <w:pPr>
              <w:pStyle w:val="TableCellNumbers"/>
              <w:rPr>
                <w:b/>
                <w:u w:val="single"/>
              </w:rPr>
            </w:pPr>
            <w:r w:rsidRPr="006216D6">
              <w:rPr>
                <w:b/>
                <w:u w:val="single"/>
              </w:rPr>
              <w:t>34%</w:t>
            </w:r>
          </w:p>
        </w:tc>
        <w:tc>
          <w:tcPr>
            <w:tcW w:w="906" w:type="pct"/>
          </w:tcPr>
          <w:p w14:paraId="1DE82A2C" w14:textId="77777777" w:rsidR="005908E2" w:rsidRPr="00A0486F" w:rsidRDefault="005908E2" w:rsidP="00010174">
            <w:pPr>
              <w:pStyle w:val="TableCellNumbers"/>
              <w:rPr>
                <w:b/>
                <w:u w:val="single"/>
              </w:rPr>
            </w:pPr>
            <w:r w:rsidRPr="00BE096C">
              <w:rPr>
                <w:b/>
                <w:u w:val="single"/>
              </w:rPr>
              <w:t>45%</w:t>
            </w:r>
          </w:p>
        </w:tc>
      </w:tr>
      <w:tr w:rsidR="005908E2" w14:paraId="7DE58747" w14:textId="77777777" w:rsidTr="00010174">
        <w:tc>
          <w:tcPr>
            <w:tcW w:w="2356" w:type="pct"/>
            <w:hideMark/>
          </w:tcPr>
          <w:p w14:paraId="0A8FEB60" w14:textId="77777777" w:rsidR="005908E2" w:rsidRDefault="005908E2" w:rsidP="00010174">
            <w:pPr>
              <w:pStyle w:val="TableCellText"/>
            </w:pPr>
            <w:r>
              <w:t>Professional leadership includes people with disabilities</w:t>
            </w:r>
          </w:p>
        </w:tc>
        <w:tc>
          <w:tcPr>
            <w:tcW w:w="528" w:type="pct"/>
            <w:hideMark/>
          </w:tcPr>
          <w:p w14:paraId="4E456790" w14:textId="77777777" w:rsidR="005908E2" w:rsidRPr="00C92133" w:rsidRDefault="005908E2" w:rsidP="00010174">
            <w:pPr>
              <w:pStyle w:val="TableCellNumbers"/>
              <w:rPr>
                <w:rStyle w:val="Hyperlink"/>
                <w:color w:val="000000" w:themeColor="text1"/>
                <w:u w:val="none"/>
              </w:rPr>
            </w:pPr>
            <w:r w:rsidRPr="00C92133">
              <w:rPr>
                <w:rStyle w:val="Hyperlink"/>
                <w:color w:val="000000" w:themeColor="text1"/>
                <w:u w:val="none"/>
              </w:rPr>
              <w:t>11%</w:t>
            </w:r>
          </w:p>
        </w:tc>
        <w:tc>
          <w:tcPr>
            <w:tcW w:w="480" w:type="pct"/>
          </w:tcPr>
          <w:p w14:paraId="57A2E729" w14:textId="77777777" w:rsidR="005908E2" w:rsidRPr="006216D6" w:rsidRDefault="005908E2" w:rsidP="00010174">
            <w:pPr>
              <w:pStyle w:val="TableCellNumbers"/>
              <w:rPr>
                <w:b/>
              </w:rPr>
            </w:pPr>
            <w:r w:rsidRPr="006216D6">
              <w:rPr>
                <w:b/>
              </w:rPr>
              <w:t>22%</w:t>
            </w:r>
          </w:p>
        </w:tc>
        <w:tc>
          <w:tcPr>
            <w:tcW w:w="729" w:type="pct"/>
          </w:tcPr>
          <w:p w14:paraId="1F8B06A8" w14:textId="77777777" w:rsidR="005908E2" w:rsidRPr="006216D6" w:rsidRDefault="005908E2" w:rsidP="00010174">
            <w:pPr>
              <w:pStyle w:val="TableCellNumbers"/>
              <w:rPr>
                <w:b/>
                <w:u w:val="single"/>
              </w:rPr>
            </w:pPr>
            <w:r w:rsidRPr="006216D6">
              <w:rPr>
                <w:b/>
                <w:u w:val="single"/>
              </w:rPr>
              <w:t>28%</w:t>
            </w:r>
          </w:p>
        </w:tc>
        <w:tc>
          <w:tcPr>
            <w:tcW w:w="906" w:type="pct"/>
          </w:tcPr>
          <w:p w14:paraId="338B310D" w14:textId="77777777" w:rsidR="005908E2" w:rsidRPr="00A0486F" w:rsidRDefault="005908E2" w:rsidP="00010174">
            <w:pPr>
              <w:pStyle w:val="TableCellNumbers"/>
              <w:rPr>
                <w:b/>
                <w:u w:val="single"/>
              </w:rPr>
            </w:pPr>
            <w:r w:rsidRPr="00BE096C">
              <w:rPr>
                <w:b/>
                <w:u w:val="single"/>
              </w:rPr>
              <w:t>38%</w:t>
            </w:r>
          </w:p>
        </w:tc>
      </w:tr>
      <w:tr w:rsidR="005908E2" w14:paraId="25DB6424" w14:textId="77777777" w:rsidTr="00010174">
        <w:trPr>
          <w:cnfStyle w:val="000000100000" w:firstRow="0" w:lastRow="0" w:firstColumn="0" w:lastColumn="0" w:oddVBand="0" w:evenVBand="0" w:oddHBand="1" w:evenHBand="0" w:firstRowFirstColumn="0" w:firstRowLastColumn="0" w:lastRowFirstColumn="0" w:lastRowLastColumn="0"/>
        </w:trPr>
        <w:tc>
          <w:tcPr>
            <w:tcW w:w="2356" w:type="pct"/>
            <w:hideMark/>
          </w:tcPr>
          <w:p w14:paraId="69839A8A" w14:textId="77777777" w:rsidR="005908E2" w:rsidRDefault="005908E2" w:rsidP="00010174">
            <w:pPr>
              <w:pStyle w:val="TableCellText"/>
            </w:pPr>
            <w:r>
              <w:t>Staff overall includes people with disabilities</w:t>
            </w:r>
          </w:p>
        </w:tc>
        <w:tc>
          <w:tcPr>
            <w:tcW w:w="528" w:type="pct"/>
            <w:hideMark/>
          </w:tcPr>
          <w:p w14:paraId="78CC81C3" w14:textId="77777777" w:rsidR="005908E2" w:rsidRPr="00C92133" w:rsidRDefault="005908E2" w:rsidP="00010174">
            <w:pPr>
              <w:pStyle w:val="TableCellNumbers"/>
              <w:rPr>
                <w:rStyle w:val="Hyperlink"/>
                <w:color w:val="000000" w:themeColor="text1"/>
                <w:u w:val="none"/>
              </w:rPr>
            </w:pPr>
            <w:r w:rsidRPr="00C92133">
              <w:rPr>
                <w:rStyle w:val="Hyperlink"/>
                <w:color w:val="000000" w:themeColor="text1"/>
                <w:u w:val="none"/>
              </w:rPr>
              <w:t>27%</w:t>
            </w:r>
          </w:p>
        </w:tc>
        <w:tc>
          <w:tcPr>
            <w:tcW w:w="480" w:type="pct"/>
            <w:hideMark/>
          </w:tcPr>
          <w:p w14:paraId="589B09AE" w14:textId="77777777" w:rsidR="005908E2" w:rsidRPr="006216D6" w:rsidRDefault="005908E2" w:rsidP="00010174">
            <w:pPr>
              <w:pStyle w:val="TableCellNumbers"/>
              <w:rPr>
                <w:b/>
              </w:rPr>
            </w:pPr>
            <w:r w:rsidRPr="006216D6">
              <w:rPr>
                <w:b/>
              </w:rPr>
              <w:t>47%</w:t>
            </w:r>
          </w:p>
        </w:tc>
        <w:tc>
          <w:tcPr>
            <w:tcW w:w="729" w:type="pct"/>
          </w:tcPr>
          <w:p w14:paraId="4ECF2B28" w14:textId="77777777" w:rsidR="005908E2" w:rsidRPr="006216D6" w:rsidRDefault="005908E2" w:rsidP="00010174">
            <w:pPr>
              <w:pStyle w:val="TableCellNumbers"/>
              <w:rPr>
                <w:b/>
                <w:u w:val="single"/>
              </w:rPr>
            </w:pPr>
            <w:r w:rsidRPr="006216D6">
              <w:rPr>
                <w:b/>
                <w:u w:val="single"/>
              </w:rPr>
              <w:t>57%</w:t>
            </w:r>
          </w:p>
        </w:tc>
        <w:tc>
          <w:tcPr>
            <w:tcW w:w="906" w:type="pct"/>
          </w:tcPr>
          <w:p w14:paraId="7CB77A4A" w14:textId="77777777" w:rsidR="005908E2" w:rsidRPr="00A0486F" w:rsidRDefault="005908E2" w:rsidP="00010174">
            <w:pPr>
              <w:pStyle w:val="TableCellNumbers"/>
              <w:rPr>
                <w:b/>
                <w:u w:val="single"/>
              </w:rPr>
            </w:pPr>
            <w:r w:rsidRPr="00BE096C">
              <w:rPr>
                <w:b/>
                <w:u w:val="single"/>
              </w:rPr>
              <w:t>81%</w:t>
            </w:r>
          </w:p>
        </w:tc>
      </w:tr>
      <w:tr w:rsidR="005908E2" w14:paraId="3F634DFF" w14:textId="77777777" w:rsidTr="00010174">
        <w:tc>
          <w:tcPr>
            <w:tcW w:w="2356" w:type="pct"/>
          </w:tcPr>
          <w:p w14:paraId="6C9D8B46" w14:textId="77777777" w:rsidR="005908E2" w:rsidRDefault="005908E2" w:rsidP="00010174">
            <w:pPr>
              <w:pStyle w:val="TableCellText"/>
            </w:pPr>
            <w:r>
              <w:t>Organization has made intentional efforts to recruit people with disabilities for employment, internships, volunteer or board positions</w:t>
            </w:r>
          </w:p>
        </w:tc>
        <w:tc>
          <w:tcPr>
            <w:tcW w:w="528" w:type="pct"/>
          </w:tcPr>
          <w:p w14:paraId="72F4E03B" w14:textId="77777777" w:rsidR="005908E2" w:rsidRPr="00C92133" w:rsidRDefault="005908E2" w:rsidP="00010174">
            <w:pPr>
              <w:pStyle w:val="TableCellNumbers"/>
              <w:rPr>
                <w:rStyle w:val="Hyperlink"/>
                <w:color w:val="000000" w:themeColor="text1"/>
                <w:u w:val="none"/>
              </w:rPr>
            </w:pPr>
            <w:r w:rsidRPr="00C92133">
              <w:t>15%</w:t>
            </w:r>
          </w:p>
        </w:tc>
        <w:tc>
          <w:tcPr>
            <w:tcW w:w="480" w:type="pct"/>
          </w:tcPr>
          <w:p w14:paraId="374B358A" w14:textId="77777777" w:rsidR="005908E2" w:rsidRPr="006216D6" w:rsidRDefault="005908E2" w:rsidP="00010174">
            <w:pPr>
              <w:pStyle w:val="TableCellNumbers"/>
              <w:rPr>
                <w:b/>
              </w:rPr>
            </w:pPr>
            <w:r w:rsidRPr="006216D6">
              <w:rPr>
                <w:b/>
              </w:rPr>
              <w:t>26%</w:t>
            </w:r>
          </w:p>
        </w:tc>
        <w:tc>
          <w:tcPr>
            <w:tcW w:w="729" w:type="pct"/>
          </w:tcPr>
          <w:p w14:paraId="5B51BD95" w14:textId="77777777" w:rsidR="005908E2" w:rsidRPr="006216D6" w:rsidRDefault="005908E2" w:rsidP="00010174">
            <w:pPr>
              <w:pStyle w:val="TableCellNumbers"/>
              <w:rPr>
                <w:b/>
                <w:u w:val="single"/>
              </w:rPr>
            </w:pPr>
            <w:r w:rsidRPr="006216D6">
              <w:rPr>
                <w:b/>
                <w:u w:val="single"/>
              </w:rPr>
              <w:t>34%</w:t>
            </w:r>
          </w:p>
        </w:tc>
        <w:tc>
          <w:tcPr>
            <w:tcW w:w="906" w:type="pct"/>
          </w:tcPr>
          <w:p w14:paraId="69E2DDC9" w14:textId="77777777" w:rsidR="005908E2" w:rsidRPr="00A0486F" w:rsidRDefault="005908E2" w:rsidP="00010174">
            <w:pPr>
              <w:pStyle w:val="TableCellNumbers"/>
              <w:rPr>
                <w:b/>
                <w:u w:val="single"/>
              </w:rPr>
            </w:pPr>
            <w:r w:rsidRPr="00BE096C">
              <w:rPr>
                <w:b/>
                <w:u w:val="single"/>
              </w:rPr>
              <w:t>38%</w:t>
            </w:r>
          </w:p>
        </w:tc>
      </w:tr>
      <w:tr w:rsidR="005908E2" w14:paraId="6C74CFC0" w14:textId="77777777" w:rsidTr="00010174">
        <w:trPr>
          <w:cnfStyle w:val="000000100000" w:firstRow="0" w:lastRow="0" w:firstColumn="0" w:lastColumn="0" w:oddVBand="0" w:evenVBand="0" w:oddHBand="1" w:evenHBand="0" w:firstRowFirstColumn="0" w:firstRowLastColumn="0" w:lastRowFirstColumn="0" w:lastRowLastColumn="0"/>
        </w:trPr>
        <w:tc>
          <w:tcPr>
            <w:tcW w:w="2356" w:type="pct"/>
          </w:tcPr>
          <w:p w14:paraId="5FB411A4" w14:textId="77777777" w:rsidR="005908E2" w:rsidRDefault="005908E2" w:rsidP="00010174">
            <w:pPr>
              <w:pStyle w:val="TableCellText"/>
            </w:pPr>
            <w:r>
              <w:t>Organization asks members or grantees to intentionally include people with disabilities in their work</w:t>
            </w:r>
          </w:p>
        </w:tc>
        <w:tc>
          <w:tcPr>
            <w:tcW w:w="528" w:type="pct"/>
          </w:tcPr>
          <w:p w14:paraId="1A15B0E6" w14:textId="77777777" w:rsidR="005908E2" w:rsidRPr="00C92133" w:rsidRDefault="005908E2" w:rsidP="00010174">
            <w:pPr>
              <w:pStyle w:val="TableCellNumbers"/>
              <w:rPr>
                <w:rStyle w:val="Hyperlink"/>
                <w:color w:val="000000" w:themeColor="text1"/>
                <w:u w:val="none"/>
              </w:rPr>
            </w:pPr>
            <w:r w:rsidRPr="00C92133">
              <w:t>10%</w:t>
            </w:r>
          </w:p>
        </w:tc>
        <w:tc>
          <w:tcPr>
            <w:tcW w:w="480" w:type="pct"/>
          </w:tcPr>
          <w:p w14:paraId="4D3025BF" w14:textId="77777777" w:rsidR="005908E2" w:rsidRPr="006216D6" w:rsidRDefault="005908E2" w:rsidP="00010174">
            <w:pPr>
              <w:pStyle w:val="TableCellNumbers"/>
              <w:rPr>
                <w:b/>
              </w:rPr>
            </w:pPr>
            <w:r w:rsidRPr="006216D6">
              <w:rPr>
                <w:b/>
              </w:rPr>
              <w:t>23%</w:t>
            </w:r>
          </w:p>
        </w:tc>
        <w:tc>
          <w:tcPr>
            <w:tcW w:w="729" w:type="pct"/>
          </w:tcPr>
          <w:p w14:paraId="4B24E116" w14:textId="77777777" w:rsidR="005908E2" w:rsidRPr="006216D6" w:rsidRDefault="005908E2" w:rsidP="00010174">
            <w:pPr>
              <w:pStyle w:val="TableCellNumbers"/>
              <w:rPr>
                <w:b/>
                <w:u w:val="single"/>
              </w:rPr>
            </w:pPr>
            <w:r w:rsidRPr="006216D6">
              <w:rPr>
                <w:b/>
                <w:u w:val="single"/>
              </w:rPr>
              <w:t>28%</w:t>
            </w:r>
          </w:p>
        </w:tc>
        <w:tc>
          <w:tcPr>
            <w:tcW w:w="906" w:type="pct"/>
          </w:tcPr>
          <w:p w14:paraId="60DBD485" w14:textId="77777777" w:rsidR="005908E2" w:rsidRPr="00A0486F" w:rsidRDefault="005908E2" w:rsidP="00010174">
            <w:pPr>
              <w:pStyle w:val="TableCellNumbers"/>
              <w:rPr>
                <w:b/>
                <w:u w:val="single"/>
              </w:rPr>
            </w:pPr>
            <w:r w:rsidRPr="00BE096C">
              <w:rPr>
                <w:b/>
                <w:u w:val="single"/>
              </w:rPr>
              <w:t>25%</w:t>
            </w:r>
          </w:p>
        </w:tc>
      </w:tr>
      <w:tr w:rsidR="005908E2" w14:paraId="1798E1F5" w14:textId="77777777" w:rsidTr="00010174">
        <w:tc>
          <w:tcPr>
            <w:tcW w:w="2356" w:type="pct"/>
          </w:tcPr>
          <w:p w14:paraId="5852E5FF" w14:textId="77777777" w:rsidR="005908E2" w:rsidRDefault="005908E2" w:rsidP="00010174">
            <w:pPr>
              <w:pStyle w:val="TableCellText"/>
            </w:pPr>
            <w:r>
              <w:t>Organization depicts people with visible disabilities in marketing materials</w:t>
            </w:r>
          </w:p>
        </w:tc>
        <w:tc>
          <w:tcPr>
            <w:tcW w:w="528" w:type="pct"/>
          </w:tcPr>
          <w:p w14:paraId="7F4E3B2E" w14:textId="77777777" w:rsidR="005908E2" w:rsidRPr="00C92133" w:rsidRDefault="005908E2" w:rsidP="00010174">
            <w:pPr>
              <w:pStyle w:val="TableCellNumbers"/>
              <w:rPr>
                <w:rStyle w:val="Hyperlink"/>
                <w:color w:val="000000" w:themeColor="text1"/>
                <w:u w:val="none"/>
              </w:rPr>
            </w:pPr>
            <w:r w:rsidRPr="00C92133">
              <w:t>28%</w:t>
            </w:r>
          </w:p>
        </w:tc>
        <w:tc>
          <w:tcPr>
            <w:tcW w:w="480" w:type="pct"/>
          </w:tcPr>
          <w:p w14:paraId="774141DA" w14:textId="77777777" w:rsidR="005908E2" w:rsidRPr="006216D6" w:rsidRDefault="005908E2" w:rsidP="00010174">
            <w:pPr>
              <w:pStyle w:val="TableCellNumbers"/>
              <w:rPr>
                <w:b/>
              </w:rPr>
            </w:pPr>
            <w:r w:rsidRPr="006216D6">
              <w:rPr>
                <w:b/>
              </w:rPr>
              <w:t>41%</w:t>
            </w:r>
          </w:p>
        </w:tc>
        <w:tc>
          <w:tcPr>
            <w:tcW w:w="729" w:type="pct"/>
          </w:tcPr>
          <w:p w14:paraId="1D884900" w14:textId="77777777" w:rsidR="005908E2" w:rsidRPr="006216D6" w:rsidRDefault="005908E2" w:rsidP="00010174">
            <w:pPr>
              <w:pStyle w:val="TableCellNumbers"/>
              <w:rPr>
                <w:b/>
                <w:u w:val="single"/>
              </w:rPr>
            </w:pPr>
            <w:r w:rsidRPr="006216D6">
              <w:rPr>
                <w:b/>
                <w:u w:val="single"/>
              </w:rPr>
              <w:t>50%</w:t>
            </w:r>
          </w:p>
        </w:tc>
        <w:tc>
          <w:tcPr>
            <w:tcW w:w="906" w:type="pct"/>
          </w:tcPr>
          <w:p w14:paraId="106541C5" w14:textId="77777777" w:rsidR="005908E2" w:rsidRPr="00A0486F" w:rsidRDefault="005908E2" w:rsidP="00010174">
            <w:pPr>
              <w:pStyle w:val="TableCellNumbers"/>
              <w:rPr>
                <w:b/>
                <w:u w:val="single"/>
              </w:rPr>
            </w:pPr>
            <w:r w:rsidRPr="00BE096C">
              <w:rPr>
                <w:b/>
                <w:u w:val="single"/>
              </w:rPr>
              <w:t>53%</w:t>
            </w:r>
          </w:p>
        </w:tc>
      </w:tr>
      <w:tr w:rsidR="005908E2" w14:paraId="114337E2" w14:textId="77777777" w:rsidTr="00010174">
        <w:trPr>
          <w:cnfStyle w:val="000000100000" w:firstRow="0" w:lastRow="0" w:firstColumn="0" w:lastColumn="0" w:oddVBand="0" w:evenVBand="0" w:oddHBand="1" w:evenHBand="0" w:firstRowFirstColumn="0" w:firstRowLastColumn="0" w:lastRowFirstColumn="0" w:lastRowLastColumn="0"/>
        </w:trPr>
        <w:tc>
          <w:tcPr>
            <w:tcW w:w="2356" w:type="pct"/>
          </w:tcPr>
          <w:p w14:paraId="5F21411B" w14:textId="77777777" w:rsidR="005908E2" w:rsidRDefault="005908E2" w:rsidP="00010174">
            <w:pPr>
              <w:pStyle w:val="TableCellText"/>
            </w:pPr>
            <w:r>
              <w:t>Organization has an explicit public policy that people with disabilities cannot be denied an equal opportunity to participate in services and activities</w:t>
            </w:r>
          </w:p>
        </w:tc>
        <w:tc>
          <w:tcPr>
            <w:tcW w:w="528" w:type="pct"/>
          </w:tcPr>
          <w:p w14:paraId="19CB7F21" w14:textId="77777777" w:rsidR="005908E2" w:rsidRPr="00C92133" w:rsidRDefault="005908E2" w:rsidP="00010174">
            <w:pPr>
              <w:pStyle w:val="TableCellNumbers"/>
              <w:rPr>
                <w:rStyle w:val="Hyperlink"/>
                <w:color w:val="000000" w:themeColor="text1"/>
                <w:u w:val="none"/>
              </w:rPr>
            </w:pPr>
            <w:r w:rsidRPr="00C92133">
              <w:t>58%</w:t>
            </w:r>
          </w:p>
        </w:tc>
        <w:tc>
          <w:tcPr>
            <w:tcW w:w="480" w:type="pct"/>
          </w:tcPr>
          <w:p w14:paraId="2ED8D20E" w14:textId="77777777" w:rsidR="005908E2" w:rsidRPr="006216D6" w:rsidRDefault="005908E2" w:rsidP="00010174">
            <w:pPr>
              <w:pStyle w:val="TableCellNumbers"/>
              <w:rPr>
                <w:b/>
              </w:rPr>
            </w:pPr>
            <w:r w:rsidRPr="006216D6">
              <w:rPr>
                <w:b/>
              </w:rPr>
              <w:t>77%</w:t>
            </w:r>
          </w:p>
        </w:tc>
        <w:tc>
          <w:tcPr>
            <w:tcW w:w="729" w:type="pct"/>
          </w:tcPr>
          <w:p w14:paraId="4EFF3E59" w14:textId="77777777" w:rsidR="005908E2" w:rsidRPr="006216D6" w:rsidRDefault="005908E2" w:rsidP="00010174">
            <w:pPr>
              <w:pStyle w:val="TableCellNumbers"/>
              <w:rPr>
                <w:b/>
                <w:u w:val="single"/>
              </w:rPr>
            </w:pPr>
            <w:r w:rsidRPr="006216D6">
              <w:rPr>
                <w:b/>
                <w:u w:val="single"/>
              </w:rPr>
              <w:t>82%</w:t>
            </w:r>
          </w:p>
        </w:tc>
        <w:tc>
          <w:tcPr>
            <w:tcW w:w="906" w:type="pct"/>
          </w:tcPr>
          <w:p w14:paraId="3107BF50" w14:textId="77777777" w:rsidR="005908E2" w:rsidRPr="00A0486F" w:rsidRDefault="005908E2" w:rsidP="00010174">
            <w:pPr>
              <w:pStyle w:val="TableCellNumbers"/>
              <w:rPr>
                <w:b/>
                <w:u w:val="single"/>
              </w:rPr>
            </w:pPr>
            <w:r w:rsidRPr="00BE096C">
              <w:rPr>
                <w:b/>
                <w:u w:val="single"/>
              </w:rPr>
              <w:t>81%</w:t>
            </w:r>
          </w:p>
        </w:tc>
      </w:tr>
      <w:tr w:rsidR="005908E2" w14:paraId="28421BA3" w14:textId="77777777" w:rsidTr="00010174">
        <w:tc>
          <w:tcPr>
            <w:tcW w:w="2356" w:type="pct"/>
          </w:tcPr>
          <w:p w14:paraId="5AC38815" w14:textId="77777777" w:rsidR="005908E2" w:rsidRDefault="005908E2" w:rsidP="00010174">
            <w:pPr>
              <w:pStyle w:val="TableCellText"/>
            </w:pPr>
            <w:r>
              <w:t>Events always are held in physically accessible spaces</w:t>
            </w:r>
          </w:p>
        </w:tc>
        <w:tc>
          <w:tcPr>
            <w:tcW w:w="528" w:type="pct"/>
          </w:tcPr>
          <w:p w14:paraId="1A486333" w14:textId="77777777" w:rsidR="005908E2" w:rsidRPr="00C92133" w:rsidRDefault="005908E2" w:rsidP="00010174">
            <w:pPr>
              <w:pStyle w:val="TableCellNumbers"/>
              <w:rPr>
                <w:rStyle w:val="Hyperlink"/>
                <w:color w:val="000000" w:themeColor="text1"/>
                <w:u w:val="none"/>
              </w:rPr>
            </w:pPr>
            <w:r w:rsidRPr="00C92133">
              <w:t>49%</w:t>
            </w:r>
          </w:p>
        </w:tc>
        <w:tc>
          <w:tcPr>
            <w:tcW w:w="480" w:type="pct"/>
          </w:tcPr>
          <w:p w14:paraId="66125FA3" w14:textId="77777777" w:rsidR="005908E2" w:rsidRPr="006216D6" w:rsidRDefault="005908E2" w:rsidP="00010174">
            <w:pPr>
              <w:pStyle w:val="TableCellNumbers"/>
              <w:rPr>
                <w:b/>
              </w:rPr>
            </w:pPr>
            <w:r w:rsidRPr="006216D6">
              <w:rPr>
                <w:b/>
              </w:rPr>
              <w:t>63%</w:t>
            </w:r>
          </w:p>
        </w:tc>
        <w:tc>
          <w:tcPr>
            <w:tcW w:w="729" w:type="pct"/>
          </w:tcPr>
          <w:p w14:paraId="69EBCE53" w14:textId="77777777" w:rsidR="005908E2" w:rsidRPr="006216D6" w:rsidRDefault="005908E2" w:rsidP="00010174">
            <w:pPr>
              <w:pStyle w:val="TableCellNumbers"/>
              <w:rPr>
                <w:b/>
                <w:u w:val="single"/>
              </w:rPr>
            </w:pPr>
            <w:r w:rsidRPr="006216D6">
              <w:rPr>
                <w:b/>
                <w:u w:val="single"/>
              </w:rPr>
              <w:t>67%</w:t>
            </w:r>
          </w:p>
        </w:tc>
        <w:tc>
          <w:tcPr>
            <w:tcW w:w="906" w:type="pct"/>
          </w:tcPr>
          <w:p w14:paraId="16572564" w14:textId="77777777" w:rsidR="005908E2" w:rsidRPr="00A0486F" w:rsidRDefault="005908E2" w:rsidP="00010174">
            <w:pPr>
              <w:pStyle w:val="TableCellNumbers"/>
              <w:rPr>
                <w:b/>
                <w:u w:val="single"/>
              </w:rPr>
            </w:pPr>
            <w:r w:rsidRPr="00BE096C">
              <w:rPr>
                <w:b/>
                <w:u w:val="single"/>
              </w:rPr>
              <w:t>71%</w:t>
            </w:r>
          </w:p>
        </w:tc>
      </w:tr>
      <w:tr w:rsidR="005908E2" w14:paraId="5B5DD1B4" w14:textId="77777777" w:rsidTr="00010174">
        <w:trPr>
          <w:cnfStyle w:val="000000100000" w:firstRow="0" w:lastRow="0" w:firstColumn="0" w:lastColumn="0" w:oddVBand="0" w:evenVBand="0" w:oddHBand="1" w:evenHBand="0" w:firstRowFirstColumn="0" w:firstRowLastColumn="0" w:lastRowFirstColumn="0" w:lastRowLastColumn="0"/>
        </w:trPr>
        <w:tc>
          <w:tcPr>
            <w:tcW w:w="2356" w:type="pct"/>
          </w:tcPr>
          <w:p w14:paraId="0B2AF96F" w14:textId="77777777" w:rsidR="005908E2" w:rsidRDefault="005908E2" w:rsidP="00010174">
            <w:pPr>
              <w:pStyle w:val="TableCellText"/>
            </w:pPr>
            <w:r>
              <w:t>Website is set up properly for screen readers for people with low vision</w:t>
            </w:r>
          </w:p>
        </w:tc>
        <w:tc>
          <w:tcPr>
            <w:tcW w:w="528" w:type="pct"/>
          </w:tcPr>
          <w:p w14:paraId="0AAFDA2A" w14:textId="77777777" w:rsidR="005908E2" w:rsidRPr="00C92133" w:rsidRDefault="005908E2" w:rsidP="00010174">
            <w:pPr>
              <w:pStyle w:val="TableCellNumbers"/>
              <w:rPr>
                <w:rStyle w:val="Hyperlink"/>
                <w:color w:val="000000" w:themeColor="text1"/>
                <w:u w:val="none"/>
              </w:rPr>
            </w:pPr>
            <w:r w:rsidRPr="00C92133">
              <w:t>9%</w:t>
            </w:r>
          </w:p>
        </w:tc>
        <w:tc>
          <w:tcPr>
            <w:tcW w:w="480" w:type="pct"/>
          </w:tcPr>
          <w:p w14:paraId="175131A3" w14:textId="77777777" w:rsidR="005908E2" w:rsidRPr="006216D6" w:rsidRDefault="005908E2" w:rsidP="00010174">
            <w:pPr>
              <w:pStyle w:val="TableCellNumbers"/>
              <w:rPr>
                <w:b/>
              </w:rPr>
            </w:pPr>
            <w:r w:rsidRPr="006216D6">
              <w:rPr>
                <w:b/>
              </w:rPr>
              <w:t>19%</w:t>
            </w:r>
          </w:p>
        </w:tc>
        <w:tc>
          <w:tcPr>
            <w:tcW w:w="729" w:type="pct"/>
          </w:tcPr>
          <w:p w14:paraId="20E9EC6B" w14:textId="77777777" w:rsidR="005908E2" w:rsidRPr="006216D6" w:rsidRDefault="005908E2" w:rsidP="00010174">
            <w:pPr>
              <w:pStyle w:val="TableCellNumbers"/>
              <w:rPr>
                <w:b/>
                <w:u w:val="single"/>
              </w:rPr>
            </w:pPr>
            <w:r w:rsidRPr="006216D6">
              <w:rPr>
                <w:b/>
                <w:u w:val="single"/>
              </w:rPr>
              <w:t>24%</w:t>
            </w:r>
          </w:p>
        </w:tc>
        <w:tc>
          <w:tcPr>
            <w:tcW w:w="906" w:type="pct"/>
          </w:tcPr>
          <w:p w14:paraId="491F932C" w14:textId="77777777" w:rsidR="005908E2" w:rsidRPr="00A0486F" w:rsidRDefault="005908E2" w:rsidP="00010174">
            <w:pPr>
              <w:pStyle w:val="TableCellNumbers"/>
              <w:rPr>
                <w:b/>
                <w:u w:val="single"/>
              </w:rPr>
            </w:pPr>
            <w:r w:rsidRPr="00BE096C">
              <w:rPr>
                <w:b/>
                <w:u w:val="single"/>
              </w:rPr>
              <w:t>24%</w:t>
            </w:r>
          </w:p>
        </w:tc>
      </w:tr>
      <w:tr w:rsidR="005908E2" w14:paraId="7514562D" w14:textId="77777777" w:rsidTr="00010174">
        <w:tc>
          <w:tcPr>
            <w:tcW w:w="2356" w:type="pct"/>
          </w:tcPr>
          <w:p w14:paraId="3942D49C" w14:textId="77777777" w:rsidR="005908E2" w:rsidRDefault="005908E2" w:rsidP="00010174">
            <w:pPr>
              <w:pStyle w:val="TableCellText"/>
            </w:pPr>
            <w:r>
              <w:lastRenderedPageBreak/>
              <w:t>All video content has captions for people who are deaf or hard of hearing</w:t>
            </w:r>
          </w:p>
        </w:tc>
        <w:tc>
          <w:tcPr>
            <w:tcW w:w="528" w:type="pct"/>
          </w:tcPr>
          <w:p w14:paraId="53E345EE" w14:textId="77777777" w:rsidR="005908E2" w:rsidRPr="00C92133" w:rsidRDefault="005908E2" w:rsidP="00010174">
            <w:pPr>
              <w:pStyle w:val="TableCellNumbers"/>
              <w:rPr>
                <w:rStyle w:val="Hyperlink"/>
                <w:color w:val="000000" w:themeColor="text1"/>
                <w:u w:val="none"/>
              </w:rPr>
            </w:pPr>
            <w:r w:rsidRPr="00C92133">
              <w:t>5%</w:t>
            </w:r>
          </w:p>
        </w:tc>
        <w:tc>
          <w:tcPr>
            <w:tcW w:w="480" w:type="pct"/>
          </w:tcPr>
          <w:p w14:paraId="50FE8C75" w14:textId="77777777" w:rsidR="005908E2" w:rsidRPr="006216D6" w:rsidRDefault="005908E2" w:rsidP="00010174">
            <w:pPr>
              <w:pStyle w:val="TableCellNumbers"/>
              <w:rPr>
                <w:b/>
              </w:rPr>
            </w:pPr>
            <w:r w:rsidRPr="006216D6">
              <w:rPr>
                <w:b/>
              </w:rPr>
              <w:t>17%</w:t>
            </w:r>
          </w:p>
        </w:tc>
        <w:tc>
          <w:tcPr>
            <w:tcW w:w="729" w:type="pct"/>
          </w:tcPr>
          <w:p w14:paraId="505F4BE7" w14:textId="77777777" w:rsidR="005908E2" w:rsidRPr="006216D6" w:rsidRDefault="005908E2" w:rsidP="00010174">
            <w:pPr>
              <w:pStyle w:val="TableCellNumbers"/>
              <w:rPr>
                <w:b/>
                <w:u w:val="single"/>
              </w:rPr>
            </w:pPr>
            <w:r w:rsidRPr="006216D6">
              <w:rPr>
                <w:b/>
                <w:u w:val="single"/>
              </w:rPr>
              <w:t>21%</w:t>
            </w:r>
          </w:p>
        </w:tc>
        <w:tc>
          <w:tcPr>
            <w:tcW w:w="906" w:type="pct"/>
          </w:tcPr>
          <w:p w14:paraId="72EFD03B" w14:textId="77777777" w:rsidR="005908E2" w:rsidRPr="00A0486F" w:rsidRDefault="005908E2" w:rsidP="00010174">
            <w:pPr>
              <w:pStyle w:val="TableCellNumbers"/>
              <w:rPr>
                <w:b/>
                <w:u w:val="single"/>
              </w:rPr>
            </w:pPr>
            <w:r w:rsidRPr="00BE096C">
              <w:rPr>
                <w:b/>
                <w:u w:val="single"/>
              </w:rPr>
              <w:t>20%</w:t>
            </w:r>
          </w:p>
        </w:tc>
      </w:tr>
      <w:tr w:rsidR="005908E2" w14:paraId="58CEC402" w14:textId="77777777" w:rsidTr="00010174">
        <w:trPr>
          <w:cnfStyle w:val="000000100000" w:firstRow="0" w:lastRow="0" w:firstColumn="0" w:lastColumn="0" w:oddVBand="0" w:evenVBand="0" w:oddHBand="1" w:evenHBand="0" w:firstRowFirstColumn="0" w:firstRowLastColumn="0" w:lastRowFirstColumn="0" w:lastRowLastColumn="0"/>
        </w:trPr>
        <w:tc>
          <w:tcPr>
            <w:tcW w:w="2356" w:type="pct"/>
          </w:tcPr>
          <w:p w14:paraId="283AE82C" w14:textId="77777777" w:rsidR="005908E2" w:rsidRDefault="005908E2" w:rsidP="00010174">
            <w:pPr>
              <w:pStyle w:val="TableCellText"/>
            </w:pPr>
            <w:r>
              <w:t>Public events enable people with disabilities to request accommodations such as sign language interpreters, live captioning, or food allergy alternatives</w:t>
            </w:r>
          </w:p>
        </w:tc>
        <w:tc>
          <w:tcPr>
            <w:tcW w:w="528" w:type="pct"/>
          </w:tcPr>
          <w:p w14:paraId="76E9A225" w14:textId="77777777" w:rsidR="005908E2" w:rsidRPr="00C92133" w:rsidRDefault="005908E2" w:rsidP="00010174">
            <w:pPr>
              <w:pStyle w:val="TableCellNumbers"/>
              <w:rPr>
                <w:rStyle w:val="Hyperlink"/>
                <w:color w:val="000000" w:themeColor="text1"/>
                <w:u w:val="none"/>
              </w:rPr>
            </w:pPr>
            <w:r w:rsidRPr="00C92133">
              <w:t>21%</w:t>
            </w:r>
          </w:p>
        </w:tc>
        <w:tc>
          <w:tcPr>
            <w:tcW w:w="480" w:type="pct"/>
          </w:tcPr>
          <w:p w14:paraId="7BFE4E30" w14:textId="77777777" w:rsidR="005908E2" w:rsidRPr="006216D6" w:rsidRDefault="005908E2" w:rsidP="00010174">
            <w:pPr>
              <w:pStyle w:val="TableCellNumbers"/>
              <w:rPr>
                <w:b/>
              </w:rPr>
            </w:pPr>
            <w:r w:rsidRPr="006216D6">
              <w:rPr>
                <w:b/>
              </w:rPr>
              <w:t>34%</w:t>
            </w:r>
          </w:p>
        </w:tc>
        <w:tc>
          <w:tcPr>
            <w:tcW w:w="729" w:type="pct"/>
          </w:tcPr>
          <w:p w14:paraId="660A853D" w14:textId="77777777" w:rsidR="005908E2" w:rsidRPr="006216D6" w:rsidRDefault="005908E2" w:rsidP="00010174">
            <w:pPr>
              <w:pStyle w:val="TableCellNumbers"/>
              <w:rPr>
                <w:b/>
                <w:u w:val="single"/>
              </w:rPr>
            </w:pPr>
            <w:r w:rsidRPr="006216D6">
              <w:rPr>
                <w:b/>
                <w:u w:val="single"/>
              </w:rPr>
              <w:t>38%</w:t>
            </w:r>
          </w:p>
        </w:tc>
        <w:tc>
          <w:tcPr>
            <w:tcW w:w="906" w:type="pct"/>
          </w:tcPr>
          <w:p w14:paraId="3CA67477" w14:textId="77777777" w:rsidR="005908E2" w:rsidRPr="00A0486F" w:rsidRDefault="005908E2" w:rsidP="00010174">
            <w:pPr>
              <w:pStyle w:val="TableCellNumbers"/>
              <w:rPr>
                <w:b/>
                <w:u w:val="single"/>
              </w:rPr>
            </w:pPr>
            <w:r w:rsidRPr="00BE096C">
              <w:rPr>
                <w:b/>
                <w:u w:val="single"/>
              </w:rPr>
              <w:t>40%</w:t>
            </w:r>
          </w:p>
        </w:tc>
      </w:tr>
      <w:tr w:rsidR="005908E2" w14:paraId="424B322C" w14:textId="77777777" w:rsidTr="00010174">
        <w:tc>
          <w:tcPr>
            <w:tcW w:w="2356" w:type="pct"/>
          </w:tcPr>
          <w:p w14:paraId="0F426535" w14:textId="77777777" w:rsidR="005908E2" w:rsidRDefault="005908E2" w:rsidP="00010174">
            <w:pPr>
              <w:pStyle w:val="TableCellText"/>
            </w:pPr>
            <w:r>
              <w:t>There is a process for employees, board, or trustees to request and receive accommodations if needed</w:t>
            </w:r>
          </w:p>
        </w:tc>
        <w:tc>
          <w:tcPr>
            <w:tcW w:w="528" w:type="pct"/>
          </w:tcPr>
          <w:p w14:paraId="01316BFD" w14:textId="77777777" w:rsidR="005908E2" w:rsidRPr="00C92133" w:rsidRDefault="005908E2" w:rsidP="00010174">
            <w:pPr>
              <w:pStyle w:val="TableCellNumbers"/>
              <w:rPr>
                <w:rStyle w:val="Hyperlink"/>
                <w:color w:val="000000" w:themeColor="text1"/>
                <w:u w:val="none"/>
              </w:rPr>
            </w:pPr>
            <w:r w:rsidRPr="00C92133">
              <w:t>20%</w:t>
            </w:r>
          </w:p>
        </w:tc>
        <w:tc>
          <w:tcPr>
            <w:tcW w:w="480" w:type="pct"/>
          </w:tcPr>
          <w:p w14:paraId="60087232" w14:textId="77777777" w:rsidR="005908E2" w:rsidRPr="006216D6" w:rsidRDefault="005908E2" w:rsidP="00010174">
            <w:pPr>
              <w:pStyle w:val="TableCellNumbers"/>
              <w:rPr>
                <w:b/>
              </w:rPr>
            </w:pPr>
            <w:r w:rsidRPr="006216D6">
              <w:rPr>
                <w:b/>
              </w:rPr>
              <w:t>49%</w:t>
            </w:r>
          </w:p>
        </w:tc>
        <w:tc>
          <w:tcPr>
            <w:tcW w:w="729" w:type="pct"/>
          </w:tcPr>
          <w:p w14:paraId="3F11C53A" w14:textId="77777777" w:rsidR="005908E2" w:rsidRPr="006216D6" w:rsidRDefault="005908E2" w:rsidP="00010174">
            <w:pPr>
              <w:pStyle w:val="TableCellNumbers"/>
              <w:rPr>
                <w:b/>
                <w:u w:val="single"/>
              </w:rPr>
            </w:pPr>
            <w:r w:rsidRPr="006216D6">
              <w:rPr>
                <w:b/>
                <w:u w:val="single"/>
              </w:rPr>
              <w:t>56%</w:t>
            </w:r>
          </w:p>
        </w:tc>
        <w:tc>
          <w:tcPr>
            <w:tcW w:w="906" w:type="pct"/>
          </w:tcPr>
          <w:p w14:paraId="27C817F1" w14:textId="77777777" w:rsidR="005908E2" w:rsidRPr="00A0486F" w:rsidRDefault="005908E2" w:rsidP="00010174">
            <w:pPr>
              <w:pStyle w:val="TableCellNumbers"/>
              <w:rPr>
                <w:b/>
                <w:u w:val="single"/>
              </w:rPr>
            </w:pPr>
            <w:r w:rsidRPr="00BE096C">
              <w:rPr>
                <w:b/>
                <w:u w:val="single"/>
              </w:rPr>
              <w:t>58%</w:t>
            </w:r>
          </w:p>
        </w:tc>
      </w:tr>
      <w:tr w:rsidR="005908E2" w14:paraId="19389199" w14:textId="77777777" w:rsidTr="00010174">
        <w:trPr>
          <w:cnfStyle w:val="000000100000" w:firstRow="0" w:lastRow="0" w:firstColumn="0" w:lastColumn="0" w:oddVBand="0" w:evenVBand="0" w:oddHBand="1" w:evenHBand="0" w:firstRowFirstColumn="0" w:firstRowLastColumn="0" w:lastRowFirstColumn="0" w:lastRowLastColumn="0"/>
        </w:trPr>
        <w:tc>
          <w:tcPr>
            <w:tcW w:w="2356" w:type="pct"/>
          </w:tcPr>
          <w:p w14:paraId="59D08F9C" w14:textId="77777777" w:rsidR="005908E2" w:rsidRDefault="005908E2" w:rsidP="00010174">
            <w:pPr>
              <w:pStyle w:val="TableCellText"/>
            </w:pPr>
            <w:r>
              <w:t>Learning opportunities for staff include disability as an area of focus</w:t>
            </w:r>
          </w:p>
        </w:tc>
        <w:tc>
          <w:tcPr>
            <w:tcW w:w="528" w:type="pct"/>
          </w:tcPr>
          <w:p w14:paraId="31223468" w14:textId="77777777" w:rsidR="005908E2" w:rsidRPr="00C92133" w:rsidRDefault="005908E2" w:rsidP="00010174">
            <w:pPr>
              <w:pStyle w:val="TableCellNumbers"/>
            </w:pPr>
            <w:r w:rsidRPr="00C92133">
              <w:t>23%</w:t>
            </w:r>
          </w:p>
        </w:tc>
        <w:tc>
          <w:tcPr>
            <w:tcW w:w="480" w:type="pct"/>
          </w:tcPr>
          <w:p w14:paraId="0841405E" w14:textId="77777777" w:rsidR="005908E2" w:rsidRPr="006216D6" w:rsidRDefault="005908E2" w:rsidP="00010174">
            <w:pPr>
              <w:pStyle w:val="TableCellNumbers"/>
              <w:rPr>
                <w:b/>
              </w:rPr>
            </w:pPr>
            <w:r w:rsidRPr="006216D6">
              <w:rPr>
                <w:b/>
              </w:rPr>
              <w:t>39%</w:t>
            </w:r>
          </w:p>
        </w:tc>
        <w:tc>
          <w:tcPr>
            <w:tcW w:w="729" w:type="pct"/>
          </w:tcPr>
          <w:p w14:paraId="4A4F0DAC" w14:textId="77777777" w:rsidR="005908E2" w:rsidRPr="006216D6" w:rsidRDefault="005908E2" w:rsidP="00010174">
            <w:pPr>
              <w:pStyle w:val="TableCellNumbers"/>
              <w:rPr>
                <w:b/>
                <w:u w:val="single"/>
              </w:rPr>
            </w:pPr>
            <w:r w:rsidRPr="006216D6">
              <w:rPr>
                <w:b/>
                <w:u w:val="single"/>
              </w:rPr>
              <w:t>51%</w:t>
            </w:r>
          </w:p>
        </w:tc>
        <w:tc>
          <w:tcPr>
            <w:tcW w:w="906" w:type="pct"/>
          </w:tcPr>
          <w:p w14:paraId="55CC49D0" w14:textId="77777777" w:rsidR="005908E2" w:rsidRPr="00A0486F" w:rsidRDefault="005908E2" w:rsidP="00010174">
            <w:pPr>
              <w:pStyle w:val="TableCellNumbers"/>
              <w:rPr>
                <w:b/>
                <w:u w:val="single"/>
              </w:rPr>
            </w:pPr>
            <w:r w:rsidRPr="00BE096C">
              <w:rPr>
                <w:b/>
                <w:u w:val="single"/>
              </w:rPr>
              <w:t>48%</w:t>
            </w:r>
          </w:p>
        </w:tc>
      </w:tr>
    </w:tbl>
    <w:p w14:paraId="085E384A" w14:textId="2B6084B1" w:rsidR="00E42F30" w:rsidRDefault="001333A5" w:rsidP="00320CE5">
      <w:r>
        <w:br/>
        <w:t xml:space="preserve">This study </w:t>
      </w:r>
      <w:r w:rsidR="00BE096C" w:rsidRPr="00BE096C">
        <w:t xml:space="preserve">includes actionable steps nonprofits and foundations can take to improve. There are tips for </w:t>
      </w:r>
      <w:r w:rsidR="00B472E6">
        <w:t>people</w:t>
      </w:r>
      <w:r w:rsidR="00BE096C" w:rsidRPr="00BE096C">
        <w:t xml:space="preserve"> in all facets of social sector work – leadership, communications staff, event planners, program managers, HR, and front-line direct service providers. Many </w:t>
      </w:r>
      <w:r w:rsidR="00B472E6">
        <w:t xml:space="preserve">steps </w:t>
      </w:r>
      <w:r w:rsidR="00BE096C" w:rsidRPr="00BE096C">
        <w:t xml:space="preserve">are quite easy </w:t>
      </w:r>
      <w:r w:rsidR="00B472E6">
        <w:t xml:space="preserve">to take </w:t>
      </w:r>
      <w:r w:rsidR="00BE096C" w:rsidRPr="00BE096C">
        <w:t>and come without cost. All that</w:t>
      </w:r>
      <w:r>
        <w:t xml:space="preserve"> i</w:t>
      </w:r>
      <w:r w:rsidR="00BE096C" w:rsidRPr="00BE096C">
        <w:t xml:space="preserve">s required is the intention to do better. </w:t>
      </w:r>
      <w:r>
        <w:t xml:space="preserve">Learn more at </w:t>
      </w:r>
      <w:hyperlink r:id="rId26" w:history="1">
        <w:r w:rsidR="00BE096C" w:rsidRPr="00BE096C">
          <w:rPr>
            <w:rStyle w:val="Hyperlink"/>
          </w:rPr>
          <w:t>https://www.respectability.org/inclusive-philanthropy</w:t>
        </w:r>
      </w:hyperlink>
      <w:r>
        <w:t>.</w:t>
      </w:r>
      <w:bookmarkEnd w:id="4"/>
    </w:p>
    <w:p w14:paraId="5C930F76" w14:textId="608C11C1" w:rsidR="006C2F41" w:rsidRDefault="00010174" w:rsidP="00320CE5">
      <w:r w:rsidRPr="00D07BFA">
        <w:t>RespectAbility is committed to inclusion for all people with disabilities. We have taken this</w:t>
      </w:r>
      <w:r>
        <w:t xml:space="preserve"> work </w:t>
      </w:r>
      <w:r w:rsidRPr="00D07BFA">
        <w:t>to</w:t>
      </w:r>
      <w:r>
        <w:t xml:space="preserve"> </w:t>
      </w:r>
      <w:r w:rsidRPr="00D07BFA">
        <w:t xml:space="preserve">all corners of the country, to Capitol Hill, to boardrooms and classrooms and greenrooms and living rooms. Now we are bringing it home. Fighting for inclusion in Hollywood or on Wall Street is challenging but having to do it in your own </w:t>
      </w:r>
      <w:r>
        <w:t xml:space="preserve">social sector </w:t>
      </w:r>
      <w:r w:rsidRPr="00D07BFA">
        <w:t xml:space="preserve">community is demanding in a whole different way. </w:t>
      </w:r>
      <w:r>
        <w:t xml:space="preserve">We are looking for partners in this journey to acceptance, access, equity and a better future for people with and without disabilities alike. </w:t>
      </w:r>
      <w:r w:rsidRPr="00D07BFA">
        <w:t>We hope you</w:t>
      </w:r>
      <w:r w:rsidR="00B472E6">
        <w:t xml:space="preserve"> a</w:t>
      </w:r>
      <w:r w:rsidRPr="00D07BFA">
        <w:t>re with us.</w:t>
      </w:r>
    </w:p>
    <w:p w14:paraId="7891FC9D" w14:textId="77777777" w:rsidR="001C213D" w:rsidRPr="0045322A" w:rsidRDefault="001C213D" w:rsidP="00320CE5"/>
    <w:p w14:paraId="2B67302C" w14:textId="288D4102" w:rsidR="00FF36EE" w:rsidRDefault="00FF36EE" w:rsidP="00FF36EE">
      <w:pPr>
        <w:pStyle w:val="IntenseQuote"/>
        <w:rPr>
          <w:rStyle w:val="Hyperlink"/>
          <w:i w:val="0"/>
        </w:rPr>
      </w:pPr>
      <w:r w:rsidRPr="0045322A">
        <w:rPr>
          <w:rStyle w:val="IntenseEmphasis"/>
          <w:b/>
        </w:rPr>
        <w:t>For</w:t>
      </w:r>
      <w:r>
        <w:rPr>
          <w:rStyle w:val="IntenseEmphasis"/>
          <w:b/>
        </w:rPr>
        <w:t xml:space="preserve"> </w:t>
      </w:r>
      <w:r w:rsidR="0000451E">
        <w:rPr>
          <w:rStyle w:val="IntenseEmphasis"/>
          <w:b/>
        </w:rPr>
        <w:t>more information or to join us in these efforts, contact</w:t>
      </w:r>
      <w:r w:rsidRPr="0045322A">
        <w:rPr>
          <w:rStyle w:val="IntenseEmphasis"/>
          <w:b/>
        </w:rPr>
        <w:t>:</w:t>
      </w:r>
      <w:r w:rsidRPr="0045322A">
        <w:rPr>
          <w:rStyle w:val="IntenseEmphasis"/>
          <w:b/>
        </w:rPr>
        <w:br/>
      </w:r>
      <w:r>
        <w:rPr>
          <w:rStyle w:val="IntenseEmphasis"/>
        </w:rPr>
        <w:t>Jennifer Laszlo Mizrahi</w:t>
      </w:r>
      <w:r w:rsidRPr="0045322A">
        <w:rPr>
          <w:rStyle w:val="IntenseEmphasis"/>
        </w:rPr>
        <w:t>,</w:t>
      </w:r>
      <w:r>
        <w:rPr>
          <w:rStyle w:val="IntenseEmphasis"/>
        </w:rPr>
        <w:t xml:space="preserve"> </w:t>
      </w:r>
      <w:hyperlink r:id="rId27" w:history="1">
        <w:r w:rsidRPr="00E07D0F">
          <w:rPr>
            <w:rStyle w:val="Hyperlink"/>
            <w:i w:val="0"/>
          </w:rPr>
          <w:t>JenniferM@RespectAbility.org</w:t>
        </w:r>
      </w:hyperlink>
      <w:r>
        <w:rPr>
          <w:i w:val="0"/>
        </w:rPr>
        <w:br/>
        <w:t xml:space="preserve">Franklin Anderson, </w:t>
      </w:r>
      <w:hyperlink r:id="rId28" w:history="1">
        <w:r w:rsidRPr="00E07D0F">
          <w:rPr>
            <w:rStyle w:val="Hyperlink"/>
            <w:i w:val="0"/>
          </w:rPr>
          <w:t>FranklinA@RespectAbility.org</w:t>
        </w:r>
      </w:hyperlink>
      <w:r>
        <w:rPr>
          <w:i w:val="0"/>
        </w:rPr>
        <w:br/>
      </w:r>
      <w:hyperlink r:id="rId29" w:history="1">
        <w:r w:rsidR="0000451E" w:rsidRPr="0000451E">
          <w:rPr>
            <w:rStyle w:val="Hyperlink"/>
            <w:i w:val="0"/>
          </w:rPr>
          <w:t>www.RespectAbility.org/inclusive-philanthropy</w:t>
        </w:r>
      </w:hyperlink>
    </w:p>
    <w:p w14:paraId="2ED76EF7" w14:textId="51E8B84A" w:rsidR="00B92AEC" w:rsidRDefault="00B92AEC">
      <w:pPr>
        <w:jc w:val="both"/>
      </w:pPr>
      <w:r>
        <w:br w:type="page"/>
      </w:r>
    </w:p>
    <w:p w14:paraId="5F72A736" w14:textId="1340EC5A" w:rsidR="00DB7159" w:rsidRDefault="00AA3483" w:rsidP="00DB7159">
      <w:pPr>
        <w:pStyle w:val="Heading1"/>
      </w:pPr>
      <w:bookmarkStart w:id="6" w:name="_Toc7081157"/>
      <w:r>
        <w:lastRenderedPageBreak/>
        <w:t>Survey Results</w:t>
      </w:r>
      <w:r w:rsidR="00F8052E">
        <w:t>: Current Practices</w:t>
      </w:r>
      <w:bookmarkEnd w:id="6"/>
    </w:p>
    <w:p w14:paraId="7ABE1FC9" w14:textId="6CB2A272" w:rsidR="003A0106" w:rsidRPr="003A0106" w:rsidRDefault="00AA3483" w:rsidP="003A0106">
      <w:r>
        <w:t xml:space="preserve">In 2018, RespectAbility, a nonpartisan nonprofit organization dedicated to fighting stigmas and advancing opportunity for people with disabilities, fielded a national survey of people who work in the social sector. Using lists from the </w:t>
      </w:r>
      <w:r w:rsidRPr="00F747FF">
        <w:rPr>
          <w:i/>
        </w:rPr>
        <w:t>Chronicle of Philanthropy</w:t>
      </w:r>
      <w:r>
        <w:t xml:space="preserve"> and the </w:t>
      </w:r>
      <w:proofErr w:type="spellStart"/>
      <w:r w:rsidRPr="00F747FF">
        <w:rPr>
          <w:i/>
        </w:rPr>
        <w:t>NonProfit</w:t>
      </w:r>
      <w:proofErr w:type="spellEnd"/>
      <w:r w:rsidRPr="00F747FF">
        <w:rPr>
          <w:i/>
        </w:rPr>
        <w:t xml:space="preserve"> Times</w:t>
      </w:r>
      <w:r>
        <w:t>, as well as our own extended network, we surveyed 969 respondents, primarily from nonprofits (76</w:t>
      </w:r>
      <w:r w:rsidR="00A729DA">
        <w:t xml:space="preserve"> percent</w:t>
      </w:r>
      <w:r>
        <w:t>) and foundations (18</w:t>
      </w:r>
      <w:r w:rsidR="00A729DA">
        <w:t xml:space="preserve"> percent</w:t>
      </w:r>
      <w:r>
        <w:t>), from 46 states, Washington</w:t>
      </w:r>
      <w:r w:rsidR="00A729DA">
        <w:t>,</w:t>
      </w:r>
      <w:r>
        <w:t xml:space="preserve"> D.C., and other U.S. territories. We also spoke one</w:t>
      </w:r>
      <w:r w:rsidR="00A729DA">
        <w:t>-</w:t>
      </w:r>
      <w:r>
        <w:t>on</w:t>
      </w:r>
      <w:r w:rsidR="00A729DA">
        <w:t>-</w:t>
      </w:r>
      <w:r>
        <w:t xml:space="preserve">one to leaders in groups </w:t>
      </w:r>
      <w:r w:rsidRPr="00032500">
        <w:t>who advise and support philanthropy</w:t>
      </w:r>
      <w:r>
        <w:t>.</w:t>
      </w:r>
      <w:r w:rsidR="00E42F30">
        <w:t xml:space="preserve"> Our goal was to begin a process of understanding and advancing how funders and nonprofits view and d</w:t>
      </w:r>
      <w:r w:rsidR="00F42377">
        <w:t>o</w:t>
      </w:r>
      <w:r w:rsidR="00E42F30">
        <w:t xml:space="preserve"> or d</w:t>
      </w:r>
      <w:r w:rsidR="00F42377">
        <w:t>o</w:t>
      </w:r>
      <w:r w:rsidR="00E42F30">
        <w:t xml:space="preserve"> not include people with disabilities. </w:t>
      </w:r>
      <w:r>
        <w:t>Here’s what we found:</w:t>
      </w:r>
    </w:p>
    <w:p w14:paraId="460270DD" w14:textId="29A42E45" w:rsidR="00E824CE" w:rsidRDefault="00AA3483" w:rsidP="00924E80">
      <w:pPr>
        <w:pStyle w:val="Heading2"/>
      </w:pPr>
      <w:bookmarkStart w:id="7" w:name="_Toc7081158"/>
      <w:r w:rsidRPr="00AC5A85">
        <w:t>Bias against people with disabilities prevent</w:t>
      </w:r>
      <w:r>
        <w:t>s</w:t>
      </w:r>
      <w:r w:rsidRPr="00AC5A85">
        <w:t xml:space="preserve"> full inclusion</w:t>
      </w:r>
      <w:r>
        <w:t>.</w:t>
      </w:r>
      <w:bookmarkEnd w:id="7"/>
    </w:p>
    <w:p w14:paraId="41619A50" w14:textId="6DE972BB" w:rsidR="00AA3483" w:rsidRPr="00AA3483" w:rsidRDefault="00AA3483" w:rsidP="00AA3483">
      <w:r w:rsidRPr="00AA3483">
        <w:t xml:space="preserve">Why </w:t>
      </w:r>
      <w:r w:rsidR="00A729DA">
        <w:t>is</w:t>
      </w:r>
      <w:r w:rsidRPr="00AA3483">
        <w:t xml:space="preserve"> the social sector</w:t>
      </w:r>
      <w:r w:rsidR="00A729DA">
        <w:t xml:space="preserve"> not</w:t>
      </w:r>
      <w:r w:rsidRPr="00AA3483">
        <w:t xml:space="preserve"> leading here? According to our survey, </w:t>
      </w:r>
      <w:r w:rsidR="00A729DA">
        <w:t>it is</w:t>
      </w:r>
      <w:r w:rsidR="00A729DA" w:rsidRPr="00AA3483">
        <w:t xml:space="preserve"> </w:t>
      </w:r>
      <w:r w:rsidRPr="00AA3483">
        <w:t>bias. When asked to choose one of six possible explanations for why organizations come up short on disability inclusion, the most common response called out as the top reason by more than a third of respondents (36</w:t>
      </w:r>
      <w:r w:rsidR="00A729DA">
        <w:t xml:space="preserve"> percent</w:t>
      </w:r>
      <w:r w:rsidRPr="00AA3483">
        <w:t xml:space="preserve">) was </w:t>
      </w:r>
      <w:r w:rsidRPr="00AA3483">
        <w:rPr>
          <w:b/>
        </w:rPr>
        <w:t>“there is overt or unconscious bias about people with disabilities.”</w:t>
      </w:r>
      <w:r w:rsidRPr="00AA3483">
        <w:t xml:space="preserve">   </w:t>
      </w:r>
    </w:p>
    <w:p w14:paraId="3391D216" w14:textId="5414CA52" w:rsidR="008632BE" w:rsidRDefault="00AA3483" w:rsidP="00461ACA">
      <w:r w:rsidRPr="00AA3483">
        <w:t xml:space="preserve">Think about that: More so than the inherent complexity of the issue or potential legal risks, lack of training to make it successful, or any other unrelated but urgent concerns facing foundations and nonprofits – </w:t>
      </w:r>
      <w:r w:rsidRPr="00AA3483">
        <w:rPr>
          <w:b/>
        </w:rPr>
        <w:t>bias against people with disabilities was cited as the top reason why they are not better integrated into our organizations.</w:t>
      </w:r>
      <w:r w:rsidRPr="00AA3483">
        <w:t xml:space="preserve"> By a large margin. Whether brazen or subtle, prejudice is a significant challenge for people with disabilities, including </w:t>
      </w:r>
      <w:r w:rsidR="004C3575">
        <w:t xml:space="preserve">in </w:t>
      </w:r>
      <w:r w:rsidRPr="00AA3483">
        <w:t xml:space="preserve">the social sector.  </w:t>
      </w:r>
    </w:p>
    <w:p w14:paraId="5D4B7B06" w14:textId="72F33187" w:rsidR="00261C09" w:rsidRPr="00261C09" w:rsidRDefault="00261C09" w:rsidP="00261C09">
      <w:pPr>
        <w:ind w:left="720" w:right="1440"/>
        <w:rPr>
          <w:b/>
        </w:rPr>
      </w:pPr>
      <w:r>
        <w:rPr>
          <w:b/>
        </w:rPr>
        <w:t xml:space="preserve">Q 8: </w:t>
      </w:r>
      <w:r w:rsidRPr="00261C09">
        <w:rPr>
          <w:b/>
        </w:rPr>
        <w:t xml:space="preserve">Many organizations do not fully include people with disabilities. What do you think </w:t>
      </w:r>
      <w:r w:rsidR="00FB63B1">
        <w:rPr>
          <w:b/>
        </w:rPr>
        <w:t xml:space="preserve">is </w:t>
      </w:r>
      <w:r w:rsidRPr="00261C09">
        <w:rPr>
          <w:b/>
        </w:rPr>
        <w:t>the top reason why the inclusion of people with disabilities has not happened yet in so many organizations?</w:t>
      </w:r>
    </w:p>
    <w:p w14:paraId="306F0C5D" w14:textId="62C2F873" w:rsidR="000748AF" w:rsidRDefault="000748AF" w:rsidP="000748AF">
      <w:pPr>
        <w:pStyle w:val="FigureCaption"/>
      </w:pPr>
      <w:bookmarkStart w:id="8" w:name="_Toc7081175"/>
      <w:r>
        <w:t xml:space="preserve">Figure </w:t>
      </w:r>
      <w:r w:rsidR="009D13FD">
        <w:rPr>
          <w:noProof/>
        </w:rPr>
        <w:fldChar w:fldCharType="begin"/>
      </w:r>
      <w:r w:rsidR="009D13FD">
        <w:rPr>
          <w:noProof/>
        </w:rPr>
        <w:instrText xml:space="preserve"> SEQ Figure \* ARABIC </w:instrText>
      </w:r>
      <w:r w:rsidR="009D13FD">
        <w:rPr>
          <w:noProof/>
        </w:rPr>
        <w:fldChar w:fldCharType="separate"/>
      </w:r>
      <w:r w:rsidR="003013FC">
        <w:rPr>
          <w:noProof/>
        </w:rPr>
        <w:t>1</w:t>
      </w:r>
      <w:r w:rsidR="009D13FD">
        <w:rPr>
          <w:noProof/>
        </w:rPr>
        <w:fldChar w:fldCharType="end"/>
      </w:r>
      <w:r>
        <w:t>.</w:t>
      </w:r>
      <w:r>
        <w:tab/>
        <w:t>Question 8 Responses</w:t>
      </w:r>
      <w:bookmarkEnd w:id="8"/>
    </w:p>
    <w:p w14:paraId="1D3CEB09" w14:textId="034BFE1C" w:rsidR="00261C09" w:rsidRDefault="00261C09" w:rsidP="00822D97">
      <w:pPr>
        <w:jc w:val="center"/>
      </w:pPr>
      <w:r>
        <w:rPr>
          <w:noProof/>
        </w:rPr>
        <w:drawing>
          <wp:inline distT="0" distB="0" distL="0" distR="0" wp14:anchorId="156036E4" wp14:editId="1E905AB5">
            <wp:extent cx="6320971" cy="2760980"/>
            <wp:effectExtent l="0" t="0" r="16510" b="7620"/>
            <wp:docPr id="1" name="Chart 1" descr="Bar graph with responses to Question 8.&#10;“There is overt or unconscious bias about people with disabilities” - Chosen by 36&#10;“No one specifically asked the organization to include people with disabilities and make it a priority” - Chosen by 18&#10;“Other, more urgent concerns impact organizations” - Chosen by 16&#10;“The staff and leaders do not have the training, resources or contacts to make it successful” - Chosen by 16&#10;“Conversations and actions around diversity, equity, and inclusion are complex, difficult and can open up legal risks” - Chosen by 11&#10;“Diversity efforts, while well-intended, can pit groups of people against each other and make minorities feel like they are tokens” - Chosen by 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82C8465" w14:textId="11E12DEC" w:rsidR="00AA3483" w:rsidRPr="00FF3300" w:rsidRDefault="00F17152" w:rsidP="00115F83">
      <w:pPr>
        <w:pStyle w:val="IntenseQuote"/>
        <w:rPr>
          <w:b/>
          <w:i w:val="0"/>
        </w:rPr>
      </w:pPr>
      <w:r>
        <w:rPr>
          <w:b/>
          <w:i w:val="0"/>
        </w:rPr>
        <w:lastRenderedPageBreak/>
        <w:t xml:space="preserve">Open-Ended </w:t>
      </w:r>
      <w:r w:rsidR="00AA3483" w:rsidRPr="00FF3300">
        <w:rPr>
          <w:b/>
          <w:i w:val="0"/>
        </w:rPr>
        <w:t>Survey Responses:</w:t>
      </w:r>
    </w:p>
    <w:p w14:paraId="5CD915E9" w14:textId="39636F60" w:rsidR="008632BE" w:rsidRDefault="00AA3483" w:rsidP="00115F83">
      <w:pPr>
        <w:pStyle w:val="IntenseQuote"/>
      </w:pPr>
      <w:r>
        <w:t>“I see an unconscious attitude that a person with a disability is a goodwill project</w:t>
      </w:r>
      <w:r w:rsidR="008632BE">
        <w:t>, n</w:t>
      </w:r>
      <w:r>
        <w:t>ot a peer or a colleague.</w:t>
      </w:r>
      <w:r w:rsidR="008632BE">
        <w:t xml:space="preserve"> … There are basic underlying attitudes that need to evolve.”</w:t>
      </w:r>
      <w:r w:rsidR="008632BE">
        <w:br/>
      </w:r>
      <w:r w:rsidR="008632BE">
        <w:br/>
      </w:r>
      <w:r w:rsidR="008632BE" w:rsidRPr="008632BE">
        <w:t>“The first thing [we need to do] is improve dialogue and conversations about people with disabilities.  People tiptoe because it feels like a taboo subject and they don’t want to acknowledge their unconscious bias.”</w:t>
      </w:r>
    </w:p>
    <w:p w14:paraId="69B7A444" w14:textId="054C704D" w:rsidR="008632BE" w:rsidRDefault="008632BE" w:rsidP="00115F83">
      <w:pPr>
        <w:pStyle w:val="IntenseQuote"/>
      </w:pPr>
      <w:r w:rsidRPr="008632BE">
        <w:t>“Philanthropy and the foundation community need to shift to be a more welcoming place. Philanthropy is so focused on hiring ‘the best and brightest’ and that explicitly is presenting a disability bias.”</w:t>
      </w:r>
      <w:r>
        <w:br/>
      </w:r>
      <w:r>
        <w:br/>
        <w:t>“Stigma still continues to be a big threat. [We need] communication and trainings in all areas, from our community to our higher ups and people who make decisions.”</w:t>
      </w:r>
    </w:p>
    <w:p w14:paraId="6B4429F0" w14:textId="5D46FFA2" w:rsidR="002E20B9" w:rsidRDefault="008632BE" w:rsidP="00115F83">
      <w:pPr>
        <w:pStyle w:val="IntenseQuote"/>
      </w:pPr>
      <w:r>
        <w:t>“[We need to] openly address implicit bias and create strategic goals with clear metrics for engaging individuals with disabilities.”</w:t>
      </w:r>
      <w:r w:rsidR="00AA3483">
        <w:br/>
        <w:t xml:space="preserve"> </w:t>
      </w:r>
    </w:p>
    <w:p w14:paraId="505EA686" w14:textId="23B04158" w:rsidR="002E20B9" w:rsidRDefault="00A729DA" w:rsidP="00115F83">
      <w:pPr>
        <w:pStyle w:val="Heading2"/>
      </w:pPr>
      <w:bookmarkStart w:id="9" w:name="_Toc7081159"/>
      <w:r w:rsidRPr="00AC5A85">
        <w:t>Even when DEI is a priority, disability is not.</w:t>
      </w:r>
      <w:bookmarkEnd w:id="9"/>
    </w:p>
    <w:p w14:paraId="027E5CA2" w14:textId="6D13A51D" w:rsidR="00A729DA" w:rsidRDefault="00A729DA" w:rsidP="00A729DA">
      <w:r>
        <w:t xml:space="preserve">Among this group of social sector respondents, nearly three-quarters (72 percent) say the leadership of their organization has made a public commitment to diversity, equity, and inclusion (DEI). However, disability lags far behind race, gender, and sexual orientation as a category specifically named in such pledges.  </w:t>
      </w:r>
    </w:p>
    <w:p w14:paraId="44B475C3" w14:textId="55A1FF2A" w:rsidR="00A729DA" w:rsidRDefault="00A729DA" w:rsidP="00A729DA">
      <w:r>
        <w:t>Of those whose organizations have made a DEI declaration,</w:t>
      </w:r>
      <w:r w:rsidRPr="00496830">
        <w:t xml:space="preserve"> </w:t>
      </w:r>
      <w:r>
        <w:t>better than nine-in-ten (93 percent) call out race as a priority and nearly as many designate gender (87 percent).  Almost three-quarters (73 percent) specifically cite sexual orientation</w:t>
      </w:r>
      <w:r w:rsidR="007874EC">
        <w:t>/</w:t>
      </w:r>
      <w:r>
        <w:t xml:space="preserve">gender identity as a focus of DEI efforts. Just two-thirds (68 percent) say the same about disability.   </w:t>
      </w:r>
    </w:p>
    <w:p w14:paraId="6916249A" w14:textId="77777777" w:rsidR="00AB4E3E" w:rsidRDefault="00AB4E3E">
      <w:pPr>
        <w:jc w:val="both"/>
        <w:rPr>
          <w:b/>
        </w:rPr>
      </w:pPr>
      <w:r>
        <w:rPr>
          <w:b/>
        </w:rPr>
        <w:br w:type="page"/>
      </w:r>
    </w:p>
    <w:p w14:paraId="50DC73A6" w14:textId="65FAFF04" w:rsidR="0041031C" w:rsidRPr="0041031C" w:rsidRDefault="0041031C" w:rsidP="007B57C0">
      <w:pPr>
        <w:ind w:left="720" w:right="1440"/>
        <w:rPr>
          <w:b/>
        </w:rPr>
      </w:pPr>
      <w:r w:rsidRPr="0041031C">
        <w:rPr>
          <w:b/>
        </w:rPr>
        <w:lastRenderedPageBreak/>
        <w:t>Q 4: Has the leadership of your organization made a specific commitment to diversity, equity, and inclusion that has been made public to management, staff, stakeholders, and the public? If yes, check all the diversity areas you specifically named:</w:t>
      </w:r>
    </w:p>
    <w:p w14:paraId="128D9A5F" w14:textId="783ED18A" w:rsidR="000748AF" w:rsidRDefault="000748AF" w:rsidP="000748AF">
      <w:pPr>
        <w:pStyle w:val="FigureCaption"/>
      </w:pPr>
      <w:bookmarkStart w:id="10" w:name="_Toc7081176"/>
      <w:r>
        <w:t xml:space="preserve">Figure </w:t>
      </w:r>
      <w:r w:rsidR="009D13FD">
        <w:rPr>
          <w:noProof/>
        </w:rPr>
        <w:fldChar w:fldCharType="begin"/>
      </w:r>
      <w:r w:rsidR="009D13FD">
        <w:rPr>
          <w:noProof/>
        </w:rPr>
        <w:instrText xml:space="preserve"> SEQ Figure \* ARABIC </w:instrText>
      </w:r>
      <w:r w:rsidR="009D13FD">
        <w:rPr>
          <w:noProof/>
        </w:rPr>
        <w:fldChar w:fldCharType="separate"/>
      </w:r>
      <w:r w:rsidR="003013FC">
        <w:rPr>
          <w:noProof/>
        </w:rPr>
        <w:t>2</w:t>
      </w:r>
      <w:r w:rsidR="009D13FD">
        <w:rPr>
          <w:noProof/>
        </w:rPr>
        <w:fldChar w:fldCharType="end"/>
      </w:r>
      <w:r>
        <w:t>.</w:t>
      </w:r>
      <w:r>
        <w:tab/>
        <w:t>Question 4 Responses</w:t>
      </w:r>
      <w:bookmarkEnd w:id="10"/>
    </w:p>
    <w:p w14:paraId="1621153F" w14:textId="536DD560" w:rsidR="00055984" w:rsidRDefault="00055984" w:rsidP="00A729DA">
      <w:r>
        <w:rPr>
          <w:noProof/>
        </w:rPr>
        <w:drawing>
          <wp:inline distT="0" distB="0" distL="0" distR="0" wp14:anchorId="379FB5B1" wp14:editId="0444F8C1">
            <wp:extent cx="5486400" cy="2768600"/>
            <wp:effectExtent l="0" t="0" r="12700" b="12700"/>
            <wp:docPr id="2" name="Chart 2" descr="Bar graph with responses to Question 4.&#10;Race - Chosen by 93&#10;Gender - Chosen by 87&#10;Sexual Orientation - Chosen by 73&#10;Disability - Chosen by 68&#10;Ideology - Chosen by 39&#10;Other - Chosen by 2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AC45773" w14:textId="5A01DB65" w:rsidR="00A729DA" w:rsidRPr="00A729DA" w:rsidRDefault="00BD1FBC" w:rsidP="00A729DA">
      <w:pPr>
        <w:pStyle w:val="IntenseQuote"/>
        <w:rPr>
          <w:b/>
          <w:i w:val="0"/>
        </w:rPr>
      </w:pPr>
      <w:r>
        <w:rPr>
          <w:b/>
          <w:i w:val="0"/>
        </w:rPr>
        <w:t xml:space="preserve">Open-Ended </w:t>
      </w:r>
      <w:r w:rsidR="00A729DA" w:rsidRPr="00A729DA">
        <w:rPr>
          <w:b/>
          <w:i w:val="0"/>
        </w:rPr>
        <w:t>Survey Responses:</w:t>
      </w:r>
    </w:p>
    <w:p w14:paraId="30EFFAE6" w14:textId="6E4FA115" w:rsidR="003A0106" w:rsidRDefault="00A729DA" w:rsidP="003A0106">
      <w:pPr>
        <w:pStyle w:val="IntenseQuote"/>
      </w:pPr>
      <w:r>
        <w:t>“</w:t>
      </w:r>
      <w:r w:rsidRPr="00AD7BC7">
        <w:t>While inclusion and diversity are core organizational value</w:t>
      </w:r>
      <w:r>
        <w:t>s</w:t>
      </w:r>
      <w:r w:rsidRPr="00AD7BC7">
        <w:t>, this has b</w:t>
      </w:r>
      <w:r>
        <w:t>e</w:t>
      </w:r>
      <w:r w:rsidRPr="00AD7BC7">
        <w:t>en primarily framed in terms of race, gender, ethnicity, LGBTQ identity, and immigration status.</w:t>
      </w:r>
      <w:r>
        <w:t>”</w:t>
      </w:r>
      <w:r>
        <w:br/>
      </w:r>
      <w:r>
        <w:br/>
        <w:t xml:space="preserve">“Unfortunately the many conversations I have been a part of around diversity and inclusion don’t include people with disabilities.”  </w:t>
      </w:r>
    </w:p>
    <w:p w14:paraId="5A7EA071" w14:textId="77777777" w:rsidR="00A729DA" w:rsidRPr="00A729DA" w:rsidRDefault="00A729DA" w:rsidP="00A729DA">
      <w:pPr>
        <w:pStyle w:val="IntenseQuote"/>
        <w:rPr>
          <w:b/>
          <w:i w:val="0"/>
        </w:rPr>
      </w:pPr>
      <w:r w:rsidRPr="00A729DA">
        <w:rPr>
          <w:b/>
          <w:i w:val="0"/>
        </w:rPr>
        <w:t>Interview Excerpts:</w:t>
      </w:r>
    </w:p>
    <w:p w14:paraId="6A1451CB" w14:textId="77777777" w:rsidR="00A729DA" w:rsidRDefault="00A729DA" w:rsidP="00A729DA">
      <w:pPr>
        <w:pStyle w:val="IntenseQuote"/>
      </w:pPr>
      <w:r>
        <w:t xml:space="preserve">“When we talk about this, it’s not just purely racial issues.  It’s gender, it’s sexual orientation, it’s the whole piece. … [But] I’m not sure we included disabilities.” </w:t>
      </w:r>
    </w:p>
    <w:p w14:paraId="28A4D857" w14:textId="65DD852F" w:rsidR="00A729DA" w:rsidRDefault="00A729DA" w:rsidP="00A729DA">
      <w:pPr>
        <w:pStyle w:val="IntenseQuote"/>
      </w:pPr>
      <w:r w:rsidRPr="00A729DA">
        <w:t>“Our equity value is quite inclusive in that it states the common good is served by creating systems and opportunities that lead to equity for all regardless of race, religion, national origin, ethnicity, disability, sex, gender identity, sexual orientation, age, or socioeconomic status. … So [disability] is in there … but our progress towards that internally and externally for various reasons is just beginning and not particularly launched in the disability arena.”</w:t>
      </w:r>
    </w:p>
    <w:p w14:paraId="7AEF37FC" w14:textId="7393B416" w:rsidR="00D81C9D" w:rsidRDefault="00D81C9D" w:rsidP="00D81C9D">
      <w:r>
        <w:lastRenderedPageBreak/>
        <w:t>Most of the organizations represented in our research (78</w:t>
      </w:r>
      <w:r w:rsidR="00DC17C5">
        <w:t xml:space="preserve"> percent</w:t>
      </w:r>
      <w:r>
        <w:t>) have admirably sought out additional DEI learning opportunities for their own staff and leadership in recent years, underscoring the sector’s deep commitment to these issues.</w:t>
      </w:r>
      <w:r w:rsidRPr="00841AC9">
        <w:rPr>
          <w:b/>
        </w:rPr>
        <w:t xml:space="preserve"> But again, disability largely</w:t>
      </w:r>
      <w:r w:rsidR="00DC17C5">
        <w:rPr>
          <w:b/>
        </w:rPr>
        <w:t xml:space="preserve"> is</w:t>
      </w:r>
      <w:r w:rsidRPr="00841AC9">
        <w:rPr>
          <w:b/>
        </w:rPr>
        <w:t xml:space="preserve"> overlooked</w:t>
      </w:r>
      <w:r>
        <w:t>. More than half (53</w:t>
      </w:r>
      <w:r w:rsidR="00DC17C5">
        <w:t xml:space="preserve"> percent</w:t>
      </w:r>
      <w:r>
        <w:t xml:space="preserve">) say their organizations have offered trainings about </w:t>
      </w:r>
      <w:r w:rsidR="007874EC">
        <w:t>race</w:t>
      </w:r>
      <w:r>
        <w:t>, followed by sexual harassment (41</w:t>
      </w:r>
      <w:r w:rsidR="00DC17C5">
        <w:t xml:space="preserve"> percent</w:t>
      </w:r>
      <w:r>
        <w:t>), gender (38</w:t>
      </w:r>
      <w:r w:rsidR="00DC17C5">
        <w:t xml:space="preserve"> percent</w:t>
      </w:r>
      <w:r>
        <w:t>), and LGBTQ+ issues (38</w:t>
      </w:r>
      <w:r w:rsidR="00DC17C5">
        <w:t xml:space="preserve"> percent</w:t>
      </w:r>
      <w:r>
        <w:t>). Just 35</w:t>
      </w:r>
      <w:r w:rsidR="00DC17C5">
        <w:t xml:space="preserve"> percent</w:t>
      </w:r>
      <w:r>
        <w:t xml:space="preserve"> </w:t>
      </w:r>
      <w:r w:rsidR="00963E9B">
        <w:t xml:space="preserve">reported that they </w:t>
      </w:r>
      <w:r>
        <w:t>have provided their teams with learning opportunities about disability</w:t>
      </w:r>
      <w:r w:rsidR="00DC17C5">
        <w:t xml:space="preserve"> inclusion</w:t>
      </w:r>
      <w:r>
        <w:t>.</w:t>
      </w:r>
    </w:p>
    <w:p w14:paraId="4413901E" w14:textId="55DCDB7C" w:rsidR="007B57C0" w:rsidRPr="000748AF" w:rsidRDefault="007B57C0" w:rsidP="000748AF">
      <w:pPr>
        <w:pStyle w:val="ListNumber-Last"/>
        <w:numPr>
          <w:ilvl w:val="0"/>
          <w:numId w:val="0"/>
        </w:numPr>
        <w:ind w:left="720"/>
        <w:rPr>
          <w:b/>
        </w:rPr>
      </w:pPr>
      <w:r w:rsidRPr="000748AF">
        <w:rPr>
          <w:b/>
        </w:rPr>
        <w:t>Q 5: In the past 2 years, in what areas have you or your organization sought out additional learning opportunities for staff and leadership around diversity, equity and inclusion? Please check all that apply.</w:t>
      </w:r>
    </w:p>
    <w:p w14:paraId="503FA971" w14:textId="0B9F5641" w:rsidR="000748AF" w:rsidRDefault="000748AF" w:rsidP="000748AF">
      <w:pPr>
        <w:pStyle w:val="FigureCaption"/>
      </w:pPr>
      <w:bookmarkStart w:id="11" w:name="_Toc7081177"/>
      <w:r>
        <w:t xml:space="preserve">Figure </w:t>
      </w:r>
      <w:r w:rsidR="009D13FD">
        <w:rPr>
          <w:noProof/>
        </w:rPr>
        <w:fldChar w:fldCharType="begin"/>
      </w:r>
      <w:r w:rsidR="009D13FD">
        <w:rPr>
          <w:noProof/>
        </w:rPr>
        <w:instrText xml:space="preserve"> SEQ Figure \* ARABIC </w:instrText>
      </w:r>
      <w:r w:rsidR="009D13FD">
        <w:rPr>
          <w:noProof/>
        </w:rPr>
        <w:fldChar w:fldCharType="separate"/>
      </w:r>
      <w:r w:rsidR="003013FC">
        <w:rPr>
          <w:noProof/>
        </w:rPr>
        <w:t>3</w:t>
      </w:r>
      <w:r w:rsidR="009D13FD">
        <w:rPr>
          <w:noProof/>
        </w:rPr>
        <w:fldChar w:fldCharType="end"/>
      </w:r>
      <w:r>
        <w:t>.</w:t>
      </w:r>
      <w:r>
        <w:tab/>
        <w:t>Question 5 Responses</w:t>
      </w:r>
      <w:bookmarkEnd w:id="11"/>
    </w:p>
    <w:p w14:paraId="5573407A" w14:textId="3B990D2B" w:rsidR="007B57C0" w:rsidRDefault="007B57C0" w:rsidP="00D81C9D">
      <w:r>
        <w:rPr>
          <w:noProof/>
        </w:rPr>
        <w:drawing>
          <wp:inline distT="0" distB="0" distL="0" distR="0" wp14:anchorId="799AFB2A" wp14:editId="6746386F">
            <wp:extent cx="5486400" cy="3200400"/>
            <wp:effectExtent l="0" t="0" r="0" b="0"/>
            <wp:docPr id="3" name="Chart 3" descr="Bar graph with responses to Question 5.&#10;Race - Chosen by 53%&#10;Sexual Harassment - Chosen by 41%&#10;Gender Issues - Chosen by 38%&#10;LGBTQ+ - Chosen by 38%&#10;Disability - Chosen by 35%&#10;English-language learners/Immigrants - Chosen by 28%&#10;Religion - Chosen by 16%&#10;None of the above - Chosen by 12%&#10;Ideology - Chosen by 11%&#10;I don’t know - Chosen by 10%&#10;Gender - Chosen by 87&#10;Sexual Orientation - Chosen by 73&#10;Disability - Chosen by 68&#10;Ideology - Chosen by 39&#10;Other - Chosen by 2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9CABB65" w14:textId="061BA527" w:rsidR="00D81C9D" w:rsidRPr="00A729DA" w:rsidRDefault="00D81C9D" w:rsidP="00D81C9D">
      <w:pPr>
        <w:pStyle w:val="IntenseQuote"/>
        <w:rPr>
          <w:b/>
          <w:i w:val="0"/>
        </w:rPr>
      </w:pPr>
      <w:r w:rsidRPr="00A729DA">
        <w:rPr>
          <w:b/>
          <w:i w:val="0"/>
        </w:rPr>
        <w:t>Interview Excerpt:</w:t>
      </w:r>
    </w:p>
    <w:p w14:paraId="1183C3AC" w14:textId="5D81AC1F" w:rsidR="00D81C9D" w:rsidRDefault="00DC17C5" w:rsidP="00D81C9D">
      <w:pPr>
        <w:pStyle w:val="IntenseQuote"/>
      </w:pPr>
      <w:r>
        <w:t>“</w:t>
      </w:r>
      <w:r w:rsidR="00D81C9D">
        <w:t>While we define diversity broadly, the place that we have been pushing the most in terms of our outreach to our members and our broader [audience] is around racial and ethnic diversity.</w:t>
      </w:r>
      <w:r>
        <w:t>”</w:t>
      </w:r>
    </w:p>
    <w:p w14:paraId="02A90C48" w14:textId="3BD736B2" w:rsidR="00DC17C5" w:rsidRPr="00A729DA" w:rsidRDefault="00BD1FBC" w:rsidP="00DC17C5">
      <w:pPr>
        <w:pStyle w:val="IntenseQuote"/>
        <w:rPr>
          <w:b/>
          <w:i w:val="0"/>
        </w:rPr>
      </w:pPr>
      <w:r>
        <w:rPr>
          <w:b/>
          <w:i w:val="0"/>
        </w:rPr>
        <w:t xml:space="preserve">Open-Ended </w:t>
      </w:r>
      <w:r w:rsidR="00DC17C5">
        <w:rPr>
          <w:b/>
          <w:i w:val="0"/>
        </w:rPr>
        <w:t>Survey Responses</w:t>
      </w:r>
      <w:r w:rsidR="00F42377">
        <w:rPr>
          <w:b/>
          <w:i w:val="0"/>
        </w:rPr>
        <w:t>:</w:t>
      </w:r>
    </w:p>
    <w:p w14:paraId="7CC17C04" w14:textId="0B38116A" w:rsidR="00DC17C5" w:rsidRPr="00DC17C5" w:rsidRDefault="00DC17C5" w:rsidP="00DC17C5">
      <w:pPr>
        <w:pStyle w:val="IntenseQuote"/>
      </w:pPr>
      <w:r>
        <w:t>“In my large national organization, we are committed to equity – for race, gender, sexual orientation, and citizenship. Disabilities have never been discussed at least in the trainings and presentations I’ve attended.”</w:t>
      </w:r>
      <w:r>
        <w:br/>
      </w:r>
      <w:r>
        <w:br/>
      </w:r>
      <w:r w:rsidRPr="00AD7BC7">
        <w:t>“</w:t>
      </w:r>
      <w:r>
        <w:t xml:space="preserve">It really hasn’t been on our radar. </w:t>
      </w:r>
      <w:r w:rsidRPr="00AD7BC7">
        <w:t>We’re so focused on race, and sometimes gender, that we don’t think about much else.”</w:t>
      </w:r>
      <w:r>
        <w:br/>
      </w:r>
      <w:r>
        <w:lastRenderedPageBreak/>
        <w:br/>
        <w:t>“I attended a session on people with disabilities at [a recent conference] and heard that it was unusual to have a session on this topic.”</w:t>
      </w:r>
      <w:r>
        <w:br/>
      </w:r>
      <w:r>
        <w:br/>
        <w:t>“We have been hearing a lot about the importance of diversity but we have been translating that primarily as racial diversity so this is a new concept for us.”</w:t>
      </w:r>
      <w:r>
        <w:br/>
      </w:r>
      <w:r>
        <w:br/>
        <w:t>“Often I see that unless a nonprofit specifically serves people with disabilities, they are forgotten.”</w:t>
      </w:r>
    </w:p>
    <w:p w14:paraId="7C965BC8" w14:textId="485B2246" w:rsidR="00DC17C5" w:rsidRDefault="00DC17C5" w:rsidP="00DC17C5">
      <w:r>
        <w:t xml:space="preserve">When asked to comment on diversity </w:t>
      </w:r>
      <w:r w:rsidRPr="001E22B2">
        <w:rPr>
          <w:b/>
        </w:rPr>
        <w:t>within their specific organization</w:t>
      </w:r>
      <w:r>
        <w:t xml:space="preserve">, respondents ranked disability representation dead last, behind gender, age, race/ethnicity, religion, ideology, LGBTQ, and immigrants.   </w:t>
      </w:r>
    </w:p>
    <w:p w14:paraId="2F4BFAAC" w14:textId="5675246E" w:rsidR="00DC17C5" w:rsidRDefault="00DC17C5" w:rsidP="00DC17C5">
      <w:r>
        <w:t>On a scale of 1-5, where 1 is “not diverse at all” and 5 is “very diverse,” more than half of respondents (55 percent) gave their own organizations a 1 or a 2 with regard to disability. Only 28 percent thought their organization rated a 4 or 5. For no other category was this self-assessment so negatively lopsided. Nearly 7-in-10 (69 percent) of respondents representing foundations gave their organizations an unfavorable 1 or 2 rating; for nonprofit staffers, it was 52 percent.</w:t>
      </w:r>
    </w:p>
    <w:p w14:paraId="7FDE1873" w14:textId="5884657F" w:rsidR="006A7FFE" w:rsidRPr="009D13FD" w:rsidRDefault="006A7FFE" w:rsidP="009D13FD">
      <w:pPr>
        <w:pStyle w:val="ListNumber-Last"/>
        <w:numPr>
          <w:ilvl w:val="0"/>
          <w:numId w:val="0"/>
        </w:numPr>
        <w:ind w:left="720"/>
        <w:rPr>
          <w:b/>
        </w:rPr>
      </w:pPr>
      <w:r w:rsidRPr="009D13FD">
        <w:rPr>
          <w:b/>
        </w:rPr>
        <w:t xml:space="preserve">Q 6. On a scale of 1-5, where 1 means not at all diverse, and 5 means very diverse, how diverse do you believe your organization is when it comes to the following groups? </w:t>
      </w:r>
    </w:p>
    <w:p w14:paraId="2C652AF8" w14:textId="3F5FD3BE" w:rsidR="006A7FFE" w:rsidRDefault="006A7FFE" w:rsidP="006A7FFE">
      <w:pPr>
        <w:pStyle w:val="FigureCaption"/>
      </w:pPr>
      <w:bookmarkStart w:id="12" w:name="_Toc7081178"/>
      <w:r>
        <w:t xml:space="preserve">Figure </w:t>
      </w:r>
      <w:r w:rsidR="009D13FD">
        <w:rPr>
          <w:noProof/>
        </w:rPr>
        <w:fldChar w:fldCharType="begin"/>
      </w:r>
      <w:r w:rsidR="009D13FD">
        <w:rPr>
          <w:noProof/>
        </w:rPr>
        <w:instrText xml:space="preserve"> SEQ Figure \* ARABIC </w:instrText>
      </w:r>
      <w:r w:rsidR="009D13FD">
        <w:rPr>
          <w:noProof/>
        </w:rPr>
        <w:fldChar w:fldCharType="separate"/>
      </w:r>
      <w:r w:rsidR="003013FC">
        <w:rPr>
          <w:noProof/>
        </w:rPr>
        <w:t>4</w:t>
      </w:r>
      <w:r w:rsidR="009D13FD">
        <w:rPr>
          <w:noProof/>
        </w:rPr>
        <w:fldChar w:fldCharType="end"/>
      </w:r>
      <w:r>
        <w:t>.</w:t>
      </w:r>
      <w:r w:rsidR="009D13FD">
        <w:tab/>
      </w:r>
      <w:r>
        <w:t>Question 6 Responses</w:t>
      </w:r>
      <w:bookmarkEnd w:id="12"/>
    </w:p>
    <w:p w14:paraId="71A1E235" w14:textId="47543C60" w:rsidR="006A7FFE" w:rsidRDefault="006A7FFE" w:rsidP="002E3841">
      <w:pPr>
        <w:pStyle w:val="ListNumber"/>
        <w:numPr>
          <w:ilvl w:val="0"/>
          <w:numId w:val="0"/>
        </w:numPr>
        <w:spacing w:before="240"/>
        <w:jc w:val="center"/>
        <w:rPr>
          <w:b/>
        </w:rPr>
      </w:pPr>
      <w:r>
        <w:rPr>
          <w:noProof/>
        </w:rPr>
        <w:drawing>
          <wp:inline distT="0" distB="0" distL="0" distR="0" wp14:anchorId="136A3520" wp14:editId="35A302FD">
            <wp:extent cx="5614035" cy="2851150"/>
            <wp:effectExtent l="0" t="0" r="12065" b="6350"/>
            <wp:docPr id="6" name="Chart 6" descr="Bar graph with responses to Question 6.&#10;1 - Not Diverse At All - Chosen by 10&#10;2 - Chosen by 19 &#10;3 - Chosen by 25&#10;4 - Chosen by 19&#10;5 - Very Diverse - Chosen by 2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3A8FDF9" w14:textId="6EF02480" w:rsidR="00DC17C5" w:rsidRPr="00A729DA" w:rsidRDefault="00BD1FBC" w:rsidP="00DC17C5">
      <w:pPr>
        <w:pStyle w:val="IntenseQuote"/>
        <w:rPr>
          <w:b/>
          <w:i w:val="0"/>
        </w:rPr>
      </w:pPr>
      <w:r>
        <w:rPr>
          <w:b/>
          <w:i w:val="0"/>
        </w:rPr>
        <w:lastRenderedPageBreak/>
        <w:t xml:space="preserve">Open-Ended </w:t>
      </w:r>
      <w:r w:rsidR="00DC17C5">
        <w:rPr>
          <w:b/>
          <w:i w:val="0"/>
        </w:rPr>
        <w:t>Survey Responses:</w:t>
      </w:r>
    </w:p>
    <w:p w14:paraId="6A4B9471" w14:textId="13062C1F" w:rsidR="00DC17C5" w:rsidRPr="00DC17C5" w:rsidRDefault="00DC17C5" w:rsidP="00DC17C5">
      <w:pPr>
        <w:pStyle w:val="IntenseQuote"/>
      </w:pPr>
      <w:r w:rsidRPr="00364F18">
        <w:t>“Just as we have focused on intentionality bringing in women of color, an organization would need to have an intention/initiative to identify, recruit, and cultivate people with disabilities.”</w:t>
      </w:r>
      <w:r>
        <w:br/>
      </w:r>
      <w:r>
        <w:br/>
      </w:r>
      <w:r w:rsidRPr="00364F18">
        <w:t xml:space="preserve">“Our organization pays </w:t>
      </w:r>
      <w:r w:rsidRPr="00364F18">
        <w:rPr>
          <w:rStyle w:val="ta-response-item-highlight"/>
        </w:rPr>
        <w:t>lip</w:t>
      </w:r>
      <w:r w:rsidRPr="00364F18">
        <w:t xml:space="preserve"> </w:t>
      </w:r>
      <w:r w:rsidRPr="00364F18">
        <w:rPr>
          <w:rStyle w:val="ta-response-item-highlight"/>
        </w:rPr>
        <w:t>service</w:t>
      </w:r>
      <w:r w:rsidRPr="00364F18">
        <w:t xml:space="preserve"> to engaging folks with disabilities more than taking meaningful and substantive actions. I've heard leadership pat themselves on the back for hiring a person with a disability—to our buildings and grounds department to work as a day porter. There is nothing wrong with that, and I'm happy we made this hire, but I don't believe we employ people with disabilities in our leadership or management staff, so it feels like tokenism and I worry that it could be detrimental, leading to the conclusion that we've checked that box.”</w:t>
      </w:r>
    </w:p>
    <w:p w14:paraId="6ACEC450" w14:textId="77777777" w:rsidR="00DC17C5" w:rsidRPr="00A729DA" w:rsidRDefault="00DC17C5" w:rsidP="00DC17C5">
      <w:pPr>
        <w:pStyle w:val="IntenseQuote"/>
        <w:rPr>
          <w:b/>
          <w:i w:val="0"/>
        </w:rPr>
      </w:pPr>
      <w:r w:rsidRPr="00A729DA">
        <w:rPr>
          <w:b/>
          <w:i w:val="0"/>
        </w:rPr>
        <w:t>Interview Excerpt:</w:t>
      </w:r>
    </w:p>
    <w:p w14:paraId="194E3264" w14:textId="2CCE44D7" w:rsidR="00DC17C5" w:rsidRDefault="00DC17C5" w:rsidP="00DC17C5">
      <w:pPr>
        <w:pStyle w:val="IntenseQuote"/>
      </w:pPr>
      <w:r w:rsidRPr="00DC17C5">
        <w:t xml:space="preserve"> </w:t>
      </w:r>
      <w:r>
        <w:t>“It’s not that we have a whole system that is not inclusive of individuals with disabilities. It’s not intentional that there are not currently individuals with disabilities [on our board or in leadership positions] but I will be honest that it also hadn’t been a stated priority. … So it’s not exclusion, but we have also not been as intentional there in terms of inclusion as perhaps we could be.”</w:t>
      </w:r>
    </w:p>
    <w:p w14:paraId="1DC5EAEE" w14:textId="5F3C0CB5" w:rsidR="00115F83" w:rsidRDefault="00892D80" w:rsidP="00115F83">
      <w:pPr>
        <w:pStyle w:val="Heading2"/>
      </w:pPr>
      <w:bookmarkStart w:id="13" w:name="_Toc7081160"/>
      <w:r>
        <w:t xml:space="preserve">Lack of advocacy and limited awareness </w:t>
      </w:r>
      <w:r w:rsidR="00884584">
        <w:t>are also significant barriers.</w:t>
      </w:r>
      <w:bookmarkEnd w:id="13"/>
    </w:p>
    <w:p w14:paraId="2CEE5D0E" w14:textId="7D146BE4" w:rsidR="00884584" w:rsidRPr="00884584" w:rsidRDefault="00884584" w:rsidP="00884584">
      <w:r w:rsidRPr="00884584">
        <w:t>The second most popular response out of the six explanations we offered as to why inclusion of people with disabilities has not happened in the social sector – with 18</w:t>
      </w:r>
      <w:r w:rsidR="004B2D3A">
        <w:t xml:space="preserve"> percent</w:t>
      </w:r>
      <w:r w:rsidRPr="00884584">
        <w:t xml:space="preserve"> calling it the top reason – was that </w:t>
      </w:r>
      <w:r w:rsidRPr="00884584">
        <w:rPr>
          <w:b/>
        </w:rPr>
        <w:t xml:space="preserve">“no one specifically asked the organization to include people with disabilities and make it a priority.” </w:t>
      </w:r>
      <w:r w:rsidRPr="00884584">
        <w:t>To reiterate: Despite the fact that one</w:t>
      </w:r>
      <w:r w:rsidR="004B2D3A">
        <w:t>-</w:t>
      </w:r>
      <w:r w:rsidRPr="00884584">
        <w:t>in</w:t>
      </w:r>
      <w:r w:rsidR="004B2D3A">
        <w:t>-</w:t>
      </w:r>
      <w:r w:rsidRPr="00884584">
        <w:t>five Americans have a disability, that disability affects people of all ages and can happen at any point in one’s life regardless of race, sex, or gender orientation, few are asking that disability inclusion be made a priority.</w:t>
      </w:r>
    </w:p>
    <w:p w14:paraId="57F19E22" w14:textId="77777777" w:rsidR="00BB4080" w:rsidRDefault="00BB4080">
      <w:pPr>
        <w:jc w:val="both"/>
        <w:rPr>
          <w:b/>
        </w:rPr>
      </w:pPr>
      <w:r>
        <w:rPr>
          <w:b/>
        </w:rPr>
        <w:br w:type="page"/>
      </w:r>
    </w:p>
    <w:p w14:paraId="20B97761" w14:textId="397E90B1" w:rsidR="001B0382" w:rsidRPr="00261C09" w:rsidRDefault="001B0382" w:rsidP="00592F8D">
      <w:pPr>
        <w:ind w:left="720" w:right="990"/>
        <w:rPr>
          <w:b/>
        </w:rPr>
      </w:pPr>
      <w:r>
        <w:rPr>
          <w:b/>
        </w:rPr>
        <w:lastRenderedPageBreak/>
        <w:t xml:space="preserve">Q 8: </w:t>
      </w:r>
      <w:r w:rsidRPr="00261C09">
        <w:rPr>
          <w:b/>
        </w:rPr>
        <w:t>Many organizations do not fully include people with disabilities.</w:t>
      </w:r>
      <w:r w:rsidR="00C14DA4">
        <w:rPr>
          <w:b/>
        </w:rPr>
        <w:t xml:space="preserve"> </w:t>
      </w:r>
      <w:r w:rsidRPr="00261C09">
        <w:rPr>
          <w:b/>
        </w:rPr>
        <w:t xml:space="preserve">What do you think </w:t>
      </w:r>
      <w:r>
        <w:rPr>
          <w:b/>
        </w:rPr>
        <w:t xml:space="preserve">is </w:t>
      </w:r>
      <w:r w:rsidRPr="00261C09">
        <w:rPr>
          <w:b/>
        </w:rPr>
        <w:t>the top reason why the inclusion of people with disabilities has not happened yet in so many organizations?</w:t>
      </w:r>
    </w:p>
    <w:p w14:paraId="06259970" w14:textId="521ABC2B" w:rsidR="001B0382" w:rsidRDefault="001B0382" w:rsidP="001B0382">
      <w:pPr>
        <w:pStyle w:val="FigureCaption"/>
      </w:pPr>
      <w:bookmarkStart w:id="14" w:name="_Toc7081179"/>
      <w:r>
        <w:t xml:space="preserve">Figure </w:t>
      </w:r>
      <w:r w:rsidR="009D13FD">
        <w:rPr>
          <w:noProof/>
        </w:rPr>
        <w:fldChar w:fldCharType="begin"/>
      </w:r>
      <w:r w:rsidR="009D13FD">
        <w:rPr>
          <w:noProof/>
        </w:rPr>
        <w:instrText xml:space="preserve"> SEQ Figure \* ARABIC </w:instrText>
      </w:r>
      <w:r w:rsidR="009D13FD">
        <w:rPr>
          <w:noProof/>
        </w:rPr>
        <w:fldChar w:fldCharType="separate"/>
      </w:r>
      <w:r w:rsidR="003013FC">
        <w:rPr>
          <w:noProof/>
        </w:rPr>
        <w:t>5</w:t>
      </w:r>
      <w:r w:rsidR="009D13FD">
        <w:rPr>
          <w:noProof/>
        </w:rPr>
        <w:fldChar w:fldCharType="end"/>
      </w:r>
      <w:r>
        <w:t>.</w:t>
      </w:r>
      <w:r>
        <w:tab/>
        <w:t>Question 8 Responses</w:t>
      </w:r>
      <w:bookmarkEnd w:id="14"/>
    </w:p>
    <w:p w14:paraId="6B7BFEF4" w14:textId="77777777" w:rsidR="001B0382" w:rsidRDefault="001B0382" w:rsidP="001B0382">
      <w:r>
        <w:rPr>
          <w:noProof/>
        </w:rPr>
        <w:drawing>
          <wp:inline distT="0" distB="0" distL="0" distR="0" wp14:anchorId="0EF0C95C" wp14:editId="78372541">
            <wp:extent cx="6383655" cy="3549650"/>
            <wp:effectExtent l="0" t="0" r="17145" b="6350"/>
            <wp:docPr id="4" name="Chart 4" descr="Bar graph with responses to Question 8.&#10;“There is overt or unconscious bias about people with disabilities” Chosen by 36&#10;“No one specifically asked the organization to include people with disabilities and make it a priority” Chosen by 18&#10;“Other, more urgent concerns impact organizations” Chosen by 16&#10;“The staff and leaders do not have the training, resources or contacts to make it successful” Chosen by 16&#10;“Conversations and actions around diversity, equity, and inclusion are complex, difficult and can open up legal risks” Chosen by 11&#10;“Diversity efforts, while well-intended, can pit groups of people against each other and make minorities feel like they are tokens” Chosen by 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E323401" w14:textId="46696911" w:rsidR="003A0106" w:rsidRPr="00461ACA" w:rsidRDefault="00884584" w:rsidP="003A0106">
      <w:r w:rsidRPr="00884584">
        <w:t>Just one</w:t>
      </w:r>
      <w:r w:rsidR="004B2D3A">
        <w:t>-</w:t>
      </w:r>
      <w:r w:rsidRPr="00884584">
        <w:t>in</w:t>
      </w:r>
      <w:r w:rsidR="004B2D3A">
        <w:t>-</w:t>
      </w:r>
      <w:r w:rsidRPr="00884584">
        <w:t>five respondents (20</w:t>
      </w:r>
      <w:r w:rsidR="004B2D3A">
        <w:t xml:space="preserve"> percent</w:t>
      </w:r>
      <w:r w:rsidRPr="00884584">
        <w:t>) say their groups ask members or grantees to intentionally include people with disabilities. Only 28</w:t>
      </w:r>
      <w:r w:rsidR="004B2D3A">
        <w:t xml:space="preserve"> percent</w:t>
      </w:r>
      <w:r w:rsidRPr="00884584">
        <w:t xml:space="preserve"> of respondents said their organizations ask grantees or members if their staff or board are representative of the populations they serve and of those, </w:t>
      </w:r>
      <w:r w:rsidR="004B2D3A">
        <w:t>fewer</w:t>
      </w:r>
      <w:r w:rsidRPr="00884584">
        <w:t xml:space="preserve"> than half (47</w:t>
      </w:r>
      <w:r w:rsidR="004B2D3A">
        <w:t xml:space="preserve"> percent</w:t>
      </w:r>
      <w:r w:rsidRPr="00884584">
        <w:t xml:space="preserve">) even include disability as part of that query.  </w:t>
      </w:r>
    </w:p>
    <w:p w14:paraId="3DF54527" w14:textId="1183400C" w:rsidR="00884584" w:rsidRDefault="00A624EC" w:rsidP="00884584">
      <w:pPr>
        <w:pStyle w:val="IntenseQuote"/>
      </w:pPr>
      <w:r>
        <w:rPr>
          <w:b/>
          <w:i w:val="0"/>
        </w:rPr>
        <w:t xml:space="preserve">Open-Ended </w:t>
      </w:r>
      <w:r w:rsidR="00884584" w:rsidRPr="00884584">
        <w:rPr>
          <w:b/>
          <w:i w:val="0"/>
        </w:rPr>
        <w:t>Survey Response</w:t>
      </w:r>
      <w:r w:rsidR="00072103">
        <w:rPr>
          <w:b/>
          <w:i w:val="0"/>
        </w:rPr>
        <w:t>s</w:t>
      </w:r>
      <w:r w:rsidR="009041B1">
        <w:rPr>
          <w:b/>
          <w:i w:val="0"/>
        </w:rPr>
        <w:t>:</w:t>
      </w:r>
      <w:r w:rsidR="00884584">
        <w:br/>
      </w:r>
      <w:r w:rsidR="00884584">
        <w:br/>
        <w:t xml:space="preserve">“When funders start to talk about it and ask about it, that drives nonprofits to pay more attention more quickly.” </w:t>
      </w:r>
    </w:p>
    <w:p w14:paraId="1AE1C8D2" w14:textId="7783FA48" w:rsidR="00884584" w:rsidRPr="00884584" w:rsidRDefault="00884584" w:rsidP="00884584">
      <w:pPr>
        <w:pStyle w:val="IntenseQuote"/>
      </w:pPr>
      <w:r w:rsidRPr="00884584">
        <w:t>“There needs to be more advocacy for the issue as a component of DEI.”</w:t>
      </w:r>
      <w:r>
        <w:br/>
      </w:r>
      <w:r>
        <w:br/>
      </w:r>
      <w:r w:rsidRPr="00C753B0">
        <w:t>“[We need] funders who understand what is needed and are willing to help.”</w:t>
      </w:r>
    </w:p>
    <w:p w14:paraId="7ADEEE82" w14:textId="2B5A967A" w:rsidR="00884584" w:rsidRDefault="00884584" w:rsidP="00884584">
      <w:pPr>
        <w:pStyle w:val="IntenseQuote"/>
      </w:pPr>
      <w:r>
        <w:t>“If grantor organizations required information on inclusion (or, even better, minimum inclusion rates)</w:t>
      </w:r>
      <w:r w:rsidR="004B2D3A">
        <w:t>,</w:t>
      </w:r>
      <w:r>
        <w:t xml:space="preserve"> nonprofits would focus attention and effort on this issue.”</w:t>
      </w:r>
    </w:p>
    <w:p w14:paraId="599CA89D" w14:textId="51C5535D" w:rsidR="00884584" w:rsidRPr="00884584" w:rsidRDefault="00884584" w:rsidP="00884584">
      <w:pPr>
        <w:pStyle w:val="IntenseQuote"/>
      </w:pPr>
      <w:r>
        <w:t>“Boards and major donors must lead the way to make this a priority.”</w:t>
      </w:r>
    </w:p>
    <w:p w14:paraId="4553BCCB" w14:textId="77777777" w:rsidR="007874EC" w:rsidRPr="00A729DA" w:rsidRDefault="007874EC" w:rsidP="007874EC">
      <w:pPr>
        <w:pStyle w:val="IntenseQuote"/>
        <w:rPr>
          <w:b/>
          <w:i w:val="0"/>
        </w:rPr>
      </w:pPr>
      <w:r w:rsidRPr="00A729DA">
        <w:rPr>
          <w:b/>
          <w:i w:val="0"/>
        </w:rPr>
        <w:lastRenderedPageBreak/>
        <w:t>Interview Excerpt:</w:t>
      </w:r>
    </w:p>
    <w:p w14:paraId="387E969B" w14:textId="2380C8D4" w:rsidR="007874EC" w:rsidRDefault="007874EC" w:rsidP="007874EC">
      <w:pPr>
        <w:pStyle w:val="IntenseQuote"/>
      </w:pPr>
      <w:r w:rsidRPr="00DC17C5">
        <w:t xml:space="preserve"> </w:t>
      </w:r>
      <w:r>
        <w:rPr>
          <w:rFonts w:eastAsia="Times New Roman" w:cstheme="minorHAnsi"/>
        </w:rPr>
        <w:t>“</w:t>
      </w:r>
      <w:r w:rsidRPr="00EB6CF3">
        <w:rPr>
          <w:rFonts w:cs="Arial"/>
          <w:color w:val="262626"/>
        </w:rPr>
        <w:t>There's a lot of funder interest in physical conditions like vision and hearing and mobility and also the psychological conditions that affect the status of young children. So that's definitely part of their mission--there's a lot of funders interested in aging and of course disability is a part of aging. … Disability is such a broad concept and covers such a wide range of conditions that you aren't going to see any one foundation cover [it] all.”</w:t>
      </w:r>
    </w:p>
    <w:p w14:paraId="4BF5A6D5" w14:textId="0C4E9118" w:rsidR="00884584" w:rsidRPr="00461ACA" w:rsidRDefault="00884584" w:rsidP="00884584">
      <w:r>
        <w:t>Lack of awareness is another hurdle. People simply are</w:t>
      </w:r>
      <w:r w:rsidR="004B2D3A">
        <w:t xml:space="preserve"> not</w:t>
      </w:r>
      <w:r>
        <w:t xml:space="preserve"> thinking about disability. Or when they do think about it, they gravitate toward potential obstacles rather than the potential for success. Despite the many ways in which disability intersects with nearly every other issue – abuse, education, employment, health care, homelessness, incarceration, literacy, etc. – few apply a disability lens to their work.  </w:t>
      </w:r>
    </w:p>
    <w:p w14:paraId="29ECAE2F" w14:textId="2EBF81DF" w:rsidR="00884584" w:rsidRPr="00884584" w:rsidRDefault="00A624EC" w:rsidP="00884584">
      <w:pPr>
        <w:pStyle w:val="IntenseQuote"/>
      </w:pPr>
      <w:r>
        <w:rPr>
          <w:b/>
          <w:i w:val="0"/>
        </w:rPr>
        <w:t xml:space="preserve">Open-Ended </w:t>
      </w:r>
      <w:r w:rsidR="00884584" w:rsidRPr="00072103">
        <w:rPr>
          <w:b/>
          <w:i w:val="0"/>
        </w:rPr>
        <w:t>Survey Responses</w:t>
      </w:r>
      <w:r w:rsidR="009041B1">
        <w:rPr>
          <w:b/>
          <w:i w:val="0"/>
        </w:rPr>
        <w:t>:</w:t>
      </w:r>
      <w:r w:rsidR="00884584">
        <w:br/>
      </w:r>
      <w:r w:rsidR="00884584">
        <w:br/>
        <w:t>“I hadn’t thought much on this area of exclusion until this survey.”</w:t>
      </w:r>
      <w:r w:rsidR="00884584">
        <w:br/>
      </w:r>
      <w:r w:rsidR="00884584">
        <w:br/>
        <w:t>“Our experience has been that there is so little exposure of people with disabilities to the general public that most people are simply ignorant.”</w:t>
      </w:r>
      <w:r w:rsidR="00884584">
        <w:br/>
      </w:r>
      <w:r w:rsidR="00884584">
        <w:br/>
        <w:t>“It’s just something that many people do not think about, which can be exacerbated by the fact than many disabilities aren’t visible or obvious.”</w:t>
      </w:r>
      <w:r w:rsidR="00884584">
        <w:br/>
      </w:r>
      <w:r w:rsidR="00884584">
        <w:br/>
        <w:t>“People are afraid to go down this road for fear they will mess up along the way and be sued.”</w:t>
      </w:r>
      <w:r w:rsidR="00884584">
        <w:br/>
      </w:r>
      <w:r w:rsidR="00884584">
        <w:br/>
        <w:t>“There is fear about the cost of equipment to enable a differently-abled staff member to excel.”</w:t>
      </w:r>
      <w:r w:rsidR="00884584">
        <w:br/>
      </w:r>
      <w:r w:rsidR="00884584">
        <w:br/>
        <w:t>“It’s difficult to add inclusion of people with disabilities on our staff because we just don’t have the resources to make accommodations.”</w:t>
      </w:r>
      <w:r w:rsidR="00884584">
        <w:br/>
      </w:r>
      <w:r w:rsidR="00884584">
        <w:br/>
        <w:t>“There needs to be more money made available for nonprofits to support these employees. Many of us work in old buildings and to make the building accessible</w:t>
      </w:r>
      <w:r w:rsidR="00072103">
        <w:t>,</w:t>
      </w:r>
      <w:r w:rsidR="00884584">
        <w:t xml:space="preserve"> there is often a massive price tag involved.”</w:t>
      </w:r>
      <w:r w:rsidR="00884584">
        <w:br/>
      </w:r>
      <w:r w:rsidR="00884584">
        <w:br/>
        <w:t>“Nonprofits usually just scrape by as it is. Most of us don’t have surplus funds to invest in programs like this.”</w:t>
      </w:r>
      <w:r w:rsidR="00884584">
        <w:br/>
      </w:r>
      <w:r w:rsidR="00884584">
        <w:br/>
        <w:t>“In my nonprofit experience</w:t>
      </w:r>
      <w:r w:rsidR="00072103">
        <w:t>,</w:t>
      </w:r>
      <w:r w:rsidR="00884584">
        <w:t xml:space="preserve"> the primary barriers to inclusion of people with disabilities were access and resources. … There was never a lack of desire to be inclusive, there just wasn’t enough money or human resource to make the experience worthwhile or sustainable.”</w:t>
      </w:r>
    </w:p>
    <w:p w14:paraId="5AFC48AC" w14:textId="4F918D9B" w:rsidR="00115F83" w:rsidRPr="00027FD7" w:rsidRDefault="00B91A4B" w:rsidP="00027FD7">
      <w:pPr>
        <w:pStyle w:val="Heading2"/>
      </w:pPr>
      <w:bookmarkStart w:id="15" w:name="_Toc7081161"/>
      <w:r w:rsidRPr="00B91A4B">
        <w:lastRenderedPageBreak/>
        <w:t>Efforts and accommodations to include people with disabilities are insufficient.</w:t>
      </w:r>
      <w:bookmarkEnd w:id="15"/>
    </w:p>
    <w:p w14:paraId="2C53CEC9" w14:textId="1E1B1D80" w:rsidR="00C20670" w:rsidRPr="00461ACA" w:rsidRDefault="00B91A4B" w:rsidP="00C20670">
      <w:r>
        <w:t>Fewer than one</w:t>
      </w:r>
      <w:r w:rsidR="009E3FCF">
        <w:t>-</w:t>
      </w:r>
      <w:r>
        <w:t>in</w:t>
      </w:r>
      <w:r w:rsidR="009E3FCF">
        <w:t>-</w:t>
      </w:r>
      <w:r>
        <w:t>four people who work in the social sector (23</w:t>
      </w:r>
      <w:r w:rsidR="009E3FCF">
        <w:t xml:space="preserve"> percent</w:t>
      </w:r>
      <w:r>
        <w:t>) say their organization makes intentional efforts to recruit people with disabilities (among foundations, it</w:t>
      </w:r>
      <w:r w:rsidR="009E3FCF">
        <w:t xml:space="preserve"> is</w:t>
      </w:r>
      <w:r>
        <w:t xml:space="preserve"> just 14</w:t>
      </w:r>
      <w:r w:rsidR="009E3FCF">
        <w:t xml:space="preserve"> percent</w:t>
      </w:r>
      <w:r>
        <w:t>). Whether for employment, internships, volunteer and/or board positions, nearly half of survey respondents (46</w:t>
      </w:r>
      <w:r w:rsidR="009E3FCF">
        <w:t xml:space="preserve"> percent</w:t>
      </w:r>
      <w:r>
        <w:t>) admit their organization does nothing on this front. (Among foundation respondents, 53</w:t>
      </w:r>
      <w:r w:rsidR="009E3FCF">
        <w:t xml:space="preserve"> percent</w:t>
      </w:r>
      <w:r>
        <w:t xml:space="preserve"> said their organization makes no effort here.) A full quarter of all respondents (25</w:t>
      </w:r>
      <w:r w:rsidR="009E3FCF">
        <w:t xml:space="preserve"> percent</w:t>
      </w:r>
      <w:r>
        <w:t>) say they are</w:t>
      </w:r>
      <w:r w:rsidR="009E3FCF">
        <w:t xml:space="preserve"> not</w:t>
      </w:r>
      <w:r>
        <w:t xml:space="preserve"> sure if their employer actively tries to attract people with disabilities, suggesting that even if such strategies exist, they aren’t very noticeable or well-known.  </w:t>
      </w:r>
    </w:p>
    <w:p w14:paraId="2630ADE4" w14:textId="77777777" w:rsidR="00C20670" w:rsidRPr="00A729DA" w:rsidRDefault="00C20670" w:rsidP="00C20670">
      <w:pPr>
        <w:pStyle w:val="IntenseQuote"/>
        <w:rPr>
          <w:b/>
          <w:i w:val="0"/>
        </w:rPr>
      </w:pPr>
      <w:r w:rsidRPr="00A729DA">
        <w:rPr>
          <w:b/>
          <w:i w:val="0"/>
        </w:rPr>
        <w:t>Interview Excerpt:</w:t>
      </w:r>
    </w:p>
    <w:p w14:paraId="01461643" w14:textId="63C9AFAD" w:rsidR="00C20670" w:rsidRPr="005E7976" w:rsidRDefault="00C20670" w:rsidP="00C20670">
      <w:pPr>
        <w:pStyle w:val="IntenseQuote"/>
        <w:rPr>
          <w:rFonts w:cs="Times New Roman"/>
        </w:rPr>
      </w:pPr>
      <w:r w:rsidRPr="00DC17C5">
        <w:t xml:space="preserve"> </w:t>
      </w:r>
      <w:r w:rsidRPr="005E7976">
        <w:rPr>
          <w:rFonts w:cs="Times New Roman"/>
        </w:rPr>
        <w:t>“</w:t>
      </w:r>
      <w:r w:rsidRPr="005E7976">
        <w:rPr>
          <w:rFonts w:eastAsia="Times New Roman" w:cs="Times New Roman"/>
          <w:color w:val="262626"/>
        </w:rPr>
        <w:t>I don't see a lot of folks in the sector who have self-identified as having disabilities. I certainly don't see a lot of physical disability and I can't think of anyone that I have met who might have other invisible disabilities, or that the person might be willing to share. You don't see a lot of representation across the board in our day-to-day--this is just my anecdotal observation.”</w:t>
      </w:r>
    </w:p>
    <w:p w14:paraId="56152FFF" w14:textId="623A87AE" w:rsidR="006A7FFE" w:rsidRDefault="006A7FFE" w:rsidP="006A7FFE">
      <w:pPr>
        <w:ind w:left="720"/>
        <w:rPr>
          <w:highlight w:val="yellow"/>
        </w:rPr>
      </w:pPr>
      <w:r>
        <w:rPr>
          <w:b/>
        </w:rPr>
        <w:t xml:space="preserve">Q 18. </w:t>
      </w:r>
      <w:r w:rsidRPr="0050335E">
        <w:rPr>
          <w:b/>
        </w:rPr>
        <w:t>Has your organization made an intentional effort to recruit individuals with disabilities for employment, interns, volunteers and/or board positions in your organization?</w:t>
      </w:r>
    </w:p>
    <w:p w14:paraId="7D5F412A" w14:textId="187BE1C1" w:rsidR="006A7FFE" w:rsidRDefault="006A7FFE" w:rsidP="009D13FD">
      <w:pPr>
        <w:pStyle w:val="FigureCaption"/>
      </w:pPr>
      <w:bookmarkStart w:id="16" w:name="_Toc7081180"/>
      <w:r>
        <w:t xml:space="preserve">Figure </w:t>
      </w:r>
      <w:r w:rsidR="009D13FD">
        <w:rPr>
          <w:noProof/>
        </w:rPr>
        <w:fldChar w:fldCharType="begin"/>
      </w:r>
      <w:r w:rsidR="009D13FD">
        <w:rPr>
          <w:noProof/>
        </w:rPr>
        <w:instrText xml:space="preserve"> SEQ Figure \* ARABIC </w:instrText>
      </w:r>
      <w:r w:rsidR="009D13FD">
        <w:rPr>
          <w:noProof/>
        </w:rPr>
        <w:fldChar w:fldCharType="separate"/>
      </w:r>
      <w:r w:rsidR="003013FC">
        <w:rPr>
          <w:noProof/>
        </w:rPr>
        <w:t>6</w:t>
      </w:r>
      <w:r w:rsidR="009D13FD">
        <w:rPr>
          <w:noProof/>
        </w:rPr>
        <w:fldChar w:fldCharType="end"/>
      </w:r>
      <w:r>
        <w:t>.</w:t>
      </w:r>
      <w:r w:rsidR="009D13FD">
        <w:tab/>
      </w:r>
      <w:r>
        <w:t>Question 18 Responses</w:t>
      </w:r>
      <w:bookmarkEnd w:id="16"/>
    </w:p>
    <w:p w14:paraId="1BD298E6" w14:textId="1A20808B" w:rsidR="006A7FFE" w:rsidRDefault="006A7FFE" w:rsidP="00B91A4B">
      <w:pPr>
        <w:rPr>
          <w:highlight w:val="yellow"/>
        </w:rPr>
      </w:pPr>
      <w:r>
        <w:rPr>
          <w:noProof/>
        </w:rPr>
        <w:drawing>
          <wp:inline distT="0" distB="0" distL="0" distR="0" wp14:anchorId="6BF0013A" wp14:editId="085FBDF3">
            <wp:extent cx="5967730" cy="2400300"/>
            <wp:effectExtent l="0" t="0" r="13970" b="12700"/>
            <wp:docPr id="12" name="Chart 12" descr="Bar graph with responses to Question 18.&#10;Yes - Chosen by 23&#10;No - Chosen by 46&#10;N/A - Chosen by 5&#10;I Don’t Know - Chosen by 2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7E215D3" w14:textId="726E89C2" w:rsidR="003A0106" w:rsidRPr="00461ACA" w:rsidRDefault="00B91A4B" w:rsidP="003A0106">
      <w:r>
        <w:t>If attracting people with disabilities is</w:t>
      </w:r>
      <w:r w:rsidR="009D11E9">
        <w:t xml:space="preserve"> not</w:t>
      </w:r>
      <w:r>
        <w:t xml:space="preserve"> a priority, then it</w:t>
      </w:r>
      <w:r w:rsidR="009D11E9">
        <w:t xml:space="preserve"> is</w:t>
      </w:r>
      <w:r>
        <w:t xml:space="preserve"> no surprise that providing accommodations for people with disabilities is not top of mind either. </w:t>
      </w:r>
      <w:r w:rsidR="009D11E9">
        <w:t>Fewer</w:t>
      </w:r>
      <w:r>
        <w:t xml:space="preserve"> than half (41</w:t>
      </w:r>
      <w:r w:rsidR="009D11E9">
        <w:t xml:space="preserve"> percent</w:t>
      </w:r>
      <w:r>
        <w:t>) of our respondents say their organization has a process where employees, board members, or volunteers can request and receive needed accommodations to help them succeed in their roles.</w:t>
      </w:r>
    </w:p>
    <w:p w14:paraId="3AFE8501" w14:textId="63AD5355" w:rsidR="00B91A4B" w:rsidRDefault="00A624EC" w:rsidP="00B91A4B">
      <w:pPr>
        <w:pStyle w:val="IntenseQuote"/>
      </w:pPr>
      <w:r>
        <w:rPr>
          <w:b/>
          <w:i w:val="0"/>
        </w:rPr>
        <w:lastRenderedPageBreak/>
        <w:t xml:space="preserve">Open-Ended </w:t>
      </w:r>
      <w:r w:rsidR="00B91A4B" w:rsidRPr="009D11E9">
        <w:rPr>
          <w:b/>
          <w:i w:val="0"/>
        </w:rPr>
        <w:t>Survey Responses</w:t>
      </w:r>
      <w:r w:rsidR="00BD168F">
        <w:rPr>
          <w:b/>
          <w:i w:val="0"/>
        </w:rPr>
        <w:t>:</w:t>
      </w:r>
      <w:r w:rsidR="00B91A4B">
        <w:br/>
      </w:r>
      <w:r w:rsidR="00B91A4B">
        <w:br/>
      </w:r>
      <w:r w:rsidR="00B91A4B" w:rsidRPr="006C5591">
        <w:t>“I suspect one barrier is the perception that finding capable, well-educated people with disabilities to fill roles is hard, or that we</w:t>
      </w:r>
      <w:r w:rsidR="009D11E9">
        <w:t>’</w:t>
      </w:r>
      <w:r w:rsidR="00B91A4B" w:rsidRPr="006C5591">
        <w:t xml:space="preserve">ve already done what we can to seek out these populations. I think our HR department posts jobs on the </w:t>
      </w:r>
      <w:r w:rsidR="00B91A4B">
        <w:t>‘</w:t>
      </w:r>
      <w:r w:rsidR="00B91A4B" w:rsidRPr="006C5591">
        <w:t>usual</w:t>
      </w:r>
      <w:r w:rsidR="00B91A4B">
        <w:t>’</w:t>
      </w:r>
      <w:r w:rsidR="00B91A4B" w:rsidRPr="006C5591">
        <w:t xml:space="preserve"> sites and expects that individuals with disabilities have the same opportunity and likelihood to find and access those postings. There doesn't seem to be a deliberate and concerted effort to reach people with disabilities where they are.</w:t>
      </w:r>
      <w:r w:rsidR="00B91A4B">
        <w:t>”</w:t>
      </w:r>
      <w:r w:rsidR="00B91A4B">
        <w:br/>
      </w:r>
      <w:r w:rsidR="00B91A4B">
        <w:br/>
      </w:r>
      <w:r w:rsidR="00B91A4B" w:rsidRPr="006C5591">
        <w:t>“As a disable</w:t>
      </w:r>
      <w:r w:rsidR="00B91A4B">
        <w:t>d</w:t>
      </w:r>
      <w:r w:rsidR="00B91A4B" w:rsidRPr="006C5591">
        <w:t xml:space="preserve"> executive, I have had many issues with trustees and staff members who are not inclusive, do not help, and sometimes ‘doubt’ the level of my disability.”</w:t>
      </w:r>
      <w:r w:rsidR="00B91A4B">
        <w:br/>
      </w:r>
      <w:r w:rsidR="00B91A4B">
        <w:br/>
        <w:t>“On the non-HR side, there is a taboo around pointing out the opportunities associated with hiring for equity and diversity. I feel like if I openly bring up the fact that we only appear to have two staff members with disabilities and that they are not in management or leadership positions (even if I do so diplomatically), I would be perceived as negative and problematic.”</w:t>
      </w:r>
      <w:r w:rsidR="00B91A4B">
        <w:br/>
      </w:r>
      <w:r w:rsidR="00B91A4B">
        <w:br/>
        <w:t>“Leadership needs to step up and make a real effort, including directing HR to do more targeted recruitment.”</w:t>
      </w:r>
      <w:r w:rsidR="00B91A4B">
        <w:br/>
      </w:r>
      <w:r w:rsidR="00B91A4B">
        <w:br/>
        <w:t>“We need to attract more people with disabilities to apply for jobs with us. They are not on our radar.”</w:t>
      </w:r>
    </w:p>
    <w:p w14:paraId="6D5A7D41" w14:textId="08D2D99E" w:rsidR="00115F83" w:rsidRDefault="009D11E9" w:rsidP="00027FD7">
      <w:pPr>
        <w:pStyle w:val="Heading2"/>
      </w:pPr>
      <w:bookmarkStart w:id="17" w:name="_Toc7081162"/>
      <w:r w:rsidRPr="00AC161C">
        <w:t xml:space="preserve">Convenings and communication </w:t>
      </w:r>
      <w:r w:rsidR="007937CF">
        <w:t>exclude people with disabilities</w:t>
      </w:r>
      <w:r w:rsidRPr="00AC161C">
        <w:t>.</w:t>
      </w:r>
      <w:bookmarkEnd w:id="17"/>
    </w:p>
    <w:p w14:paraId="4F7F1937" w14:textId="3E7047EB" w:rsidR="009D11E9" w:rsidRDefault="009D11E9" w:rsidP="009D11E9">
      <w:r>
        <w:t xml:space="preserve">Foundations and nonprofits wield considerable power in their ability to convene and communicate. Although a sizeable majority (72 percent) say their organizations have “public and explicit” policies stating that people with disabilities cannot be denied equal opportunity to participate in services and activities, few take simple steps to make their programming truly accessible. For example, just 14 percent ensure that video content has captions for hard of hearing viewers, </w:t>
      </w:r>
      <w:r w:rsidR="00410DFB">
        <w:t>even though it is free and easy to do.</w:t>
      </w:r>
      <w:r>
        <w:t xml:space="preserve"> </w:t>
      </w:r>
      <w:r w:rsidR="00410DFB">
        <w:t>O</w:t>
      </w:r>
      <w:r>
        <w:t xml:space="preserve">nly 17 percent say their websites are properly set up to work with screen readers to make them accessible to those with low vision.  </w:t>
      </w:r>
    </w:p>
    <w:p w14:paraId="01E76CB6" w14:textId="7F932C6A" w:rsidR="00592F8D" w:rsidRDefault="009D11E9" w:rsidP="009D11E9">
      <w:r>
        <w:t xml:space="preserve">A majority (59 percent) say their events are always held in physically accessible spaces with accessible parking and transportation options for people with physical disabilities, but fewer than one-third (30 percent) allow participants at public events to request accommodations like sign language interpreters, live captioning, or food allergy alternatives.  </w:t>
      </w:r>
    </w:p>
    <w:p w14:paraId="4C1BDDBC" w14:textId="77777777" w:rsidR="00592F8D" w:rsidRDefault="00592F8D" w:rsidP="009D11E9"/>
    <w:p w14:paraId="3E739E66" w14:textId="38D7D4E7" w:rsidR="009D11E9" w:rsidRPr="009D11E9" w:rsidRDefault="009D11E9" w:rsidP="009D11E9">
      <w:pPr>
        <w:pStyle w:val="IntenseQuote"/>
        <w:rPr>
          <w:rFonts w:eastAsia="Times New Roman" w:cstheme="minorHAnsi"/>
        </w:rPr>
      </w:pPr>
      <w:r w:rsidRPr="009D11E9">
        <w:rPr>
          <w:b/>
          <w:i w:val="0"/>
        </w:rPr>
        <w:lastRenderedPageBreak/>
        <w:t>Interview Excerpts</w:t>
      </w:r>
      <w:r w:rsidR="00DA78AB">
        <w:rPr>
          <w:b/>
          <w:i w:val="0"/>
        </w:rPr>
        <w:t>:</w:t>
      </w:r>
      <w:r>
        <w:br/>
      </w:r>
      <w:r>
        <w:br/>
      </w:r>
      <w:r>
        <w:rPr>
          <w:rFonts w:eastAsia="Times New Roman" w:cstheme="minorHAnsi"/>
        </w:rPr>
        <w:t>“We haven’t had any requests for accommodation [and] I hope we don’t put anything out there that suggests we’re not open to it. But we haven’t very explicitly invited it.”</w:t>
      </w:r>
      <w:r>
        <w:rPr>
          <w:rFonts w:eastAsia="Times New Roman" w:cstheme="minorHAnsi"/>
        </w:rPr>
        <w:br/>
      </w:r>
      <w:r>
        <w:rPr>
          <w:rFonts w:eastAsia="Times New Roman" w:cstheme="minorHAnsi"/>
        </w:rPr>
        <w:br/>
      </w:r>
      <w:r w:rsidRPr="009D11E9">
        <w:rPr>
          <w:rFonts w:eastAsia="Times New Roman" w:cstheme="minorHAnsi"/>
        </w:rPr>
        <w:t>“A couple of years ago</w:t>
      </w:r>
      <w:r>
        <w:rPr>
          <w:rFonts w:eastAsia="Times New Roman" w:cstheme="minorHAnsi"/>
        </w:rPr>
        <w:t>,</w:t>
      </w:r>
      <w:r w:rsidRPr="009D11E9">
        <w:rPr>
          <w:rFonts w:eastAsia="Times New Roman" w:cstheme="minorHAnsi"/>
        </w:rPr>
        <w:t xml:space="preserve"> we did a series of videos and they were closed captioned up on the website. So, I think we've tried our best to be cognizant of that and do things.”</w:t>
      </w:r>
      <w:r>
        <w:rPr>
          <w:rFonts w:eastAsia="Times New Roman" w:cstheme="minorHAnsi"/>
        </w:rPr>
        <w:br/>
      </w:r>
      <w:r>
        <w:rPr>
          <w:rFonts w:eastAsia="Times New Roman" w:cstheme="minorHAnsi"/>
        </w:rPr>
        <w:br/>
      </w:r>
      <w:r>
        <w:rPr>
          <w:rFonts w:cstheme="minorHAnsi"/>
          <w:color w:val="262626"/>
        </w:rPr>
        <w:t>“W</w:t>
      </w:r>
      <w:r w:rsidRPr="002D765B">
        <w:rPr>
          <w:rFonts w:cstheme="minorHAnsi"/>
          <w:color w:val="262626"/>
        </w:rPr>
        <w:t>e will be talking with our website designer about some of the ability equity questions that you raised in the survey that had not occur</w:t>
      </w:r>
      <w:r>
        <w:rPr>
          <w:rFonts w:cstheme="minorHAnsi"/>
          <w:color w:val="262626"/>
        </w:rPr>
        <w:t>r</w:t>
      </w:r>
      <w:r w:rsidRPr="002D765B">
        <w:rPr>
          <w:rFonts w:cstheme="minorHAnsi"/>
          <w:color w:val="262626"/>
        </w:rPr>
        <w:t>ed to me before</w:t>
      </w:r>
      <w:r>
        <w:rPr>
          <w:rFonts w:cstheme="minorHAnsi"/>
          <w:color w:val="262626"/>
        </w:rPr>
        <w:t>.”</w:t>
      </w:r>
      <w:r>
        <w:rPr>
          <w:rFonts w:cstheme="minorHAnsi"/>
          <w:color w:val="262626"/>
        </w:rPr>
        <w:br/>
      </w:r>
      <w:r>
        <w:rPr>
          <w:rFonts w:cstheme="minorHAnsi"/>
          <w:color w:val="262626"/>
        </w:rPr>
        <w:br/>
        <w:t>“We do a lot of webinars which we then record [but] I never even thought about the question is it possible for us to somehow make them captioned.</w:t>
      </w:r>
      <w:r w:rsidRPr="002D041D">
        <w:rPr>
          <w:rFonts w:cstheme="minorHAnsi"/>
        </w:rPr>
        <w:t>”</w:t>
      </w:r>
    </w:p>
    <w:p w14:paraId="7897FF46" w14:textId="4996E725" w:rsidR="009D11E9" w:rsidRDefault="003E2D15" w:rsidP="009D11E9">
      <w:pPr>
        <w:pStyle w:val="IntenseQuote"/>
      </w:pPr>
      <w:r>
        <w:rPr>
          <w:b/>
          <w:i w:val="0"/>
        </w:rPr>
        <w:t xml:space="preserve">Open-Ended </w:t>
      </w:r>
      <w:r w:rsidR="009D11E9" w:rsidRPr="009D11E9">
        <w:rPr>
          <w:b/>
          <w:i w:val="0"/>
        </w:rPr>
        <w:t>Survey Response</w:t>
      </w:r>
      <w:r w:rsidR="00DA78AB">
        <w:rPr>
          <w:b/>
          <w:i w:val="0"/>
        </w:rPr>
        <w:t>:</w:t>
      </w:r>
      <w:r w:rsidR="009D11E9">
        <w:br/>
      </w:r>
      <w:r w:rsidR="009D11E9">
        <w:br/>
        <w:t>“Some of the questions you asked made me cringe that we hadn’t thought of it, even though the actions seem simple enough.”</w:t>
      </w:r>
    </w:p>
    <w:p w14:paraId="68FE5077" w14:textId="323234F1" w:rsidR="009F19B9" w:rsidRDefault="009D11E9" w:rsidP="00592F8D">
      <w:r>
        <w:t xml:space="preserve">Communications is another area where the social sector can do better. Even when doing so is easy, foundations and nonprofits are squandering opportunities to normalize and promote inclusion. For example, just 38 percent say their organization’s own materials (websites, marketing information, brochures) depict people with visible disabilities, such as those who use wheelchairs, white canes, or service animals. This kind of inclusion matters – it is precisely why we work </w:t>
      </w:r>
      <w:r w:rsidR="009041B1">
        <w:t>with</w:t>
      </w:r>
      <w:r>
        <w:t xml:space="preserve"> the entertainment industry to encourage more accurate portrayals of people with disabilities, including in the background. </w:t>
      </w:r>
    </w:p>
    <w:p w14:paraId="5706C4B1" w14:textId="3875F7CC" w:rsidR="009F15A3" w:rsidRDefault="00BF38CE" w:rsidP="009F15A3">
      <w:pPr>
        <w:pStyle w:val="Heading1"/>
      </w:pPr>
      <w:bookmarkStart w:id="18" w:name="_Toc7081163"/>
      <w:r>
        <w:t>Steps Forward</w:t>
      </w:r>
      <w:bookmarkEnd w:id="18"/>
    </w:p>
    <w:p w14:paraId="39B48C59" w14:textId="161F02CF" w:rsidR="009F15A3" w:rsidRPr="003A0106" w:rsidRDefault="00194940" w:rsidP="009F15A3">
      <w:r>
        <w:t>So how do we improve? Our survey findings offer some insight and direction:</w:t>
      </w:r>
    </w:p>
    <w:p w14:paraId="5E790833" w14:textId="1D5F06E4" w:rsidR="009F15A3" w:rsidRDefault="00BF38CE" w:rsidP="009F15A3">
      <w:pPr>
        <w:pStyle w:val="Heading2"/>
      </w:pPr>
      <w:bookmarkStart w:id="19" w:name="_Toc7081164"/>
      <w:r>
        <w:t>T</w:t>
      </w:r>
      <w:r w:rsidRPr="00B80082">
        <w:t>alking about people with disabilities in a positive way is a good first step.</w:t>
      </w:r>
      <w:bookmarkEnd w:id="19"/>
    </w:p>
    <w:p w14:paraId="12FF2181" w14:textId="41C03D66" w:rsidR="00BF38CE" w:rsidRDefault="00BF38CE" w:rsidP="00BF38CE">
      <w:r>
        <w:t>We suffer from crisis fatigue. The tendency in the social sector to catastrophize the issues we care about and present them in the most drastic terms possible does</w:t>
      </w:r>
      <w:r w:rsidR="009B1A57">
        <w:t xml:space="preserve"> not</w:t>
      </w:r>
      <w:r>
        <w:t xml:space="preserve"> work here. And it is</w:t>
      </w:r>
      <w:r w:rsidR="009B1A57">
        <w:t xml:space="preserve"> not</w:t>
      </w:r>
      <w:r>
        <w:t xml:space="preserve"> </w:t>
      </w:r>
      <w:r w:rsidR="003E2D15">
        <w:t xml:space="preserve">helpful or </w:t>
      </w:r>
      <w:r>
        <w:t xml:space="preserve">necessary, given the hopeful potential that exists with inclusion efforts.  </w:t>
      </w:r>
    </w:p>
    <w:p w14:paraId="1CB45F9B" w14:textId="22172308" w:rsidR="00BF38CE" w:rsidRPr="00BF38CE" w:rsidRDefault="00BF38CE" w:rsidP="00BF38CE">
      <w:pPr>
        <w:rPr>
          <w:b/>
        </w:rPr>
      </w:pPr>
      <w:r>
        <w:t>When we tested various statements about inclusion for people disabilities, respondents were clearly drawn toward positive messaging. By far the most compelling argument was</w:t>
      </w:r>
      <w:r w:rsidR="009B1A57">
        <w:t>,</w:t>
      </w:r>
      <w:r>
        <w:t xml:space="preserve"> </w:t>
      </w:r>
      <w:r w:rsidRPr="00125337">
        <w:rPr>
          <w:b/>
          <w:i/>
        </w:rPr>
        <w:t>“Organizations are at their best when they welcome, respect, and include people of all backgrounds. This includes people with disabilities,”</w:t>
      </w:r>
      <w:r w:rsidRPr="00032500">
        <w:rPr>
          <w:i/>
        </w:rPr>
        <w:t xml:space="preserve"> </w:t>
      </w:r>
      <w:r w:rsidR="009041B1">
        <w:t>selected</w:t>
      </w:r>
      <w:r>
        <w:t xml:space="preserve"> as the top choice out of five options by nearly half (44</w:t>
      </w:r>
      <w:r w:rsidR="009B1A57">
        <w:t xml:space="preserve"> percent</w:t>
      </w:r>
      <w:r>
        <w:t xml:space="preserve">) of respondents.  </w:t>
      </w:r>
    </w:p>
    <w:p w14:paraId="63CE022B" w14:textId="309D2993" w:rsidR="00BF38CE" w:rsidRDefault="00BF38CE" w:rsidP="00BF38CE">
      <w:pPr>
        <w:rPr>
          <w:i/>
        </w:rPr>
      </w:pPr>
      <w:r>
        <w:lastRenderedPageBreak/>
        <w:t>Nearly a quarter (24</w:t>
      </w:r>
      <w:r w:rsidR="009B1A57">
        <w:t xml:space="preserve"> percent</w:t>
      </w:r>
      <w:r>
        <w:t>) chose</w:t>
      </w:r>
      <w:r w:rsidR="009B1A57">
        <w:t>,</w:t>
      </w:r>
      <w:r>
        <w:t xml:space="preserve"> </w:t>
      </w:r>
      <w:r w:rsidRPr="00125337">
        <w:rPr>
          <w:b/>
          <w:i/>
        </w:rPr>
        <w:t>“Problems are best solved by working with people who have experienced them first hand and know solutions that work. Just like issues that impact people of different racial, ethnic or other backgrounds, people with disabilities should be involved in solving issues that impact them.”</w:t>
      </w:r>
      <w:r>
        <w:rPr>
          <w:i/>
        </w:rPr>
        <w:t xml:space="preserve">  </w:t>
      </w:r>
    </w:p>
    <w:p w14:paraId="4C092DBC" w14:textId="6A11F563" w:rsidR="009B1A57" w:rsidRDefault="00BF38CE" w:rsidP="00BF38CE">
      <w:r>
        <w:t>Another 18</w:t>
      </w:r>
      <w:r w:rsidR="009B1A57">
        <w:t xml:space="preserve"> percent</w:t>
      </w:r>
      <w:r>
        <w:t xml:space="preserve"> chose</w:t>
      </w:r>
      <w:r w:rsidR="009B1A57">
        <w:t>,</w:t>
      </w:r>
      <w:r>
        <w:t xml:space="preserve"> </w:t>
      </w:r>
      <w:r w:rsidRPr="00125337">
        <w:rPr>
          <w:b/>
          <w:i/>
        </w:rPr>
        <w:t>“Our nation was founded on the principle that anyone who works hard should be able to get ahead in life. People with disabilities deserve equal opportunity to earn an income, achieve independence and be included, just like anyone else,”</w:t>
      </w:r>
      <w:r>
        <w:rPr>
          <w:i/>
        </w:rPr>
        <w:t xml:space="preserve"> </w:t>
      </w:r>
      <w:r>
        <w:t xml:space="preserve">as the most compelling reason. </w:t>
      </w:r>
    </w:p>
    <w:p w14:paraId="44256761" w14:textId="62720A7C" w:rsidR="00BF38CE" w:rsidRDefault="00BF38CE" w:rsidP="00BF38CE">
      <w:r>
        <w:t>These three statements are imbued with optimism and confidence.</w:t>
      </w:r>
    </w:p>
    <w:p w14:paraId="34338054" w14:textId="6506B890" w:rsidR="00BF38CE" w:rsidRDefault="00BF38CE" w:rsidP="00BF38CE">
      <w:r>
        <w:t xml:space="preserve">Negative messages – like </w:t>
      </w:r>
      <w:r w:rsidRPr="001E2B90">
        <w:rPr>
          <w:i/>
        </w:rPr>
        <w:t>“Only 1</w:t>
      </w:r>
      <w:r>
        <w:rPr>
          <w:i/>
        </w:rPr>
        <w:t xml:space="preserve"> </w:t>
      </w:r>
      <w:r w:rsidRPr="001E2B90">
        <w:rPr>
          <w:i/>
        </w:rPr>
        <w:t>in</w:t>
      </w:r>
      <w:r>
        <w:rPr>
          <w:i/>
        </w:rPr>
        <w:t xml:space="preserve"> </w:t>
      </w:r>
      <w:r w:rsidRPr="001E2B90">
        <w:rPr>
          <w:i/>
        </w:rPr>
        <w:t>3 people with a disability has a job. People with disabilities are twice as likely to be poor as people without disabilities. They are disproportionally impacted by issues of school suspension and dropping out, unemployment, homelessness, abuse, incarceration and other issues,”</w:t>
      </w:r>
      <w:r>
        <w:rPr>
          <w:i/>
        </w:rPr>
        <w:t xml:space="preserve"> – </w:t>
      </w:r>
      <w:r>
        <w:t xml:space="preserve">were found to be most compelling by just </w:t>
      </w:r>
      <w:r w:rsidR="009B1A57">
        <w:t>seven percent</w:t>
      </w:r>
      <w:r>
        <w:t xml:space="preserve"> of respondents.</w:t>
      </w:r>
      <w:r w:rsidR="00410DFB">
        <w:t xml:space="preserve"> When we asked which of the five was the second most compelling reason, again the responses clustered around the positive messages and there was very little support for those that were negatively framed.</w:t>
      </w:r>
    </w:p>
    <w:p w14:paraId="4D3EA4A5" w14:textId="5684E0E5" w:rsidR="001D3437" w:rsidRDefault="00546CDC" w:rsidP="00546CDC">
      <w:pPr>
        <w:pStyle w:val="ListNumber"/>
        <w:numPr>
          <w:ilvl w:val="0"/>
          <w:numId w:val="0"/>
        </w:numPr>
        <w:spacing w:before="240"/>
        <w:ind w:left="360"/>
        <w:rPr>
          <w:b/>
        </w:rPr>
      </w:pPr>
      <w:r>
        <w:rPr>
          <w:b/>
        </w:rPr>
        <w:t xml:space="preserve">Q 10. </w:t>
      </w:r>
      <w:r w:rsidRPr="0050335E">
        <w:rPr>
          <w:b/>
        </w:rPr>
        <w:t>What do you think is the most compelling reason to include and increase opportunities for people with disabilities?</w:t>
      </w:r>
    </w:p>
    <w:p w14:paraId="42B49E4A" w14:textId="77777777" w:rsidR="001D3437" w:rsidRDefault="001D3437" w:rsidP="00546CDC">
      <w:pPr>
        <w:pStyle w:val="ListNumber"/>
        <w:numPr>
          <w:ilvl w:val="0"/>
          <w:numId w:val="0"/>
        </w:numPr>
        <w:spacing w:before="240"/>
        <w:ind w:left="360"/>
        <w:rPr>
          <w:b/>
        </w:rPr>
      </w:pPr>
    </w:p>
    <w:tbl>
      <w:tblPr>
        <w:tblStyle w:val="EconometricaTableStyle"/>
        <w:tblW w:w="0" w:type="auto"/>
        <w:tblLook w:val="04A0" w:firstRow="1" w:lastRow="0" w:firstColumn="1" w:lastColumn="0" w:noHBand="0" w:noVBand="1"/>
        <w:tblCaption w:val="CCD Member Organizations"/>
        <w:tblDescription w:val="A table listing member organizations of the Consortium for Citizens with Disabilities"/>
      </w:tblPr>
      <w:tblGrid>
        <w:gridCol w:w="7650"/>
        <w:gridCol w:w="1710"/>
      </w:tblGrid>
      <w:tr w:rsidR="001D3437" w14:paraId="579140B7" w14:textId="77777777" w:rsidTr="001D3437">
        <w:trPr>
          <w:cnfStyle w:val="100000000000" w:firstRow="1" w:lastRow="0" w:firstColumn="0" w:lastColumn="0" w:oddVBand="0" w:evenVBand="0" w:oddHBand="0" w:evenHBand="0" w:firstRowFirstColumn="0" w:firstRowLastColumn="0" w:lastRowFirstColumn="0" w:lastRowLastColumn="0"/>
          <w:tblHeader/>
        </w:trPr>
        <w:tc>
          <w:tcPr>
            <w:tcW w:w="0" w:type="auto"/>
            <w:hideMark/>
          </w:tcPr>
          <w:p w14:paraId="5CD88F38" w14:textId="77777777" w:rsidR="001D3437" w:rsidRDefault="001D3437" w:rsidP="001D3437">
            <w:pPr>
              <w:pStyle w:val="TableColumnHeading"/>
            </w:pPr>
          </w:p>
        </w:tc>
        <w:tc>
          <w:tcPr>
            <w:tcW w:w="0" w:type="auto"/>
            <w:hideMark/>
          </w:tcPr>
          <w:p w14:paraId="7AFB3E4B" w14:textId="77777777" w:rsidR="001D3437" w:rsidRDefault="001D3437" w:rsidP="001D3437">
            <w:pPr>
              <w:pStyle w:val="TableColumnHeading"/>
              <w:rPr>
                <w:color w:val="auto"/>
              </w:rPr>
            </w:pPr>
            <w:r>
              <w:t>All Respondents</w:t>
            </w:r>
          </w:p>
        </w:tc>
      </w:tr>
      <w:tr w:rsidR="001D3437" w14:paraId="718F181A" w14:textId="77777777" w:rsidTr="001D3437">
        <w:trPr>
          <w:cnfStyle w:val="000000100000" w:firstRow="0" w:lastRow="0" w:firstColumn="0" w:lastColumn="0" w:oddVBand="0" w:evenVBand="0" w:oddHBand="1" w:evenHBand="0" w:firstRowFirstColumn="0" w:firstRowLastColumn="0" w:lastRowFirstColumn="0" w:lastRowLastColumn="0"/>
        </w:trPr>
        <w:tc>
          <w:tcPr>
            <w:tcW w:w="0" w:type="auto"/>
            <w:vAlign w:val="top"/>
            <w:hideMark/>
          </w:tcPr>
          <w:p w14:paraId="7A6C9CDF" w14:textId="623B1AC9" w:rsidR="001D3437" w:rsidRDefault="00B56B31" w:rsidP="001D3437">
            <w:pPr>
              <w:pStyle w:val="TableCellText"/>
            </w:pPr>
            <w:r w:rsidRPr="001D3437">
              <w:t>Organizations are at their best when they welcome, respect and include people of all backgrounds. This includes people with disabilities</w:t>
            </w:r>
            <w:r>
              <w:t xml:space="preserve">. </w:t>
            </w:r>
          </w:p>
        </w:tc>
        <w:tc>
          <w:tcPr>
            <w:tcW w:w="0" w:type="auto"/>
            <w:hideMark/>
          </w:tcPr>
          <w:p w14:paraId="33CB0289" w14:textId="32F38E14" w:rsidR="001D3437" w:rsidRPr="00C92133" w:rsidRDefault="00B56B31" w:rsidP="001D3437">
            <w:pPr>
              <w:pStyle w:val="TableCellNumbers"/>
              <w:rPr>
                <w:rStyle w:val="Hyperlink"/>
                <w:color w:val="000000" w:themeColor="text1"/>
                <w:u w:val="none"/>
              </w:rPr>
            </w:pPr>
            <w:r>
              <w:t>44</w:t>
            </w:r>
            <w:r w:rsidR="001D3437" w:rsidRPr="00C92133">
              <w:t>%</w:t>
            </w:r>
          </w:p>
        </w:tc>
      </w:tr>
      <w:tr w:rsidR="001D3437" w14:paraId="25657EC9" w14:textId="77777777" w:rsidTr="001D3437">
        <w:tc>
          <w:tcPr>
            <w:tcW w:w="0" w:type="auto"/>
            <w:vAlign w:val="top"/>
            <w:hideMark/>
          </w:tcPr>
          <w:p w14:paraId="199C999B" w14:textId="5E8A8692" w:rsidR="001D3437" w:rsidRDefault="00B56B31" w:rsidP="001D3437">
            <w:pPr>
              <w:pStyle w:val="TableCellText"/>
            </w:pPr>
            <w:r w:rsidRPr="001D3437">
              <w:t>Problems are best solved by working with people who have experienced them first hand and know solutions that work. Just like issues that impact people of different racial, ethnic or other backgrounds, people with disabilities should be involved in solving issues that impact them.</w:t>
            </w:r>
          </w:p>
        </w:tc>
        <w:tc>
          <w:tcPr>
            <w:tcW w:w="0" w:type="auto"/>
            <w:hideMark/>
          </w:tcPr>
          <w:p w14:paraId="27BD8209" w14:textId="6925B24A" w:rsidR="001D3437" w:rsidRPr="00C92133" w:rsidRDefault="00B56B31" w:rsidP="001D3437">
            <w:pPr>
              <w:pStyle w:val="TableCellNumbers"/>
              <w:rPr>
                <w:rStyle w:val="Hyperlink"/>
                <w:color w:val="000000" w:themeColor="text1"/>
                <w:u w:val="none"/>
              </w:rPr>
            </w:pPr>
            <w:r>
              <w:t>24</w:t>
            </w:r>
            <w:r w:rsidR="001D3437" w:rsidRPr="00C92133">
              <w:t>%</w:t>
            </w:r>
          </w:p>
        </w:tc>
      </w:tr>
      <w:tr w:rsidR="001D3437" w14:paraId="57359C54" w14:textId="77777777" w:rsidTr="001D3437">
        <w:trPr>
          <w:cnfStyle w:val="000000100000" w:firstRow="0" w:lastRow="0" w:firstColumn="0" w:lastColumn="0" w:oddVBand="0" w:evenVBand="0" w:oddHBand="1" w:evenHBand="0" w:firstRowFirstColumn="0" w:firstRowLastColumn="0" w:lastRowFirstColumn="0" w:lastRowLastColumn="0"/>
        </w:trPr>
        <w:tc>
          <w:tcPr>
            <w:tcW w:w="0" w:type="auto"/>
            <w:vAlign w:val="top"/>
            <w:hideMark/>
          </w:tcPr>
          <w:p w14:paraId="41BDAF80" w14:textId="78601B87" w:rsidR="001D3437" w:rsidRDefault="001D3437" w:rsidP="001D3437">
            <w:pPr>
              <w:pStyle w:val="TableCellText"/>
            </w:pPr>
            <w:r w:rsidRPr="001D3437">
              <w:t>Our nation was founded on the principle that anyone who works hard should be able to get ahead in life. People with disabilities deserve equal opportunity to earn an income, achieve independence and be included, just like anyone else.</w:t>
            </w:r>
          </w:p>
        </w:tc>
        <w:tc>
          <w:tcPr>
            <w:tcW w:w="0" w:type="auto"/>
            <w:hideMark/>
          </w:tcPr>
          <w:p w14:paraId="25028A1C" w14:textId="66AAA3E8" w:rsidR="001D3437" w:rsidRPr="00C92133" w:rsidRDefault="001D3437" w:rsidP="001D3437">
            <w:pPr>
              <w:pStyle w:val="TableCellNumbers"/>
              <w:rPr>
                <w:rStyle w:val="Hyperlink"/>
                <w:color w:val="000000" w:themeColor="text1"/>
                <w:u w:val="none"/>
              </w:rPr>
            </w:pPr>
            <w:r w:rsidRPr="00C92133">
              <w:t>1</w:t>
            </w:r>
            <w:r w:rsidR="00B56B31">
              <w:t>8</w:t>
            </w:r>
            <w:r w:rsidRPr="00C92133">
              <w:t>%</w:t>
            </w:r>
          </w:p>
        </w:tc>
      </w:tr>
      <w:tr w:rsidR="001D3437" w14:paraId="5E25906B" w14:textId="77777777" w:rsidTr="001D3437">
        <w:tc>
          <w:tcPr>
            <w:tcW w:w="0" w:type="auto"/>
            <w:vAlign w:val="top"/>
            <w:hideMark/>
          </w:tcPr>
          <w:p w14:paraId="3EBB2DBD" w14:textId="6124B271" w:rsidR="001D3437" w:rsidRDefault="00B56B31" w:rsidP="001D3437">
            <w:pPr>
              <w:pStyle w:val="TableCellText"/>
            </w:pPr>
            <w:r w:rsidRPr="001D3437">
              <w:t>Companies including Microsoft, JPMC, Coca-Cola and others have seen that talented people with disabilities can bring unique experiences, innovation and determination to organizations. It is time for nonprofits and philanthropy to benefit from what people with disabilities CAN do.</w:t>
            </w:r>
          </w:p>
        </w:tc>
        <w:tc>
          <w:tcPr>
            <w:tcW w:w="0" w:type="auto"/>
            <w:hideMark/>
          </w:tcPr>
          <w:p w14:paraId="2DD682BA" w14:textId="0D167122" w:rsidR="001D3437" w:rsidRPr="00C92133" w:rsidRDefault="00B56B31" w:rsidP="001D3437">
            <w:pPr>
              <w:pStyle w:val="TableCellNumbers"/>
              <w:rPr>
                <w:rStyle w:val="Hyperlink"/>
                <w:color w:val="000000" w:themeColor="text1"/>
                <w:u w:val="none"/>
              </w:rPr>
            </w:pPr>
            <w:r>
              <w:t>8</w:t>
            </w:r>
            <w:r w:rsidR="001D3437" w:rsidRPr="00C92133">
              <w:t>%</w:t>
            </w:r>
          </w:p>
        </w:tc>
      </w:tr>
      <w:tr w:rsidR="001D3437" w14:paraId="07B7ECFF" w14:textId="77777777" w:rsidTr="001D3437">
        <w:trPr>
          <w:cnfStyle w:val="000000100000" w:firstRow="0" w:lastRow="0" w:firstColumn="0" w:lastColumn="0" w:oddVBand="0" w:evenVBand="0" w:oddHBand="1" w:evenHBand="0" w:firstRowFirstColumn="0" w:firstRowLastColumn="0" w:lastRowFirstColumn="0" w:lastRowLastColumn="0"/>
        </w:trPr>
        <w:tc>
          <w:tcPr>
            <w:tcW w:w="0" w:type="auto"/>
            <w:vAlign w:val="top"/>
          </w:tcPr>
          <w:p w14:paraId="69E271F7" w14:textId="13D3CDCD" w:rsidR="001D3437" w:rsidRPr="001D3437" w:rsidRDefault="00B56B31" w:rsidP="001D3437">
            <w:pPr>
              <w:pStyle w:val="TableCellText"/>
            </w:pPr>
            <w:r w:rsidRPr="001D3437">
              <w:t>Only 1 in 3 people with a disability has a job. People with disabilities are twice as likely to be poor as people without disabilities. They are disproportionally impacted by issues of school suspension and dropping out, unemployment, homelessness, abuse, incarceration and other issues.</w:t>
            </w:r>
          </w:p>
        </w:tc>
        <w:tc>
          <w:tcPr>
            <w:tcW w:w="0" w:type="auto"/>
          </w:tcPr>
          <w:p w14:paraId="2F3B0EEA" w14:textId="0594B7BA" w:rsidR="001D3437" w:rsidRPr="00C92133" w:rsidRDefault="00B56B31" w:rsidP="001D3437">
            <w:pPr>
              <w:pStyle w:val="TableCellNumbers"/>
            </w:pPr>
            <w:r>
              <w:t>7%</w:t>
            </w:r>
          </w:p>
        </w:tc>
      </w:tr>
    </w:tbl>
    <w:p w14:paraId="1BDEBBD7" w14:textId="77777777" w:rsidR="00997B74" w:rsidRDefault="00997B74" w:rsidP="00B56B31">
      <w:pPr>
        <w:pStyle w:val="ListNumber"/>
        <w:numPr>
          <w:ilvl w:val="0"/>
          <w:numId w:val="0"/>
        </w:numPr>
        <w:spacing w:before="240"/>
        <w:ind w:left="360"/>
        <w:rPr>
          <w:b/>
        </w:rPr>
      </w:pPr>
    </w:p>
    <w:p w14:paraId="4B704904" w14:textId="77777777" w:rsidR="00997B74" w:rsidRDefault="00997B74" w:rsidP="00B56B31">
      <w:pPr>
        <w:pStyle w:val="ListNumber"/>
        <w:numPr>
          <w:ilvl w:val="0"/>
          <w:numId w:val="0"/>
        </w:numPr>
        <w:spacing w:before="240"/>
        <w:ind w:left="360"/>
        <w:rPr>
          <w:b/>
        </w:rPr>
      </w:pPr>
    </w:p>
    <w:p w14:paraId="0885C6E5" w14:textId="77777777" w:rsidR="00997B74" w:rsidRDefault="00997B74" w:rsidP="00B56B31">
      <w:pPr>
        <w:pStyle w:val="ListNumber"/>
        <w:numPr>
          <w:ilvl w:val="0"/>
          <w:numId w:val="0"/>
        </w:numPr>
        <w:spacing w:before="240"/>
        <w:ind w:left="360"/>
        <w:rPr>
          <w:b/>
        </w:rPr>
      </w:pPr>
    </w:p>
    <w:p w14:paraId="04278ADD" w14:textId="0615AC75" w:rsidR="003E2D15" w:rsidRDefault="003E2D15" w:rsidP="00B56B31">
      <w:pPr>
        <w:pStyle w:val="ListNumber"/>
        <w:numPr>
          <w:ilvl w:val="0"/>
          <w:numId w:val="0"/>
        </w:numPr>
        <w:spacing w:before="240"/>
        <w:ind w:left="360"/>
        <w:rPr>
          <w:b/>
        </w:rPr>
      </w:pPr>
      <w:r>
        <w:rPr>
          <w:b/>
        </w:rPr>
        <w:lastRenderedPageBreak/>
        <w:t xml:space="preserve">Q 11. </w:t>
      </w:r>
      <w:r w:rsidRPr="0050335E">
        <w:rPr>
          <w:b/>
        </w:rPr>
        <w:t>And what would be your second choice?</w:t>
      </w:r>
    </w:p>
    <w:p w14:paraId="5ED7C309" w14:textId="77777777" w:rsidR="00B56B31" w:rsidRDefault="00B56B31" w:rsidP="00B56B31">
      <w:pPr>
        <w:pStyle w:val="ListNumber"/>
        <w:numPr>
          <w:ilvl w:val="0"/>
          <w:numId w:val="0"/>
        </w:numPr>
        <w:spacing w:before="240"/>
        <w:ind w:left="360"/>
        <w:rPr>
          <w:b/>
        </w:rPr>
      </w:pPr>
    </w:p>
    <w:tbl>
      <w:tblPr>
        <w:tblStyle w:val="EconometricaTableStyle"/>
        <w:tblW w:w="0" w:type="auto"/>
        <w:tblLook w:val="04A0" w:firstRow="1" w:lastRow="0" w:firstColumn="1" w:lastColumn="0" w:noHBand="0" w:noVBand="1"/>
        <w:tblCaption w:val="CCD Member Organizations"/>
        <w:tblDescription w:val="A table listing member organizations of the Consortium for Citizens with Disabilities"/>
      </w:tblPr>
      <w:tblGrid>
        <w:gridCol w:w="7650"/>
        <w:gridCol w:w="1710"/>
      </w:tblGrid>
      <w:tr w:rsidR="00B56B31" w14:paraId="29542107" w14:textId="77777777" w:rsidTr="007F59A1">
        <w:trPr>
          <w:cnfStyle w:val="100000000000" w:firstRow="1" w:lastRow="0" w:firstColumn="0" w:lastColumn="0" w:oddVBand="0" w:evenVBand="0" w:oddHBand="0" w:evenHBand="0" w:firstRowFirstColumn="0" w:firstRowLastColumn="0" w:lastRowFirstColumn="0" w:lastRowLastColumn="0"/>
          <w:tblHeader/>
        </w:trPr>
        <w:tc>
          <w:tcPr>
            <w:tcW w:w="0" w:type="auto"/>
            <w:hideMark/>
          </w:tcPr>
          <w:p w14:paraId="7183E5DC" w14:textId="77777777" w:rsidR="00B56B31" w:rsidRDefault="00B56B31" w:rsidP="007F59A1">
            <w:pPr>
              <w:pStyle w:val="TableColumnHeading"/>
            </w:pPr>
          </w:p>
        </w:tc>
        <w:tc>
          <w:tcPr>
            <w:tcW w:w="0" w:type="auto"/>
            <w:hideMark/>
          </w:tcPr>
          <w:p w14:paraId="6C1629F2" w14:textId="77777777" w:rsidR="00B56B31" w:rsidRDefault="00B56B31" w:rsidP="007F59A1">
            <w:pPr>
              <w:pStyle w:val="TableColumnHeading"/>
              <w:rPr>
                <w:color w:val="auto"/>
              </w:rPr>
            </w:pPr>
            <w:r>
              <w:t>All Respondents</w:t>
            </w:r>
          </w:p>
        </w:tc>
      </w:tr>
      <w:tr w:rsidR="00B56B31" w14:paraId="3AC00D2E" w14:textId="77777777" w:rsidTr="007F59A1">
        <w:trPr>
          <w:cnfStyle w:val="000000100000" w:firstRow="0" w:lastRow="0" w:firstColumn="0" w:lastColumn="0" w:oddVBand="0" w:evenVBand="0" w:oddHBand="1" w:evenHBand="0" w:firstRowFirstColumn="0" w:firstRowLastColumn="0" w:lastRowFirstColumn="0" w:lastRowLastColumn="0"/>
        </w:trPr>
        <w:tc>
          <w:tcPr>
            <w:tcW w:w="0" w:type="auto"/>
            <w:vAlign w:val="top"/>
            <w:hideMark/>
          </w:tcPr>
          <w:p w14:paraId="1B83C39D" w14:textId="77777777" w:rsidR="00B56B31" w:rsidRDefault="00B56B31" w:rsidP="007F59A1">
            <w:pPr>
              <w:pStyle w:val="TableCellText"/>
            </w:pPr>
            <w:r w:rsidRPr="001D3437">
              <w:t>Organizations are at their best when they welcome, respect and include people of all backgrounds. This includes people with disabilities</w:t>
            </w:r>
            <w:r>
              <w:t xml:space="preserve">. </w:t>
            </w:r>
          </w:p>
        </w:tc>
        <w:tc>
          <w:tcPr>
            <w:tcW w:w="0" w:type="auto"/>
            <w:hideMark/>
          </w:tcPr>
          <w:p w14:paraId="28F42F1C" w14:textId="38E1E905" w:rsidR="00B56B31" w:rsidRPr="00C92133" w:rsidRDefault="00B56B31" w:rsidP="007F59A1">
            <w:pPr>
              <w:pStyle w:val="TableCellNumbers"/>
              <w:rPr>
                <w:rStyle w:val="Hyperlink"/>
                <w:color w:val="000000" w:themeColor="text1"/>
                <w:u w:val="none"/>
              </w:rPr>
            </w:pPr>
            <w:r>
              <w:t>28</w:t>
            </w:r>
            <w:r w:rsidRPr="00C92133">
              <w:t>%</w:t>
            </w:r>
          </w:p>
        </w:tc>
      </w:tr>
      <w:tr w:rsidR="00B56B31" w14:paraId="36AE9E7A" w14:textId="77777777" w:rsidTr="007F59A1">
        <w:tc>
          <w:tcPr>
            <w:tcW w:w="0" w:type="auto"/>
            <w:vAlign w:val="top"/>
            <w:hideMark/>
          </w:tcPr>
          <w:p w14:paraId="74C6668A" w14:textId="77777777" w:rsidR="00B56B31" w:rsidRDefault="00B56B31" w:rsidP="007F59A1">
            <w:pPr>
              <w:pStyle w:val="TableCellText"/>
            </w:pPr>
            <w:r w:rsidRPr="001D3437">
              <w:t>Problems are best solved by working with people who have experienced them first hand and know solutions that work. Just like issues that impact people of different racial, ethnic or other backgrounds, people with disabilities should be involved in solving issues that impact them.</w:t>
            </w:r>
          </w:p>
        </w:tc>
        <w:tc>
          <w:tcPr>
            <w:tcW w:w="0" w:type="auto"/>
            <w:hideMark/>
          </w:tcPr>
          <w:p w14:paraId="7A58AB40" w14:textId="367F5F06" w:rsidR="00B56B31" w:rsidRPr="00C92133" w:rsidRDefault="00B56B31" w:rsidP="007F59A1">
            <w:pPr>
              <w:pStyle w:val="TableCellNumbers"/>
              <w:rPr>
                <w:rStyle w:val="Hyperlink"/>
                <w:color w:val="000000" w:themeColor="text1"/>
                <w:u w:val="none"/>
              </w:rPr>
            </w:pPr>
            <w:r>
              <w:t>27</w:t>
            </w:r>
            <w:r w:rsidRPr="00C92133">
              <w:t>%</w:t>
            </w:r>
          </w:p>
        </w:tc>
      </w:tr>
      <w:tr w:rsidR="00B56B31" w14:paraId="069F94E0" w14:textId="77777777" w:rsidTr="007F59A1">
        <w:trPr>
          <w:cnfStyle w:val="000000100000" w:firstRow="0" w:lastRow="0" w:firstColumn="0" w:lastColumn="0" w:oddVBand="0" w:evenVBand="0" w:oddHBand="1" w:evenHBand="0" w:firstRowFirstColumn="0" w:firstRowLastColumn="0" w:lastRowFirstColumn="0" w:lastRowLastColumn="0"/>
        </w:trPr>
        <w:tc>
          <w:tcPr>
            <w:tcW w:w="0" w:type="auto"/>
            <w:vAlign w:val="top"/>
            <w:hideMark/>
          </w:tcPr>
          <w:p w14:paraId="64027B45" w14:textId="77777777" w:rsidR="00B56B31" w:rsidRDefault="00B56B31" w:rsidP="007F59A1">
            <w:pPr>
              <w:pStyle w:val="TableCellText"/>
            </w:pPr>
            <w:r w:rsidRPr="001D3437">
              <w:t>Our nation was founded on the principle that anyone who works hard should be able to get ahead in life. People with disabilities deserve equal opportunity to earn an income, achieve independence and be included, just like anyone else.</w:t>
            </w:r>
          </w:p>
        </w:tc>
        <w:tc>
          <w:tcPr>
            <w:tcW w:w="0" w:type="auto"/>
            <w:hideMark/>
          </w:tcPr>
          <w:p w14:paraId="4E3FF4CF" w14:textId="570A235D" w:rsidR="00B56B31" w:rsidRPr="00C92133" w:rsidRDefault="00B56B31" w:rsidP="007F59A1">
            <w:pPr>
              <w:pStyle w:val="TableCellNumbers"/>
              <w:rPr>
                <w:rStyle w:val="Hyperlink"/>
                <w:color w:val="000000" w:themeColor="text1"/>
                <w:u w:val="none"/>
              </w:rPr>
            </w:pPr>
            <w:r>
              <w:t>22</w:t>
            </w:r>
            <w:r w:rsidRPr="00C92133">
              <w:t>%</w:t>
            </w:r>
          </w:p>
        </w:tc>
      </w:tr>
      <w:tr w:rsidR="00B56B31" w14:paraId="1FDB2B0E" w14:textId="77777777" w:rsidTr="007F59A1">
        <w:tc>
          <w:tcPr>
            <w:tcW w:w="0" w:type="auto"/>
            <w:vAlign w:val="top"/>
            <w:hideMark/>
          </w:tcPr>
          <w:p w14:paraId="331F0987" w14:textId="77777777" w:rsidR="00B56B31" w:rsidRDefault="00B56B31" w:rsidP="007F59A1">
            <w:pPr>
              <w:pStyle w:val="TableCellText"/>
            </w:pPr>
            <w:r w:rsidRPr="001D3437">
              <w:t>Companies including Microsoft, JPMC, Coca-Cola and others have seen that talented people with disabilities can bring unique experiences, innovation and determination to organizations. It is time for nonprofits and philanthropy to benefit from what people with disabilities CAN do.</w:t>
            </w:r>
          </w:p>
        </w:tc>
        <w:tc>
          <w:tcPr>
            <w:tcW w:w="0" w:type="auto"/>
            <w:hideMark/>
          </w:tcPr>
          <w:p w14:paraId="48BD43B4" w14:textId="774ADA27" w:rsidR="00B56B31" w:rsidRPr="00C92133" w:rsidRDefault="00B56B31" w:rsidP="007F59A1">
            <w:pPr>
              <w:pStyle w:val="TableCellNumbers"/>
              <w:rPr>
                <w:rStyle w:val="Hyperlink"/>
                <w:color w:val="000000" w:themeColor="text1"/>
                <w:u w:val="none"/>
              </w:rPr>
            </w:pPr>
            <w:r>
              <w:t>13</w:t>
            </w:r>
            <w:r w:rsidRPr="00C92133">
              <w:t>%</w:t>
            </w:r>
          </w:p>
        </w:tc>
      </w:tr>
      <w:tr w:rsidR="00B56B31" w14:paraId="655B98FB" w14:textId="77777777" w:rsidTr="007F59A1">
        <w:trPr>
          <w:cnfStyle w:val="000000100000" w:firstRow="0" w:lastRow="0" w:firstColumn="0" w:lastColumn="0" w:oddVBand="0" w:evenVBand="0" w:oddHBand="1" w:evenHBand="0" w:firstRowFirstColumn="0" w:firstRowLastColumn="0" w:lastRowFirstColumn="0" w:lastRowLastColumn="0"/>
        </w:trPr>
        <w:tc>
          <w:tcPr>
            <w:tcW w:w="0" w:type="auto"/>
            <w:vAlign w:val="top"/>
          </w:tcPr>
          <w:p w14:paraId="360F89AF" w14:textId="77777777" w:rsidR="00B56B31" w:rsidRPr="001D3437" w:rsidRDefault="00B56B31" w:rsidP="007F59A1">
            <w:pPr>
              <w:pStyle w:val="TableCellText"/>
            </w:pPr>
            <w:r w:rsidRPr="001D3437">
              <w:t>Only 1 in 3 people with a disability has a job. People with disabilities are twice as likely to be poor as people without disabilities. They are disproportionally impacted by issues of school suspension and dropping out, unemployment, homelessness, abuse, incarceration and other issues.</w:t>
            </w:r>
          </w:p>
        </w:tc>
        <w:tc>
          <w:tcPr>
            <w:tcW w:w="0" w:type="auto"/>
          </w:tcPr>
          <w:p w14:paraId="0D21D100" w14:textId="3BF19F66" w:rsidR="00B56B31" w:rsidRPr="00C92133" w:rsidRDefault="00B56B31" w:rsidP="007F59A1">
            <w:pPr>
              <w:pStyle w:val="TableCellNumbers"/>
            </w:pPr>
            <w:r>
              <w:t>10%</w:t>
            </w:r>
          </w:p>
        </w:tc>
      </w:tr>
    </w:tbl>
    <w:p w14:paraId="394702FE" w14:textId="0E3F68C9" w:rsidR="00BF38CE" w:rsidRPr="00BF38CE" w:rsidRDefault="002250F0" w:rsidP="00BF38CE">
      <w:pPr>
        <w:rPr>
          <w:b/>
        </w:rPr>
      </w:pPr>
      <w:r>
        <w:br/>
      </w:r>
      <w:r w:rsidR="00BF38CE">
        <w:t>Similarly, when asked about facts that convey the importance of inclusion of people with disabilities, positive framing was much more appealing. Given six choices and asked to identify the single most compelling fact about why increasing inclusion of people with disabilities is important, more than a third (37</w:t>
      </w:r>
      <w:r w:rsidR="009B1A57">
        <w:t xml:space="preserve"> percent</w:t>
      </w:r>
      <w:r w:rsidR="00BF38CE">
        <w:t>) of respondents chose</w:t>
      </w:r>
      <w:r w:rsidR="009B1A57">
        <w:t>,</w:t>
      </w:r>
      <w:r w:rsidR="00BF38CE">
        <w:t xml:space="preserve"> </w:t>
      </w:r>
      <w:r w:rsidR="00BF38CE" w:rsidRPr="00A44201">
        <w:rPr>
          <w:b/>
          <w:i/>
        </w:rPr>
        <w:t>“Studies show that 70% of people with disabilities want to work and that the majority of young people with disabilities can get jobs and careers when they are given the right opportunities and supports.”</w:t>
      </w:r>
      <w:r w:rsidR="00BF38CE">
        <w:t xml:space="preserve"> Nearly another third (30</w:t>
      </w:r>
      <w:r w:rsidR="009B1A57">
        <w:t xml:space="preserve"> percent</w:t>
      </w:r>
      <w:r w:rsidR="00BF38CE">
        <w:t>) chose the optimistically worded</w:t>
      </w:r>
      <w:r w:rsidR="009B1A57">
        <w:t>,</w:t>
      </w:r>
      <w:r w:rsidR="00BF38CE">
        <w:t xml:space="preserve"> </w:t>
      </w:r>
      <w:r w:rsidR="00BF38CE" w:rsidRPr="00A44201">
        <w:rPr>
          <w:b/>
          <w:i/>
        </w:rPr>
        <w:t>“Most accommodations to include people with disabilities are simple, free or low cost. With new technology and best practices, more people with disabilities can be included successfully.”</w:t>
      </w:r>
    </w:p>
    <w:p w14:paraId="6F3EB5ED" w14:textId="3AFC716A" w:rsidR="00BF38CE" w:rsidRDefault="00BF38CE" w:rsidP="00BF38CE">
      <w:r>
        <w:t>People were far less likely to resonate to dry, basic facts like</w:t>
      </w:r>
      <w:r w:rsidR="009B1A57">
        <w:t>,</w:t>
      </w:r>
      <w:r>
        <w:t xml:space="preserve"> </w:t>
      </w:r>
      <w:r w:rsidRPr="00B64C7E">
        <w:rPr>
          <w:i/>
        </w:rPr>
        <w:t>“32</w:t>
      </w:r>
      <w:r w:rsidR="009B1A57">
        <w:rPr>
          <w:i/>
        </w:rPr>
        <w:t xml:space="preserve"> percent</w:t>
      </w:r>
      <w:r w:rsidRPr="00B64C7E">
        <w:rPr>
          <w:i/>
        </w:rPr>
        <w:t xml:space="preserve"> of Federal prisoners, 40</w:t>
      </w:r>
      <w:r w:rsidR="009B1A57">
        <w:rPr>
          <w:i/>
        </w:rPr>
        <w:t xml:space="preserve"> percent</w:t>
      </w:r>
      <w:r w:rsidRPr="00B64C7E">
        <w:rPr>
          <w:i/>
        </w:rPr>
        <w:t xml:space="preserve"> of people in jail</w:t>
      </w:r>
      <w:r>
        <w:rPr>
          <w:i/>
        </w:rPr>
        <w:t>,</w:t>
      </w:r>
      <w:r w:rsidRPr="00B64C7E">
        <w:rPr>
          <w:i/>
        </w:rPr>
        <w:t xml:space="preserve"> and the majority of women who are incarcerated </w:t>
      </w:r>
      <w:r w:rsidRPr="00032500">
        <w:rPr>
          <w:i/>
        </w:rPr>
        <w:t>have a disability”</w:t>
      </w:r>
      <w:r w:rsidRPr="00032500">
        <w:t xml:space="preserve"> and </w:t>
      </w:r>
      <w:r w:rsidRPr="00032500">
        <w:rPr>
          <w:i/>
        </w:rPr>
        <w:t xml:space="preserve">“There are more than six million children with disabilities, including more than a million black/African American and 1.5 million </w:t>
      </w:r>
      <w:proofErr w:type="spellStart"/>
      <w:r w:rsidRPr="00032500">
        <w:rPr>
          <w:i/>
        </w:rPr>
        <w:t>LatinX</w:t>
      </w:r>
      <w:proofErr w:type="spellEnd"/>
      <w:r w:rsidRPr="00032500">
        <w:rPr>
          <w:i/>
        </w:rPr>
        <w:t xml:space="preserve"> students with disabilities in our schools today,”</w:t>
      </w:r>
      <w:r>
        <w:t xml:space="preserve"> which garnered just </w:t>
      </w:r>
      <w:r w:rsidR="009B1A57">
        <w:t>three percent</w:t>
      </w:r>
      <w:r>
        <w:t xml:space="preserve"> and</w:t>
      </w:r>
      <w:r w:rsidR="009B1A57">
        <w:t xml:space="preserve"> four percent</w:t>
      </w:r>
      <w:r>
        <w:t xml:space="preserve"> respectively.</w:t>
      </w:r>
      <w:r w:rsidR="00863CC5">
        <w:t xml:space="preserve"> Again, when we asked for the second most compelling fact, the responses clustered around those with a positive or hopeful presentation.</w:t>
      </w:r>
    </w:p>
    <w:p w14:paraId="32E3F342" w14:textId="5972A56B" w:rsidR="003013FC" w:rsidRDefault="003013FC" w:rsidP="003013FC">
      <w:pPr>
        <w:pStyle w:val="ListNumber"/>
        <w:keepNext/>
        <w:numPr>
          <w:ilvl w:val="0"/>
          <w:numId w:val="0"/>
        </w:numPr>
        <w:spacing w:before="240"/>
        <w:ind w:left="360"/>
        <w:rPr>
          <w:b/>
        </w:rPr>
      </w:pPr>
      <w:r>
        <w:rPr>
          <w:b/>
        </w:rPr>
        <w:lastRenderedPageBreak/>
        <w:t xml:space="preserve">Q 12. </w:t>
      </w:r>
      <w:r w:rsidRPr="0050335E">
        <w:rPr>
          <w:b/>
        </w:rPr>
        <w:t xml:space="preserve">Which one of these </w:t>
      </w:r>
      <w:r w:rsidR="009041B1">
        <w:rPr>
          <w:b/>
        </w:rPr>
        <w:t>facts</w:t>
      </w:r>
      <w:r w:rsidRPr="0050335E">
        <w:rPr>
          <w:b/>
        </w:rPr>
        <w:t xml:space="preserve"> is most compelling that increasing inclusion of people with disabilities is important? </w:t>
      </w:r>
      <w:r w:rsidR="009000A6">
        <w:rPr>
          <w:b/>
        </w:rPr>
        <w:br/>
      </w:r>
    </w:p>
    <w:p w14:paraId="69CC5C4F" w14:textId="15F5520A" w:rsidR="003013FC" w:rsidRDefault="003013FC" w:rsidP="009D13FD">
      <w:pPr>
        <w:pStyle w:val="FigureCaption"/>
      </w:pPr>
      <w:bookmarkStart w:id="20" w:name="_Toc7081181"/>
      <w:r>
        <w:t xml:space="preserve">Figure </w:t>
      </w:r>
      <w:r w:rsidR="00997B74">
        <w:rPr>
          <w:noProof/>
        </w:rPr>
        <w:t>7</w:t>
      </w:r>
      <w:r>
        <w:t>.</w:t>
      </w:r>
      <w:r w:rsidR="009D13FD">
        <w:tab/>
      </w:r>
      <w:r>
        <w:t>Question 12 Responses</w:t>
      </w:r>
      <w:bookmarkEnd w:id="20"/>
    </w:p>
    <w:p w14:paraId="53447AAE" w14:textId="0F563202" w:rsidR="003013FC" w:rsidRDefault="003013FC" w:rsidP="009D13FD">
      <w:pPr>
        <w:pStyle w:val="ListNumber"/>
        <w:numPr>
          <w:ilvl w:val="0"/>
          <w:numId w:val="0"/>
        </w:numPr>
        <w:spacing w:before="240"/>
        <w:rPr>
          <w:b/>
        </w:rPr>
      </w:pPr>
      <w:r>
        <w:rPr>
          <w:noProof/>
        </w:rPr>
        <w:drawing>
          <wp:inline distT="0" distB="0" distL="0" distR="0" wp14:anchorId="458C7FC9" wp14:editId="04CC0DDA">
            <wp:extent cx="5943600" cy="4851133"/>
            <wp:effectExtent l="0" t="0" r="12700" b="13335"/>
            <wp:docPr id="16" name="Chart 16" descr="Bar graph with responses to Question 12.&#10;&#10;32% of Federal prisoners, 40% of people in jail and the majority of women who are incarcerated have a disability. Chosen by 3%&#10;&#10;There are more than six million children with disabilities, including more than a million black/African American and 1.5 million LatinX students with disabilities in our schools today. Chosen by 4%&#10;&#10;Only 35% of working age people with disabilities has a job and the poverty rate of working-age people with disabilities is over twice that of persons without disabilities (29% compared to 13%). Chosen by 10%&#10;&#10;Fully 1 in 5 people have a disability. Chosen by 16%&#10;&#10;Most accommodations to include people with disabilities are simple, free or low cost. With new technology and best practices, more people with disabilities can be included successfully. Chosen by 30%&#10;&#10;Studies show that 70% of people with disabilities want to work and that the majority of young people with disabilities can get jobs and careers when they are given the right opportunities and supports. Chosen by 3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83904C5" w14:textId="77777777" w:rsidR="00FC221D" w:rsidRDefault="00FC221D" w:rsidP="009000A6">
      <w:pPr>
        <w:pStyle w:val="ListNumber-Last"/>
        <w:numPr>
          <w:ilvl w:val="0"/>
          <w:numId w:val="0"/>
        </w:numPr>
        <w:ind w:left="720" w:hanging="360"/>
        <w:rPr>
          <w:b/>
        </w:rPr>
      </w:pPr>
    </w:p>
    <w:p w14:paraId="627C0981" w14:textId="77777777" w:rsidR="00FC221D" w:rsidRDefault="00FC221D" w:rsidP="009000A6">
      <w:pPr>
        <w:pStyle w:val="ListNumber-Last"/>
        <w:numPr>
          <w:ilvl w:val="0"/>
          <w:numId w:val="0"/>
        </w:numPr>
        <w:ind w:left="720" w:hanging="360"/>
        <w:rPr>
          <w:b/>
        </w:rPr>
      </w:pPr>
    </w:p>
    <w:p w14:paraId="5A4D6D91" w14:textId="77777777" w:rsidR="00FC221D" w:rsidRDefault="00FC221D" w:rsidP="009000A6">
      <w:pPr>
        <w:pStyle w:val="ListNumber-Last"/>
        <w:numPr>
          <w:ilvl w:val="0"/>
          <w:numId w:val="0"/>
        </w:numPr>
        <w:ind w:left="720" w:hanging="360"/>
        <w:rPr>
          <w:b/>
        </w:rPr>
      </w:pPr>
    </w:p>
    <w:p w14:paraId="2AC292F2" w14:textId="77777777" w:rsidR="00FC221D" w:rsidRDefault="00FC221D" w:rsidP="009000A6">
      <w:pPr>
        <w:pStyle w:val="ListNumber-Last"/>
        <w:numPr>
          <w:ilvl w:val="0"/>
          <w:numId w:val="0"/>
        </w:numPr>
        <w:ind w:left="720" w:hanging="360"/>
        <w:rPr>
          <w:b/>
        </w:rPr>
      </w:pPr>
    </w:p>
    <w:p w14:paraId="5D2DEBD8" w14:textId="77777777" w:rsidR="00FC221D" w:rsidRDefault="00FC221D" w:rsidP="009000A6">
      <w:pPr>
        <w:pStyle w:val="ListNumber-Last"/>
        <w:numPr>
          <w:ilvl w:val="0"/>
          <w:numId w:val="0"/>
        </w:numPr>
        <w:ind w:left="720" w:hanging="360"/>
        <w:rPr>
          <w:b/>
        </w:rPr>
      </w:pPr>
    </w:p>
    <w:p w14:paraId="4EE9D2A5" w14:textId="77777777" w:rsidR="00FC221D" w:rsidRDefault="00FC221D" w:rsidP="009000A6">
      <w:pPr>
        <w:pStyle w:val="ListNumber-Last"/>
        <w:numPr>
          <w:ilvl w:val="0"/>
          <w:numId w:val="0"/>
        </w:numPr>
        <w:ind w:left="720" w:hanging="360"/>
        <w:rPr>
          <w:b/>
        </w:rPr>
      </w:pPr>
    </w:p>
    <w:p w14:paraId="0C212BB5" w14:textId="77777777" w:rsidR="00FC221D" w:rsidRDefault="00FC221D" w:rsidP="009000A6">
      <w:pPr>
        <w:pStyle w:val="ListNumber-Last"/>
        <w:numPr>
          <w:ilvl w:val="0"/>
          <w:numId w:val="0"/>
        </w:numPr>
        <w:ind w:left="720" w:hanging="360"/>
        <w:rPr>
          <w:b/>
        </w:rPr>
      </w:pPr>
    </w:p>
    <w:p w14:paraId="5ED0104E" w14:textId="613D123F" w:rsidR="009000A6" w:rsidRPr="009D13FD" w:rsidRDefault="009000A6" w:rsidP="00592F8D">
      <w:pPr>
        <w:pStyle w:val="ListNumber-Last"/>
        <w:numPr>
          <w:ilvl w:val="0"/>
          <w:numId w:val="0"/>
        </w:numPr>
        <w:ind w:firstLine="720"/>
        <w:rPr>
          <w:b/>
        </w:rPr>
      </w:pPr>
      <w:r w:rsidRPr="009D13FD">
        <w:rPr>
          <w:b/>
        </w:rPr>
        <w:lastRenderedPageBreak/>
        <w:t>Q 13. And, what would be your second choice?</w:t>
      </w:r>
    </w:p>
    <w:p w14:paraId="2612FC86" w14:textId="29EA51E6" w:rsidR="003013FC" w:rsidRPr="003013FC" w:rsidRDefault="003013FC" w:rsidP="009000A6">
      <w:pPr>
        <w:pStyle w:val="FigureCaption"/>
        <w:tabs>
          <w:tab w:val="clear" w:pos="1080"/>
          <w:tab w:val="left" w:pos="1170"/>
        </w:tabs>
      </w:pPr>
      <w:bookmarkStart w:id="21" w:name="_Toc7081182"/>
      <w:r>
        <w:t>Figure</w:t>
      </w:r>
      <w:r w:rsidR="00997B74">
        <w:t xml:space="preserve"> </w:t>
      </w:r>
      <w:r w:rsidR="00997B74">
        <w:rPr>
          <w:noProof/>
        </w:rPr>
        <w:t>8</w:t>
      </w:r>
      <w:r>
        <w:t>.</w:t>
      </w:r>
      <w:r w:rsidR="009D13FD">
        <w:tab/>
      </w:r>
      <w:r>
        <w:t>Question 13 Responses</w:t>
      </w:r>
      <w:bookmarkEnd w:id="21"/>
    </w:p>
    <w:p w14:paraId="7B5D9DEB" w14:textId="19DA8FE0" w:rsidR="003013FC" w:rsidRPr="0050335E" w:rsidRDefault="003013FC" w:rsidP="003013FC">
      <w:pPr>
        <w:pStyle w:val="ListNumber"/>
        <w:numPr>
          <w:ilvl w:val="0"/>
          <w:numId w:val="0"/>
        </w:numPr>
        <w:spacing w:before="240"/>
        <w:rPr>
          <w:b/>
        </w:rPr>
      </w:pPr>
      <w:r>
        <w:rPr>
          <w:noProof/>
        </w:rPr>
        <w:drawing>
          <wp:inline distT="0" distB="0" distL="0" distR="0" wp14:anchorId="70CE3B98" wp14:editId="35701814">
            <wp:extent cx="5791200" cy="4822256"/>
            <wp:effectExtent l="0" t="0" r="12700" b="16510"/>
            <wp:docPr id="17" name="Chart 17" descr="Bar graph with responses to Question 13.&#10;&#10;32% of Federal prisoners, 40% of people in jail and the majority of women who are incarcerated have a disability. Chosen by 5%&#10;&#10;There are more than six million children with disabilities, including more than a million black/African American and 1.5 million LatinX students with disabilities in our schools today. Chosen by 8%&#10;&#10;Fully 1 in 5 people have a disability. Chosen by 14%&#10;&#10;Only 35% of working age people with disabilities has a job and the poverty rate of working-age people with disabilities is over twice that of persons without disabilities (29% compared to 13%). Chosen by 17%&#10;&#10;Most accommodations to include people with disabilities are simple, free or low cost. With new technology and best practices, more people with disabilities can be included successfully. Chosen by 27%&#10;&#10;Studies show that 70% of people with disabilities want to work and that the majority of young people with disabilities can get jobs and careers when they are given the right opportunities and supports. Chosen by 2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43C6C82" w14:textId="5C78E7AC" w:rsidR="009F15A3" w:rsidRPr="00461ACA" w:rsidRDefault="00FC221D" w:rsidP="009F15A3">
      <w:r>
        <w:br/>
      </w:r>
      <w:r w:rsidR="00BF38CE">
        <w:t xml:space="preserve">Expanded inclusion for people with disabilities </w:t>
      </w:r>
      <w:r w:rsidR="00BF38CE" w:rsidRPr="007A649C">
        <w:rPr>
          <w:i/>
        </w:rPr>
        <w:t>is</w:t>
      </w:r>
      <w:r w:rsidR="00BF38CE">
        <w:t xml:space="preserve"> hopeful and positive, so why should we </w:t>
      </w:r>
      <w:r w:rsidR="009B1A57">
        <w:t xml:space="preserve">not </w:t>
      </w:r>
      <w:r w:rsidR="00BF38CE">
        <w:t>talk about it that way? Providing opportunities for people with disabilities is constructive and important. Presenting it as another crisis does</w:t>
      </w:r>
      <w:r w:rsidR="009B1A57">
        <w:t xml:space="preserve"> not</w:t>
      </w:r>
      <w:r w:rsidR="00BF38CE">
        <w:t xml:space="preserve"> help the cause. What does help:</w:t>
      </w:r>
    </w:p>
    <w:p w14:paraId="7E023CE9" w14:textId="76BACBEF" w:rsidR="00BF38CE" w:rsidRPr="00BF38CE" w:rsidRDefault="00FC221D" w:rsidP="00BF38CE">
      <w:pPr>
        <w:pStyle w:val="IntenseQuote"/>
      </w:pPr>
      <w:r>
        <w:rPr>
          <w:b/>
          <w:i w:val="0"/>
        </w:rPr>
        <w:t xml:space="preserve">Open-Ended </w:t>
      </w:r>
      <w:r w:rsidR="00BF38CE" w:rsidRPr="0089645B">
        <w:rPr>
          <w:b/>
          <w:i w:val="0"/>
        </w:rPr>
        <w:t>Survey Responses</w:t>
      </w:r>
      <w:r w:rsidR="009041B1">
        <w:rPr>
          <w:b/>
          <w:i w:val="0"/>
        </w:rPr>
        <w:t>:</w:t>
      </w:r>
      <w:r w:rsidR="00BF38CE">
        <w:br/>
      </w:r>
      <w:r w:rsidR="00BF38CE">
        <w:br/>
        <w:t>“Showing</w:t>
      </w:r>
      <w:r w:rsidR="00BF38CE" w:rsidRPr="00071D75">
        <w:t xml:space="preserve"> </w:t>
      </w:r>
      <w:r w:rsidR="00BF38CE" w:rsidRPr="00071D75">
        <w:rPr>
          <w:rStyle w:val="ta-response-item-highlight"/>
        </w:rPr>
        <w:t>positive</w:t>
      </w:r>
      <w:r w:rsidR="00BF38CE" w:rsidRPr="00071D75">
        <w:t xml:space="preserve"> examples of the contributions people with disabilities are making in their communities and workplaces to help shift ideas and bias</w:t>
      </w:r>
      <w:r w:rsidR="00BF38CE">
        <w:t>.”</w:t>
      </w:r>
      <w:r w:rsidR="00BF38CE">
        <w:br/>
      </w:r>
      <w:r w:rsidR="00BF38CE">
        <w:br/>
      </w:r>
      <w:r w:rsidR="00BF38CE" w:rsidRPr="00BF38CE">
        <w:t>“Leading by example, promoting the positive outcomes and impacts of hiring and including individuals with disabilities in our diverse workforce. Help others to realize that there is a large untapped workforce that can meet many needs of any employer.</w:t>
      </w:r>
      <w:r w:rsidR="00F04B20">
        <w:t>”</w:t>
      </w:r>
      <w:r w:rsidR="00BF38CE">
        <w:br/>
      </w:r>
      <w:r w:rsidR="00BF38CE">
        <w:lastRenderedPageBreak/>
        <w:br/>
        <w:t>“E</w:t>
      </w:r>
      <w:r w:rsidR="00BF38CE" w:rsidRPr="00297168">
        <w:t xml:space="preserve">ngaging with those that are different and seeing that there are commonalities, they </w:t>
      </w:r>
      <w:r w:rsidR="00BF38CE" w:rsidRPr="001F5838">
        <w:rPr>
          <w:rFonts w:cstheme="minorHAnsi"/>
        </w:rPr>
        <w:t>are competent, etc.</w:t>
      </w:r>
      <w:r w:rsidR="00F04B20">
        <w:rPr>
          <w:rFonts w:cstheme="minorHAnsi"/>
        </w:rPr>
        <w:t>,</w:t>
      </w:r>
      <w:r w:rsidR="00BF38CE" w:rsidRPr="001F5838">
        <w:rPr>
          <w:rFonts w:cstheme="minorHAnsi"/>
        </w:rPr>
        <w:t xml:space="preserve"> seems to be the factor that can change hearts and minds.”</w:t>
      </w:r>
      <w:r w:rsidR="00BF38CE">
        <w:rPr>
          <w:rFonts w:cstheme="minorHAnsi"/>
        </w:rPr>
        <w:br/>
      </w:r>
      <w:r w:rsidR="00BF38CE">
        <w:rPr>
          <w:rFonts w:cstheme="minorHAnsi"/>
        </w:rPr>
        <w:br/>
      </w:r>
      <w:r w:rsidR="00BF38CE" w:rsidRPr="00BF38CE">
        <w:t>“A lot more discussion, news and social media especially highlighting success stories so the general population can become educated and enlightened.”</w:t>
      </w:r>
    </w:p>
    <w:p w14:paraId="51405C23" w14:textId="301DB363" w:rsidR="009F15A3" w:rsidRDefault="005A715A" w:rsidP="009F15A3">
      <w:pPr>
        <w:pStyle w:val="Heading2"/>
      </w:pPr>
      <w:bookmarkStart w:id="22" w:name="_Toc7081165"/>
      <w:r w:rsidRPr="00297168">
        <w:t>Make it your policy.</w:t>
      </w:r>
      <w:bookmarkEnd w:id="22"/>
    </w:p>
    <w:p w14:paraId="5BE98D17" w14:textId="0967E927" w:rsidR="00CD07B6" w:rsidRDefault="005A715A" w:rsidP="005A715A">
      <w:r>
        <w:t>Talking the talk helps with walking the walk. It increases awareness. It leads to action. It is both a reminder and a commitment. As it pertains to disability inclusion, by nearly every measure in our survey, organizations with</w:t>
      </w:r>
      <w:r w:rsidR="007937CF">
        <w:t xml:space="preserve"> diversity, equity and inclusion</w:t>
      </w:r>
      <w:r>
        <w:t xml:space="preserve"> </w:t>
      </w:r>
      <w:r w:rsidR="007937CF">
        <w:t>(</w:t>
      </w:r>
      <w:r>
        <w:t>DEI</w:t>
      </w:r>
      <w:r w:rsidR="007937CF">
        <w:t>)</w:t>
      </w:r>
      <w:r>
        <w:t xml:space="preserve"> policies do better than those without. Organizations with DEI policies </w:t>
      </w:r>
      <w:r w:rsidRPr="002D765B">
        <w:rPr>
          <w:i/>
        </w:rPr>
        <w:t>that specifically include disability</w:t>
      </w:r>
      <w:r>
        <w:t xml:space="preserve"> do better still. From representation on the board to representation in marketing materials, from staff trainings to public events – organizations who say disability inclusion matters to them are taking steps to prove it.</w:t>
      </w:r>
    </w:p>
    <w:tbl>
      <w:tblPr>
        <w:tblStyle w:val="EconometricaTableStyle"/>
        <w:tblW w:w="5000" w:type="pct"/>
        <w:tblLayout w:type="fixed"/>
        <w:tblLook w:val="04A0" w:firstRow="1" w:lastRow="0" w:firstColumn="1" w:lastColumn="0" w:noHBand="0" w:noVBand="1"/>
        <w:tblCaption w:val="CCD Member Organizations"/>
        <w:tblDescription w:val="A table listing member organizations of the Consortium for Citizens with Disabilities"/>
      </w:tblPr>
      <w:tblGrid>
        <w:gridCol w:w="4411"/>
        <w:gridCol w:w="989"/>
        <w:gridCol w:w="899"/>
        <w:gridCol w:w="1365"/>
        <w:gridCol w:w="1696"/>
      </w:tblGrid>
      <w:tr w:rsidR="00A0486F" w14:paraId="64026ED9" w14:textId="182138ED" w:rsidTr="00A0486F">
        <w:trPr>
          <w:cnfStyle w:val="100000000000" w:firstRow="1" w:lastRow="0" w:firstColumn="0" w:lastColumn="0" w:oddVBand="0" w:evenVBand="0" w:oddHBand="0" w:evenHBand="0" w:firstRowFirstColumn="0" w:firstRowLastColumn="0" w:lastRowFirstColumn="0" w:lastRowLastColumn="0"/>
          <w:tblHeader/>
        </w:trPr>
        <w:tc>
          <w:tcPr>
            <w:tcW w:w="2356" w:type="pct"/>
            <w:hideMark/>
          </w:tcPr>
          <w:p w14:paraId="7F90EC69" w14:textId="515F386A" w:rsidR="00600455" w:rsidRDefault="00600455" w:rsidP="00470DF6">
            <w:pPr>
              <w:pStyle w:val="TableColumnHeading"/>
            </w:pPr>
          </w:p>
        </w:tc>
        <w:tc>
          <w:tcPr>
            <w:tcW w:w="528" w:type="pct"/>
            <w:hideMark/>
          </w:tcPr>
          <w:p w14:paraId="75CA70B4" w14:textId="4DE0BE91" w:rsidR="00600455" w:rsidRDefault="00A0486F" w:rsidP="00470DF6">
            <w:pPr>
              <w:pStyle w:val="TableColumnHeading"/>
              <w:rPr>
                <w:color w:val="auto"/>
              </w:rPr>
            </w:pPr>
            <w:r>
              <w:t>Orgs</w:t>
            </w:r>
            <w:r w:rsidR="00600455">
              <w:t xml:space="preserve"> </w:t>
            </w:r>
            <w:proofErr w:type="gramStart"/>
            <w:r w:rsidR="00600455">
              <w:t>With</w:t>
            </w:r>
            <w:proofErr w:type="gramEnd"/>
            <w:r w:rsidR="00600455">
              <w:t xml:space="preserve"> No DEI Policy</w:t>
            </w:r>
          </w:p>
        </w:tc>
        <w:tc>
          <w:tcPr>
            <w:tcW w:w="480" w:type="pct"/>
            <w:hideMark/>
          </w:tcPr>
          <w:p w14:paraId="72528D44" w14:textId="50A67585" w:rsidR="00600455" w:rsidRDefault="00A0486F" w:rsidP="00470DF6">
            <w:pPr>
              <w:pStyle w:val="TableColumnHeading"/>
            </w:pPr>
            <w:r>
              <w:t>Orgs</w:t>
            </w:r>
            <w:r w:rsidR="00600455">
              <w:t xml:space="preserve"> </w:t>
            </w:r>
            <w:proofErr w:type="gramStart"/>
            <w:r w:rsidR="00600455">
              <w:t>With</w:t>
            </w:r>
            <w:proofErr w:type="gramEnd"/>
            <w:r w:rsidR="00600455">
              <w:t xml:space="preserve"> a DEI Policy</w:t>
            </w:r>
          </w:p>
        </w:tc>
        <w:tc>
          <w:tcPr>
            <w:tcW w:w="729" w:type="pct"/>
          </w:tcPr>
          <w:p w14:paraId="2E0C2ADE" w14:textId="572C4449" w:rsidR="00600455" w:rsidRDefault="00A0486F" w:rsidP="00470DF6">
            <w:pPr>
              <w:pStyle w:val="TableColumnHeading"/>
            </w:pPr>
            <w:r>
              <w:t>Orgs</w:t>
            </w:r>
            <w:r w:rsidR="00600455">
              <w:t xml:space="preserve"> </w:t>
            </w:r>
            <w:proofErr w:type="gramStart"/>
            <w:r w:rsidR="00600455">
              <w:t>With</w:t>
            </w:r>
            <w:proofErr w:type="gramEnd"/>
            <w:r w:rsidR="00600455">
              <w:t xml:space="preserve"> a DEI Policy That Includes Disability</w:t>
            </w:r>
          </w:p>
        </w:tc>
        <w:tc>
          <w:tcPr>
            <w:tcW w:w="906" w:type="pct"/>
          </w:tcPr>
          <w:p w14:paraId="4D91A48E" w14:textId="2B93C405" w:rsidR="00600455" w:rsidRDefault="00A0486F" w:rsidP="00470DF6">
            <w:pPr>
              <w:pStyle w:val="TableColumnHeading"/>
            </w:pPr>
            <w:r>
              <w:t>Orgs</w:t>
            </w:r>
            <w:r w:rsidR="00600455">
              <w:t xml:space="preserve"> </w:t>
            </w:r>
            <w:proofErr w:type="gramStart"/>
            <w:r w:rsidR="00600455">
              <w:t>With</w:t>
            </w:r>
            <w:proofErr w:type="gramEnd"/>
            <w:r w:rsidR="00600455">
              <w:t xml:space="preserve"> People With Disabilities Among Board, Staff or Leadership</w:t>
            </w:r>
          </w:p>
        </w:tc>
      </w:tr>
      <w:tr w:rsidR="00A0486F" w14:paraId="68ACF3A9" w14:textId="6762A7DC" w:rsidTr="00A0486F">
        <w:trPr>
          <w:cnfStyle w:val="000000100000" w:firstRow="0" w:lastRow="0" w:firstColumn="0" w:lastColumn="0" w:oddVBand="0" w:evenVBand="0" w:oddHBand="1" w:evenHBand="0" w:firstRowFirstColumn="0" w:firstRowLastColumn="0" w:lastRowFirstColumn="0" w:lastRowLastColumn="0"/>
        </w:trPr>
        <w:tc>
          <w:tcPr>
            <w:tcW w:w="2356" w:type="pct"/>
            <w:hideMark/>
          </w:tcPr>
          <w:p w14:paraId="4C63727E" w14:textId="5168C175" w:rsidR="00600455" w:rsidRDefault="00600455" w:rsidP="00600455">
            <w:pPr>
              <w:pStyle w:val="TableCellText"/>
            </w:pPr>
            <w:r>
              <w:t>Board includes people with disabilities</w:t>
            </w:r>
          </w:p>
        </w:tc>
        <w:tc>
          <w:tcPr>
            <w:tcW w:w="528" w:type="pct"/>
            <w:hideMark/>
          </w:tcPr>
          <w:p w14:paraId="1E2C28B0" w14:textId="180E847B" w:rsidR="00600455" w:rsidRPr="00C92133" w:rsidRDefault="00600455" w:rsidP="00600455">
            <w:pPr>
              <w:pStyle w:val="TableCellNumbers"/>
              <w:rPr>
                <w:rStyle w:val="Hyperlink"/>
                <w:color w:val="000000" w:themeColor="text1"/>
                <w:u w:val="none"/>
              </w:rPr>
            </w:pPr>
            <w:r w:rsidRPr="00C92133">
              <w:rPr>
                <w:rStyle w:val="Hyperlink"/>
                <w:color w:val="000000" w:themeColor="text1"/>
                <w:u w:val="none"/>
              </w:rPr>
              <w:t>17%</w:t>
            </w:r>
          </w:p>
        </w:tc>
        <w:tc>
          <w:tcPr>
            <w:tcW w:w="480" w:type="pct"/>
            <w:hideMark/>
          </w:tcPr>
          <w:p w14:paraId="1F21A468" w14:textId="5B4C2EC8" w:rsidR="00600455" w:rsidRPr="006216D6" w:rsidRDefault="00600455" w:rsidP="00600455">
            <w:pPr>
              <w:pStyle w:val="TableCellNumbers"/>
              <w:rPr>
                <w:b/>
              </w:rPr>
            </w:pPr>
            <w:r w:rsidRPr="006216D6">
              <w:rPr>
                <w:b/>
              </w:rPr>
              <w:t>26%</w:t>
            </w:r>
          </w:p>
        </w:tc>
        <w:tc>
          <w:tcPr>
            <w:tcW w:w="729" w:type="pct"/>
          </w:tcPr>
          <w:p w14:paraId="4911ED8B" w14:textId="0996D760" w:rsidR="00600455" w:rsidRPr="006216D6" w:rsidRDefault="00600455" w:rsidP="00600455">
            <w:pPr>
              <w:pStyle w:val="TableCellNumbers"/>
              <w:rPr>
                <w:b/>
                <w:u w:val="single"/>
              </w:rPr>
            </w:pPr>
            <w:r w:rsidRPr="006216D6">
              <w:rPr>
                <w:b/>
                <w:u w:val="single"/>
              </w:rPr>
              <w:t>34%</w:t>
            </w:r>
          </w:p>
        </w:tc>
        <w:tc>
          <w:tcPr>
            <w:tcW w:w="906" w:type="pct"/>
          </w:tcPr>
          <w:p w14:paraId="4ECE9FAD" w14:textId="13CDC4AB" w:rsidR="00600455" w:rsidRPr="00A0486F" w:rsidRDefault="00600455" w:rsidP="00600455">
            <w:pPr>
              <w:pStyle w:val="TableCellNumbers"/>
              <w:rPr>
                <w:b/>
                <w:u w:val="single"/>
              </w:rPr>
            </w:pPr>
            <w:r w:rsidRPr="00BE096C">
              <w:rPr>
                <w:b/>
                <w:u w:val="single"/>
              </w:rPr>
              <w:t>45%</w:t>
            </w:r>
          </w:p>
        </w:tc>
      </w:tr>
      <w:tr w:rsidR="00A0486F" w14:paraId="59960AE9" w14:textId="67D09A3E" w:rsidTr="00A0486F">
        <w:tc>
          <w:tcPr>
            <w:tcW w:w="2356" w:type="pct"/>
            <w:hideMark/>
          </w:tcPr>
          <w:p w14:paraId="4E0C77FB" w14:textId="00B6EC51" w:rsidR="00600455" w:rsidRDefault="00600455" w:rsidP="00600455">
            <w:pPr>
              <w:pStyle w:val="TableCellText"/>
            </w:pPr>
            <w:r>
              <w:t>Professional leadership includes people with disabilities</w:t>
            </w:r>
          </w:p>
        </w:tc>
        <w:tc>
          <w:tcPr>
            <w:tcW w:w="528" w:type="pct"/>
            <w:hideMark/>
          </w:tcPr>
          <w:p w14:paraId="4F63AD00" w14:textId="2791EAE8" w:rsidR="00600455" w:rsidRPr="00C92133" w:rsidRDefault="00600455" w:rsidP="00600455">
            <w:pPr>
              <w:pStyle w:val="TableCellNumbers"/>
              <w:rPr>
                <w:rStyle w:val="Hyperlink"/>
                <w:color w:val="000000" w:themeColor="text1"/>
                <w:u w:val="none"/>
              </w:rPr>
            </w:pPr>
            <w:r w:rsidRPr="00C92133">
              <w:rPr>
                <w:rStyle w:val="Hyperlink"/>
                <w:color w:val="000000" w:themeColor="text1"/>
                <w:u w:val="none"/>
              </w:rPr>
              <w:t>11%</w:t>
            </w:r>
          </w:p>
        </w:tc>
        <w:tc>
          <w:tcPr>
            <w:tcW w:w="480" w:type="pct"/>
          </w:tcPr>
          <w:p w14:paraId="3DF0CA84" w14:textId="54CBB8B9" w:rsidR="00600455" w:rsidRPr="006216D6" w:rsidRDefault="00600455" w:rsidP="00600455">
            <w:pPr>
              <w:pStyle w:val="TableCellNumbers"/>
              <w:rPr>
                <w:b/>
              </w:rPr>
            </w:pPr>
            <w:r w:rsidRPr="006216D6">
              <w:rPr>
                <w:b/>
              </w:rPr>
              <w:t>22%</w:t>
            </w:r>
          </w:p>
        </w:tc>
        <w:tc>
          <w:tcPr>
            <w:tcW w:w="729" w:type="pct"/>
          </w:tcPr>
          <w:p w14:paraId="63EE2325" w14:textId="0C1BD454" w:rsidR="00600455" w:rsidRPr="006216D6" w:rsidRDefault="00600455" w:rsidP="00600455">
            <w:pPr>
              <w:pStyle w:val="TableCellNumbers"/>
              <w:rPr>
                <w:b/>
                <w:u w:val="single"/>
              </w:rPr>
            </w:pPr>
            <w:r w:rsidRPr="006216D6">
              <w:rPr>
                <w:b/>
                <w:u w:val="single"/>
              </w:rPr>
              <w:t>28%</w:t>
            </w:r>
          </w:p>
        </w:tc>
        <w:tc>
          <w:tcPr>
            <w:tcW w:w="906" w:type="pct"/>
          </w:tcPr>
          <w:p w14:paraId="48BA3A07" w14:textId="29011FA4" w:rsidR="00600455" w:rsidRPr="00A0486F" w:rsidRDefault="00600455" w:rsidP="00600455">
            <w:pPr>
              <w:pStyle w:val="TableCellNumbers"/>
              <w:rPr>
                <w:b/>
                <w:u w:val="single"/>
              </w:rPr>
            </w:pPr>
            <w:r w:rsidRPr="00BE096C">
              <w:rPr>
                <w:b/>
                <w:u w:val="single"/>
              </w:rPr>
              <w:t>38%</w:t>
            </w:r>
          </w:p>
        </w:tc>
      </w:tr>
      <w:tr w:rsidR="00A0486F" w14:paraId="7BE4007B" w14:textId="2B5101E6" w:rsidTr="00A0486F">
        <w:trPr>
          <w:cnfStyle w:val="000000100000" w:firstRow="0" w:lastRow="0" w:firstColumn="0" w:lastColumn="0" w:oddVBand="0" w:evenVBand="0" w:oddHBand="1" w:evenHBand="0" w:firstRowFirstColumn="0" w:firstRowLastColumn="0" w:lastRowFirstColumn="0" w:lastRowLastColumn="0"/>
        </w:trPr>
        <w:tc>
          <w:tcPr>
            <w:tcW w:w="2356" w:type="pct"/>
            <w:hideMark/>
          </w:tcPr>
          <w:p w14:paraId="6C2D6821" w14:textId="482AE76C" w:rsidR="00600455" w:rsidRDefault="00600455" w:rsidP="00600455">
            <w:pPr>
              <w:pStyle w:val="TableCellText"/>
            </w:pPr>
            <w:r>
              <w:t>Staff overall includes people with disabilities</w:t>
            </w:r>
          </w:p>
        </w:tc>
        <w:tc>
          <w:tcPr>
            <w:tcW w:w="528" w:type="pct"/>
            <w:hideMark/>
          </w:tcPr>
          <w:p w14:paraId="2500B1E0" w14:textId="0A20D285" w:rsidR="00600455" w:rsidRPr="00C92133" w:rsidRDefault="00600455" w:rsidP="00600455">
            <w:pPr>
              <w:pStyle w:val="TableCellNumbers"/>
              <w:rPr>
                <w:rStyle w:val="Hyperlink"/>
                <w:color w:val="000000" w:themeColor="text1"/>
                <w:u w:val="none"/>
              </w:rPr>
            </w:pPr>
            <w:r w:rsidRPr="00C92133">
              <w:rPr>
                <w:rStyle w:val="Hyperlink"/>
                <w:color w:val="000000" w:themeColor="text1"/>
                <w:u w:val="none"/>
              </w:rPr>
              <w:t>27%</w:t>
            </w:r>
          </w:p>
        </w:tc>
        <w:tc>
          <w:tcPr>
            <w:tcW w:w="480" w:type="pct"/>
            <w:hideMark/>
          </w:tcPr>
          <w:p w14:paraId="26B4A9D4" w14:textId="58E37045" w:rsidR="00600455" w:rsidRPr="006216D6" w:rsidRDefault="00600455" w:rsidP="00600455">
            <w:pPr>
              <w:pStyle w:val="TableCellNumbers"/>
              <w:rPr>
                <w:b/>
              </w:rPr>
            </w:pPr>
            <w:r w:rsidRPr="006216D6">
              <w:rPr>
                <w:b/>
              </w:rPr>
              <w:t>47%</w:t>
            </w:r>
          </w:p>
        </w:tc>
        <w:tc>
          <w:tcPr>
            <w:tcW w:w="729" w:type="pct"/>
          </w:tcPr>
          <w:p w14:paraId="12747B37" w14:textId="47C2C014" w:rsidR="00600455" w:rsidRPr="006216D6" w:rsidRDefault="00600455" w:rsidP="00600455">
            <w:pPr>
              <w:pStyle w:val="TableCellNumbers"/>
              <w:rPr>
                <w:b/>
                <w:u w:val="single"/>
              </w:rPr>
            </w:pPr>
            <w:r w:rsidRPr="006216D6">
              <w:rPr>
                <w:b/>
                <w:u w:val="single"/>
              </w:rPr>
              <w:t>57%</w:t>
            </w:r>
          </w:p>
        </w:tc>
        <w:tc>
          <w:tcPr>
            <w:tcW w:w="906" w:type="pct"/>
          </w:tcPr>
          <w:p w14:paraId="5DC2A8D9" w14:textId="2B278C4E" w:rsidR="00600455" w:rsidRPr="00A0486F" w:rsidRDefault="00600455" w:rsidP="00600455">
            <w:pPr>
              <w:pStyle w:val="TableCellNumbers"/>
              <w:rPr>
                <w:b/>
                <w:u w:val="single"/>
              </w:rPr>
            </w:pPr>
            <w:r w:rsidRPr="00BE096C">
              <w:rPr>
                <w:b/>
                <w:u w:val="single"/>
              </w:rPr>
              <w:t>81%</w:t>
            </w:r>
          </w:p>
        </w:tc>
      </w:tr>
      <w:tr w:rsidR="00A0486F" w14:paraId="60C398F6" w14:textId="0FD473F0" w:rsidTr="00A0486F">
        <w:tc>
          <w:tcPr>
            <w:tcW w:w="2356" w:type="pct"/>
          </w:tcPr>
          <w:p w14:paraId="4DF98D76" w14:textId="32A3835F" w:rsidR="00600455" w:rsidRDefault="00600455" w:rsidP="00600455">
            <w:pPr>
              <w:pStyle w:val="TableCellText"/>
            </w:pPr>
            <w:r>
              <w:t>Organization has made intentional efforts to recruit people with disabilities for employment, internships, volunteer or board positions</w:t>
            </w:r>
          </w:p>
        </w:tc>
        <w:tc>
          <w:tcPr>
            <w:tcW w:w="528" w:type="pct"/>
          </w:tcPr>
          <w:p w14:paraId="79B4C094" w14:textId="6A536F05" w:rsidR="00600455" w:rsidRPr="00C92133" w:rsidRDefault="00600455" w:rsidP="00600455">
            <w:pPr>
              <w:pStyle w:val="TableCellNumbers"/>
              <w:rPr>
                <w:rStyle w:val="Hyperlink"/>
                <w:color w:val="000000" w:themeColor="text1"/>
                <w:u w:val="none"/>
              </w:rPr>
            </w:pPr>
            <w:r w:rsidRPr="00C92133">
              <w:t>15%</w:t>
            </w:r>
          </w:p>
        </w:tc>
        <w:tc>
          <w:tcPr>
            <w:tcW w:w="480" w:type="pct"/>
          </w:tcPr>
          <w:p w14:paraId="264CF05E" w14:textId="1DD6F74C" w:rsidR="00600455" w:rsidRPr="006216D6" w:rsidRDefault="00600455" w:rsidP="00600455">
            <w:pPr>
              <w:pStyle w:val="TableCellNumbers"/>
              <w:rPr>
                <w:b/>
              </w:rPr>
            </w:pPr>
            <w:r w:rsidRPr="006216D6">
              <w:rPr>
                <w:b/>
              </w:rPr>
              <w:t>26%</w:t>
            </w:r>
          </w:p>
        </w:tc>
        <w:tc>
          <w:tcPr>
            <w:tcW w:w="729" w:type="pct"/>
          </w:tcPr>
          <w:p w14:paraId="70AE10B3" w14:textId="5AD9E856" w:rsidR="00600455" w:rsidRPr="006216D6" w:rsidRDefault="00600455" w:rsidP="00600455">
            <w:pPr>
              <w:pStyle w:val="TableCellNumbers"/>
              <w:rPr>
                <w:b/>
                <w:u w:val="single"/>
              </w:rPr>
            </w:pPr>
            <w:r w:rsidRPr="006216D6">
              <w:rPr>
                <w:b/>
                <w:u w:val="single"/>
              </w:rPr>
              <w:t>34%</w:t>
            </w:r>
          </w:p>
        </w:tc>
        <w:tc>
          <w:tcPr>
            <w:tcW w:w="906" w:type="pct"/>
          </w:tcPr>
          <w:p w14:paraId="64706F43" w14:textId="273E48E1" w:rsidR="00600455" w:rsidRPr="00A0486F" w:rsidRDefault="00600455" w:rsidP="00600455">
            <w:pPr>
              <w:pStyle w:val="TableCellNumbers"/>
              <w:rPr>
                <w:b/>
                <w:u w:val="single"/>
              </w:rPr>
            </w:pPr>
            <w:r w:rsidRPr="00BE096C">
              <w:rPr>
                <w:b/>
                <w:u w:val="single"/>
              </w:rPr>
              <w:t>38%</w:t>
            </w:r>
          </w:p>
        </w:tc>
      </w:tr>
      <w:tr w:rsidR="00A0486F" w14:paraId="650CC549" w14:textId="48695C91" w:rsidTr="00A0486F">
        <w:trPr>
          <w:cnfStyle w:val="000000100000" w:firstRow="0" w:lastRow="0" w:firstColumn="0" w:lastColumn="0" w:oddVBand="0" w:evenVBand="0" w:oddHBand="1" w:evenHBand="0" w:firstRowFirstColumn="0" w:firstRowLastColumn="0" w:lastRowFirstColumn="0" w:lastRowLastColumn="0"/>
        </w:trPr>
        <w:tc>
          <w:tcPr>
            <w:tcW w:w="2356" w:type="pct"/>
          </w:tcPr>
          <w:p w14:paraId="01C7683A" w14:textId="5C240004" w:rsidR="00600455" w:rsidRDefault="00600455" w:rsidP="00600455">
            <w:pPr>
              <w:pStyle w:val="TableCellText"/>
            </w:pPr>
            <w:r>
              <w:t>Organization asks members or grantees to intentionally include people with disabilities in their work</w:t>
            </w:r>
          </w:p>
        </w:tc>
        <w:tc>
          <w:tcPr>
            <w:tcW w:w="528" w:type="pct"/>
          </w:tcPr>
          <w:p w14:paraId="59F63370" w14:textId="7EC30FDA" w:rsidR="00600455" w:rsidRPr="00C92133" w:rsidRDefault="00600455" w:rsidP="00600455">
            <w:pPr>
              <w:pStyle w:val="TableCellNumbers"/>
              <w:rPr>
                <w:rStyle w:val="Hyperlink"/>
                <w:color w:val="000000" w:themeColor="text1"/>
                <w:u w:val="none"/>
              </w:rPr>
            </w:pPr>
            <w:r w:rsidRPr="00C92133">
              <w:t>10%</w:t>
            </w:r>
          </w:p>
        </w:tc>
        <w:tc>
          <w:tcPr>
            <w:tcW w:w="480" w:type="pct"/>
          </w:tcPr>
          <w:p w14:paraId="55203CA2" w14:textId="1C441868" w:rsidR="00600455" w:rsidRPr="006216D6" w:rsidRDefault="00600455" w:rsidP="00600455">
            <w:pPr>
              <w:pStyle w:val="TableCellNumbers"/>
              <w:rPr>
                <w:b/>
              </w:rPr>
            </w:pPr>
            <w:r w:rsidRPr="006216D6">
              <w:rPr>
                <w:b/>
              </w:rPr>
              <w:t>23%</w:t>
            </w:r>
          </w:p>
        </w:tc>
        <w:tc>
          <w:tcPr>
            <w:tcW w:w="729" w:type="pct"/>
          </w:tcPr>
          <w:p w14:paraId="50C307BD" w14:textId="7B690B25" w:rsidR="00600455" w:rsidRPr="006216D6" w:rsidRDefault="00600455" w:rsidP="00600455">
            <w:pPr>
              <w:pStyle w:val="TableCellNumbers"/>
              <w:rPr>
                <w:b/>
                <w:u w:val="single"/>
              </w:rPr>
            </w:pPr>
            <w:r w:rsidRPr="006216D6">
              <w:rPr>
                <w:b/>
                <w:u w:val="single"/>
              </w:rPr>
              <w:t>28%</w:t>
            </w:r>
          </w:p>
        </w:tc>
        <w:tc>
          <w:tcPr>
            <w:tcW w:w="906" w:type="pct"/>
          </w:tcPr>
          <w:p w14:paraId="0D1110DA" w14:textId="1B7EB097" w:rsidR="00600455" w:rsidRPr="00A0486F" w:rsidRDefault="00600455" w:rsidP="00600455">
            <w:pPr>
              <w:pStyle w:val="TableCellNumbers"/>
              <w:rPr>
                <w:b/>
                <w:u w:val="single"/>
              </w:rPr>
            </w:pPr>
            <w:r w:rsidRPr="00BE096C">
              <w:rPr>
                <w:b/>
                <w:u w:val="single"/>
              </w:rPr>
              <w:t>25%</w:t>
            </w:r>
          </w:p>
        </w:tc>
      </w:tr>
      <w:tr w:rsidR="00A0486F" w14:paraId="72C90E7E" w14:textId="62C03D6E" w:rsidTr="00A0486F">
        <w:tc>
          <w:tcPr>
            <w:tcW w:w="2356" w:type="pct"/>
          </w:tcPr>
          <w:p w14:paraId="372AD899" w14:textId="37BD17BC" w:rsidR="00600455" w:rsidRDefault="00600455" w:rsidP="00600455">
            <w:pPr>
              <w:pStyle w:val="TableCellText"/>
            </w:pPr>
            <w:r>
              <w:t>Organization depicts people with visible disabilities in marketing materials</w:t>
            </w:r>
          </w:p>
        </w:tc>
        <w:tc>
          <w:tcPr>
            <w:tcW w:w="528" w:type="pct"/>
          </w:tcPr>
          <w:p w14:paraId="01C43EFA" w14:textId="5954FE6C" w:rsidR="00600455" w:rsidRPr="00C92133" w:rsidRDefault="00600455" w:rsidP="00600455">
            <w:pPr>
              <w:pStyle w:val="TableCellNumbers"/>
              <w:rPr>
                <w:rStyle w:val="Hyperlink"/>
                <w:color w:val="000000" w:themeColor="text1"/>
                <w:u w:val="none"/>
              </w:rPr>
            </w:pPr>
            <w:r w:rsidRPr="00C92133">
              <w:t>28%</w:t>
            </w:r>
          </w:p>
        </w:tc>
        <w:tc>
          <w:tcPr>
            <w:tcW w:w="480" w:type="pct"/>
          </w:tcPr>
          <w:p w14:paraId="60B0A4AE" w14:textId="2CB15D63" w:rsidR="00600455" w:rsidRPr="006216D6" w:rsidRDefault="00600455" w:rsidP="00600455">
            <w:pPr>
              <w:pStyle w:val="TableCellNumbers"/>
              <w:rPr>
                <w:b/>
              </w:rPr>
            </w:pPr>
            <w:r w:rsidRPr="006216D6">
              <w:rPr>
                <w:b/>
              </w:rPr>
              <w:t>41%</w:t>
            </w:r>
          </w:p>
        </w:tc>
        <w:tc>
          <w:tcPr>
            <w:tcW w:w="729" w:type="pct"/>
          </w:tcPr>
          <w:p w14:paraId="73AA9954" w14:textId="2B5864E0" w:rsidR="00600455" w:rsidRPr="006216D6" w:rsidRDefault="00600455" w:rsidP="00600455">
            <w:pPr>
              <w:pStyle w:val="TableCellNumbers"/>
              <w:rPr>
                <w:b/>
                <w:u w:val="single"/>
              </w:rPr>
            </w:pPr>
            <w:r w:rsidRPr="006216D6">
              <w:rPr>
                <w:b/>
                <w:u w:val="single"/>
              </w:rPr>
              <w:t>50%</w:t>
            </w:r>
          </w:p>
        </w:tc>
        <w:tc>
          <w:tcPr>
            <w:tcW w:w="906" w:type="pct"/>
          </w:tcPr>
          <w:p w14:paraId="040194AF" w14:textId="664943F4" w:rsidR="00600455" w:rsidRPr="00A0486F" w:rsidRDefault="00600455" w:rsidP="00600455">
            <w:pPr>
              <w:pStyle w:val="TableCellNumbers"/>
              <w:rPr>
                <w:b/>
                <w:u w:val="single"/>
              </w:rPr>
            </w:pPr>
            <w:r w:rsidRPr="00BE096C">
              <w:rPr>
                <w:b/>
                <w:u w:val="single"/>
              </w:rPr>
              <w:t>53%</w:t>
            </w:r>
          </w:p>
        </w:tc>
      </w:tr>
      <w:tr w:rsidR="00A0486F" w14:paraId="5B83D02C" w14:textId="4BB1AA62" w:rsidTr="00A0486F">
        <w:trPr>
          <w:cnfStyle w:val="000000100000" w:firstRow="0" w:lastRow="0" w:firstColumn="0" w:lastColumn="0" w:oddVBand="0" w:evenVBand="0" w:oddHBand="1" w:evenHBand="0" w:firstRowFirstColumn="0" w:firstRowLastColumn="0" w:lastRowFirstColumn="0" w:lastRowLastColumn="0"/>
        </w:trPr>
        <w:tc>
          <w:tcPr>
            <w:tcW w:w="2356" w:type="pct"/>
          </w:tcPr>
          <w:p w14:paraId="5D6B0305" w14:textId="550DC348" w:rsidR="00600455" w:rsidRDefault="00600455" w:rsidP="00600455">
            <w:pPr>
              <w:pStyle w:val="TableCellText"/>
            </w:pPr>
            <w:r>
              <w:t>Organization has an explicit public policy that people with disabilities cannot be denied an equal opportunity to participate in services and activities</w:t>
            </w:r>
          </w:p>
        </w:tc>
        <w:tc>
          <w:tcPr>
            <w:tcW w:w="528" w:type="pct"/>
          </w:tcPr>
          <w:p w14:paraId="6D5FC8C8" w14:textId="01C1AB9C" w:rsidR="00600455" w:rsidRPr="00C92133" w:rsidRDefault="00600455" w:rsidP="00600455">
            <w:pPr>
              <w:pStyle w:val="TableCellNumbers"/>
              <w:rPr>
                <w:rStyle w:val="Hyperlink"/>
                <w:color w:val="000000" w:themeColor="text1"/>
                <w:u w:val="none"/>
              </w:rPr>
            </w:pPr>
            <w:r w:rsidRPr="00C92133">
              <w:t>58%</w:t>
            </w:r>
          </w:p>
        </w:tc>
        <w:tc>
          <w:tcPr>
            <w:tcW w:w="480" w:type="pct"/>
          </w:tcPr>
          <w:p w14:paraId="0EA68510" w14:textId="7DE133BE" w:rsidR="00600455" w:rsidRPr="006216D6" w:rsidRDefault="00600455" w:rsidP="00600455">
            <w:pPr>
              <w:pStyle w:val="TableCellNumbers"/>
              <w:rPr>
                <w:b/>
              </w:rPr>
            </w:pPr>
            <w:r w:rsidRPr="006216D6">
              <w:rPr>
                <w:b/>
              </w:rPr>
              <w:t>77%</w:t>
            </w:r>
          </w:p>
        </w:tc>
        <w:tc>
          <w:tcPr>
            <w:tcW w:w="729" w:type="pct"/>
          </w:tcPr>
          <w:p w14:paraId="254B7993" w14:textId="438B0972" w:rsidR="00600455" w:rsidRPr="006216D6" w:rsidRDefault="00600455" w:rsidP="00600455">
            <w:pPr>
              <w:pStyle w:val="TableCellNumbers"/>
              <w:rPr>
                <w:b/>
                <w:u w:val="single"/>
              </w:rPr>
            </w:pPr>
            <w:r w:rsidRPr="006216D6">
              <w:rPr>
                <w:b/>
                <w:u w:val="single"/>
              </w:rPr>
              <w:t>82%</w:t>
            </w:r>
          </w:p>
        </w:tc>
        <w:tc>
          <w:tcPr>
            <w:tcW w:w="906" w:type="pct"/>
          </w:tcPr>
          <w:p w14:paraId="79E23CE7" w14:textId="23C0E333" w:rsidR="00600455" w:rsidRPr="00A0486F" w:rsidRDefault="00600455" w:rsidP="00600455">
            <w:pPr>
              <w:pStyle w:val="TableCellNumbers"/>
              <w:rPr>
                <w:b/>
                <w:u w:val="single"/>
              </w:rPr>
            </w:pPr>
            <w:r w:rsidRPr="00BE096C">
              <w:rPr>
                <w:b/>
                <w:u w:val="single"/>
              </w:rPr>
              <w:t>81%</w:t>
            </w:r>
          </w:p>
        </w:tc>
      </w:tr>
      <w:tr w:rsidR="00A0486F" w14:paraId="2964C440" w14:textId="774758CF" w:rsidTr="00A0486F">
        <w:tc>
          <w:tcPr>
            <w:tcW w:w="2356" w:type="pct"/>
          </w:tcPr>
          <w:p w14:paraId="6760F3E4" w14:textId="66133407" w:rsidR="00600455" w:rsidRDefault="00600455" w:rsidP="00600455">
            <w:pPr>
              <w:pStyle w:val="TableCellText"/>
            </w:pPr>
            <w:r>
              <w:t>Events always are held in physically accessible spaces</w:t>
            </w:r>
          </w:p>
        </w:tc>
        <w:tc>
          <w:tcPr>
            <w:tcW w:w="528" w:type="pct"/>
          </w:tcPr>
          <w:p w14:paraId="0D7953EA" w14:textId="7DDAB45C" w:rsidR="00600455" w:rsidRPr="00C92133" w:rsidRDefault="00600455" w:rsidP="00600455">
            <w:pPr>
              <w:pStyle w:val="TableCellNumbers"/>
              <w:rPr>
                <w:rStyle w:val="Hyperlink"/>
                <w:color w:val="000000" w:themeColor="text1"/>
                <w:u w:val="none"/>
              </w:rPr>
            </w:pPr>
            <w:r w:rsidRPr="00C92133">
              <w:t>49%</w:t>
            </w:r>
          </w:p>
        </w:tc>
        <w:tc>
          <w:tcPr>
            <w:tcW w:w="480" w:type="pct"/>
          </w:tcPr>
          <w:p w14:paraId="0294E292" w14:textId="4A463617" w:rsidR="00600455" w:rsidRPr="006216D6" w:rsidRDefault="00600455" w:rsidP="00600455">
            <w:pPr>
              <w:pStyle w:val="TableCellNumbers"/>
              <w:rPr>
                <w:b/>
              </w:rPr>
            </w:pPr>
            <w:r w:rsidRPr="006216D6">
              <w:rPr>
                <w:b/>
              </w:rPr>
              <w:t>63%</w:t>
            </w:r>
          </w:p>
        </w:tc>
        <w:tc>
          <w:tcPr>
            <w:tcW w:w="729" w:type="pct"/>
          </w:tcPr>
          <w:p w14:paraId="24C4B51C" w14:textId="0295F630" w:rsidR="00600455" w:rsidRPr="006216D6" w:rsidRDefault="00600455" w:rsidP="00600455">
            <w:pPr>
              <w:pStyle w:val="TableCellNumbers"/>
              <w:rPr>
                <w:b/>
                <w:u w:val="single"/>
              </w:rPr>
            </w:pPr>
            <w:r w:rsidRPr="006216D6">
              <w:rPr>
                <w:b/>
                <w:u w:val="single"/>
              </w:rPr>
              <w:t>67%</w:t>
            </w:r>
          </w:p>
        </w:tc>
        <w:tc>
          <w:tcPr>
            <w:tcW w:w="906" w:type="pct"/>
          </w:tcPr>
          <w:p w14:paraId="0726F6D0" w14:textId="39D8E329" w:rsidR="00600455" w:rsidRPr="00A0486F" w:rsidRDefault="00600455" w:rsidP="00600455">
            <w:pPr>
              <w:pStyle w:val="TableCellNumbers"/>
              <w:rPr>
                <w:b/>
                <w:u w:val="single"/>
              </w:rPr>
            </w:pPr>
            <w:r w:rsidRPr="00BE096C">
              <w:rPr>
                <w:b/>
                <w:u w:val="single"/>
              </w:rPr>
              <w:t>71%</w:t>
            </w:r>
          </w:p>
        </w:tc>
      </w:tr>
      <w:tr w:rsidR="00A0486F" w14:paraId="532CCB11" w14:textId="7CD7358B" w:rsidTr="00A0486F">
        <w:trPr>
          <w:cnfStyle w:val="000000100000" w:firstRow="0" w:lastRow="0" w:firstColumn="0" w:lastColumn="0" w:oddVBand="0" w:evenVBand="0" w:oddHBand="1" w:evenHBand="0" w:firstRowFirstColumn="0" w:firstRowLastColumn="0" w:lastRowFirstColumn="0" w:lastRowLastColumn="0"/>
        </w:trPr>
        <w:tc>
          <w:tcPr>
            <w:tcW w:w="2356" w:type="pct"/>
          </w:tcPr>
          <w:p w14:paraId="57227D46" w14:textId="016EBF22" w:rsidR="00600455" w:rsidRDefault="00600455" w:rsidP="00600455">
            <w:pPr>
              <w:pStyle w:val="TableCellText"/>
            </w:pPr>
            <w:r>
              <w:t>Website is set up properly for screen readers for people with low vision</w:t>
            </w:r>
          </w:p>
        </w:tc>
        <w:tc>
          <w:tcPr>
            <w:tcW w:w="528" w:type="pct"/>
          </w:tcPr>
          <w:p w14:paraId="612CCE5B" w14:textId="3662663D" w:rsidR="00600455" w:rsidRPr="00C92133" w:rsidRDefault="00600455" w:rsidP="00600455">
            <w:pPr>
              <w:pStyle w:val="TableCellNumbers"/>
              <w:rPr>
                <w:rStyle w:val="Hyperlink"/>
                <w:color w:val="000000" w:themeColor="text1"/>
                <w:u w:val="none"/>
              </w:rPr>
            </w:pPr>
            <w:r w:rsidRPr="00C92133">
              <w:t>9%</w:t>
            </w:r>
          </w:p>
        </w:tc>
        <w:tc>
          <w:tcPr>
            <w:tcW w:w="480" w:type="pct"/>
          </w:tcPr>
          <w:p w14:paraId="0EF5506E" w14:textId="77F8EFD3" w:rsidR="00600455" w:rsidRPr="006216D6" w:rsidRDefault="00600455" w:rsidP="00600455">
            <w:pPr>
              <w:pStyle w:val="TableCellNumbers"/>
              <w:rPr>
                <w:b/>
              </w:rPr>
            </w:pPr>
            <w:r w:rsidRPr="006216D6">
              <w:rPr>
                <w:b/>
              </w:rPr>
              <w:t>19%</w:t>
            </w:r>
          </w:p>
        </w:tc>
        <w:tc>
          <w:tcPr>
            <w:tcW w:w="729" w:type="pct"/>
          </w:tcPr>
          <w:p w14:paraId="741B377E" w14:textId="24155E4D" w:rsidR="00600455" w:rsidRPr="006216D6" w:rsidRDefault="00600455" w:rsidP="00600455">
            <w:pPr>
              <w:pStyle w:val="TableCellNumbers"/>
              <w:rPr>
                <w:b/>
                <w:u w:val="single"/>
              </w:rPr>
            </w:pPr>
            <w:r w:rsidRPr="006216D6">
              <w:rPr>
                <w:b/>
                <w:u w:val="single"/>
              </w:rPr>
              <w:t>24%</w:t>
            </w:r>
          </w:p>
        </w:tc>
        <w:tc>
          <w:tcPr>
            <w:tcW w:w="906" w:type="pct"/>
          </w:tcPr>
          <w:p w14:paraId="672E073C" w14:textId="508F683F" w:rsidR="00600455" w:rsidRPr="00A0486F" w:rsidRDefault="00600455" w:rsidP="00600455">
            <w:pPr>
              <w:pStyle w:val="TableCellNumbers"/>
              <w:rPr>
                <w:b/>
                <w:u w:val="single"/>
              </w:rPr>
            </w:pPr>
            <w:r w:rsidRPr="00BE096C">
              <w:rPr>
                <w:b/>
                <w:u w:val="single"/>
              </w:rPr>
              <w:t>24%</w:t>
            </w:r>
          </w:p>
        </w:tc>
      </w:tr>
      <w:tr w:rsidR="00A0486F" w14:paraId="7DF09E7E" w14:textId="6BD87ECE" w:rsidTr="00A0486F">
        <w:tc>
          <w:tcPr>
            <w:tcW w:w="2356" w:type="pct"/>
          </w:tcPr>
          <w:p w14:paraId="7E0B5445" w14:textId="7707D57D" w:rsidR="00600455" w:rsidRDefault="00600455" w:rsidP="00600455">
            <w:pPr>
              <w:pStyle w:val="TableCellText"/>
            </w:pPr>
            <w:r>
              <w:t>All video content has captions for people who are deaf or hard of hearing</w:t>
            </w:r>
          </w:p>
        </w:tc>
        <w:tc>
          <w:tcPr>
            <w:tcW w:w="528" w:type="pct"/>
          </w:tcPr>
          <w:p w14:paraId="13ACD4E7" w14:textId="675E1668" w:rsidR="00600455" w:rsidRPr="00C92133" w:rsidRDefault="00600455" w:rsidP="00600455">
            <w:pPr>
              <w:pStyle w:val="TableCellNumbers"/>
              <w:rPr>
                <w:rStyle w:val="Hyperlink"/>
                <w:color w:val="000000" w:themeColor="text1"/>
                <w:u w:val="none"/>
              </w:rPr>
            </w:pPr>
            <w:r w:rsidRPr="00C92133">
              <w:t>5%</w:t>
            </w:r>
          </w:p>
        </w:tc>
        <w:tc>
          <w:tcPr>
            <w:tcW w:w="480" w:type="pct"/>
          </w:tcPr>
          <w:p w14:paraId="687062E1" w14:textId="1F8E7C9C" w:rsidR="00600455" w:rsidRPr="006216D6" w:rsidRDefault="00600455" w:rsidP="00600455">
            <w:pPr>
              <w:pStyle w:val="TableCellNumbers"/>
              <w:rPr>
                <w:b/>
              </w:rPr>
            </w:pPr>
            <w:r w:rsidRPr="006216D6">
              <w:rPr>
                <w:b/>
              </w:rPr>
              <w:t>17%</w:t>
            </w:r>
          </w:p>
        </w:tc>
        <w:tc>
          <w:tcPr>
            <w:tcW w:w="729" w:type="pct"/>
          </w:tcPr>
          <w:p w14:paraId="3A8E3E16" w14:textId="384F2492" w:rsidR="00600455" w:rsidRPr="006216D6" w:rsidRDefault="00600455" w:rsidP="00600455">
            <w:pPr>
              <w:pStyle w:val="TableCellNumbers"/>
              <w:rPr>
                <w:b/>
                <w:u w:val="single"/>
              </w:rPr>
            </w:pPr>
            <w:r w:rsidRPr="006216D6">
              <w:rPr>
                <w:b/>
                <w:u w:val="single"/>
              </w:rPr>
              <w:t>21%</w:t>
            </w:r>
          </w:p>
        </w:tc>
        <w:tc>
          <w:tcPr>
            <w:tcW w:w="906" w:type="pct"/>
          </w:tcPr>
          <w:p w14:paraId="6B85A842" w14:textId="289F1640" w:rsidR="00600455" w:rsidRPr="00A0486F" w:rsidRDefault="00600455" w:rsidP="00600455">
            <w:pPr>
              <w:pStyle w:val="TableCellNumbers"/>
              <w:rPr>
                <w:b/>
                <w:u w:val="single"/>
              </w:rPr>
            </w:pPr>
            <w:r w:rsidRPr="00BE096C">
              <w:rPr>
                <w:b/>
                <w:u w:val="single"/>
              </w:rPr>
              <w:t>20%</w:t>
            </w:r>
          </w:p>
        </w:tc>
      </w:tr>
      <w:tr w:rsidR="00A0486F" w14:paraId="744F5786" w14:textId="0194DCE6" w:rsidTr="00A0486F">
        <w:trPr>
          <w:cnfStyle w:val="000000100000" w:firstRow="0" w:lastRow="0" w:firstColumn="0" w:lastColumn="0" w:oddVBand="0" w:evenVBand="0" w:oddHBand="1" w:evenHBand="0" w:firstRowFirstColumn="0" w:firstRowLastColumn="0" w:lastRowFirstColumn="0" w:lastRowLastColumn="0"/>
        </w:trPr>
        <w:tc>
          <w:tcPr>
            <w:tcW w:w="2356" w:type="pct"/>
          </w:tcPr>
          <w:p w14:paraId="358A77B4" w14:textId="09BFD1BB" w:rsidR="00600455" w:rsidRDefault="00600455" w:rsidP="00600455">
            <w:pPr>
              <w:pStyle w:val="TableCellText"/>
            </w:pPr>
            <w:r>
              <w:lastRenderedPageBreak/>
              <w:t>Public events enable people with disabilities to request accommodations such as sign language interpreters, live captioning, or food allergy alternatives</w:t>
            </w:r>
          </w:p>
        </w:tc>
        <w:tc>
          <w:tcPr>
            <w:tcW w:w="528" w:type="pct"/>
          </w:tcPr>
          <w:p w14:paraId="1C1F12F4" w14:textId="182F3C09" w:rsidR="00600455" w:rsidRPr="00C92133" w:rsidRDefault="00600455" w:rsidP="00600455">
            <w:pPr>
              <w:pStyle w:val="TableCellNumbers"/>
              <w:rPr>
                <w:rStyle w:val="Hyperlink"/>
                <w:color w:val="000000" w:themeColor="text1"/>
                <w:u w:val="none"/>
              </w:rPr>
            </w:pPr>
            <w:r w:rsidRPr="00C92133">
              <w:t>21%</w:t>
            </w:r>
          </w:p>
        </w:tc>
        <w:tc>
          <w:tcPr>
            <w:tcW w:w="480" w:type="pct"/>
          </w:tcPr>
          <w:p w14:paraId="6F26D6F5" w14:textId="671EDC44" w:rsidR="00600455" w:rsidRPr="006216D6" w:rsidRDefault="00600455" w:rsidP="00600455">
            <w:pPr>
              <w:pStyle w:val="TableCellNumbers"/>
              <w:rPr>
                <w:b/>
              </w:rPr>
            </w:pPr>
            <w:r w:rsidRPr="006216D6">
              <w:rPr>
                <w:b/>
              </w:rPr>
              <w:t>34%</w:t>
            </w:r>
          </w:p>
        </w:tc>
        <w:tc>
          <w:tcPr>
            <w:tcW w:w="729" w:type="pct"/>
          </w:tcPr>
          <w:p w14:paraId="4011574F" w14:textId="25F502FB" w:rsidR="00600455" w:rsidRPr="006216D6" w:rsidRDefault="00600455" w:rsidP="00600455">
            <w:pPr>
              <w:pStyle w:val="TableCellNumbers"/>
              <w:rPr>
                <w:b/>
                <w:u w:val="single"/>
              </w:rPr>
            </w:pPr>
            <w:r w:rsidRPr="006216D6">
              <w:rPr>
                <w:b/>
                <w:u w:val="single"/>
              </w:rPr>
              <w:t>38%</w:t>
            </w:r>
          </w:p>
        </w:tc>
        <w:tc>
          <w:tcPr>
            <w:tcW w:w="906" w:type="pct"/>
          </w:tcPr>
          <w:p w14:paraId="46EB0CD7" w14:textId="7A255529" w:rsidR="00600455" w:rsidRPr="00A0486F" w:rsidRDefault="00600455" w:rsidP="00600455">
            <w:pPr>
              <w:pStyle w:val="TableCellNumbers"/>
              <w:rPr>
                <w:b/>
                <w:u w:val="single"/>
              </w:rPr>
            </w:pPr>
            <w:r w:rsidRPr="00BE096C">
              <w:rPr>
                <w:b/>
                <w:u w:val="single"/>
              </w:rPr>
              <w:t>40%</w:t>
            </w:r>
          </w:p>
        </w:tc>
      </w:tr>
      <w:tr w:rsidR="00A0486F" w14:paraId="69DD86DF" w14:textId="4258712B" w:rsidTr="00A0486F">
        <w:tc>
          <w:tcPr>
            <w:tcW w:w="2356" w:type="pct"/>
          </w:tcPr>
          <w:p w14:paraId="09EB0139" w14:textId="159F0D29" w:rsidR="00600455" w:rsidRDefault="00600455" w:rsidP="00600455">
            <w:pPr>
              <w:pStyle w:val="TableCellText"/>
            </w:pPr>
            <w:r>
              <w:t>There is a process for employees, board, or trustees to request and receive accommodations if needed</w:t>
            </w:r>
          </w:p>
        </w:tc>
        <w:tc>
          <w:tcPr>
            <w:tcW w:w="528" w:type="pct"/>
          </w:tcPr>
          <w:p w14:paraId="179A9F62" w14:textId="7850BDD7" w:rsidR="00600455" w:rsidRPr="00C92133" w:rsidRDefault="00600455" w:rsidP="00600455">
            <w:pPr>
              <w:pStyle w:val="TableCellNumbers"/>
              <w:rPr>
                <w:rStyle w:val="Hyperlink"/>
                <w:color w:val="000000" w:themeColor="text1"/>
                <w:u w:val="none"/>
              </w:rPr>
            </w:pPr>
            <w:r w:rsidRPr="00C92133">
              <w:t>20%</w:t>
            </w:r>
          </w:p>
        </w:tc>
        <w:tc>
          <w:tcPr>
            <w:tcW w:w="480" w:type="pct"/>
          </w:tcPr>
          <w:p w14:paraId="21E12482" w14:textId="4C8FE14F" w:rsidR="00600455" w:rsidRPr="006216D6" w:rsidRDefault="00600455" w:rsidP="00600455">
            <w:pPr>
              <w:pStyle w:val="TableCellNumbers"/>
              <w:rPr>
                <w:b/>
              </w:rPr>
            </w:pPr>
            <w:r w:rsidRPr="006216D6">
              <w:rPr>
                <w:b/>
              </w:rPr>
              <w:t>49%</w:t>
            </w:r>
          </w:p>
        </w:tc>
        <w:tc>
          <w:tcPr>
            <w:tcW w:w="729" w:type="pct"/>
          </w:tcPr>
          <w:p w14:paraId="554241A7" w14:textId="46C36572" w:rsidR="00600455" w:rsidRPr="006216D6" w:rsidRDefault="00600455" w:rsidP="00600455">
            <w:pPr>
              <w:pStyle w:val="TableCellNumbers"/>
              <w:rPr>
                <w:b/>
                <w:u w:val="single"/>
              </w:rPr>
            </w:pPr>
            <w:r w:rsidRPr="006216D6">
              <w:rPr>
                <w:b/>
                <w:u w:val="single"/>
              </w:rPr>
              <w:t>56%</w:t>
            </w:r>
          </w:p>
        </w:tc>
        <w:tc>
          <w:tcPr>
            <w:tcW w:w="906" w:type="pct"/>
          </w:tcPr>
          <w:p w14:paraId="55FA547D" w14:textId="054103C7" w:rsidR="00600455" w:rsidRPr="00A0486F" w:rsidRDefault="00600455" w:rsidP="00600455">
            <w:pPr>
              <w:pStyle w:val="TableCellNumbers"/>
              <w:rPr>
                <w:b/>
                <w:u w:val="single"/>
              </w:rPr>
            </w:pPr>
            <w:r w:rsidRPr="00BE096C">
              <w:rPr>
                <w:b/>
                <w:u w:val="single"/>
              </w:rPr>
              <w:t>58%</w:t>
            </w:r>
          </w:p>
        </w:tc>
      </w:tr>
      <w:tr w:rsidR="00A0486F" w14:paraId="5DCCC566" w14:textId="7F881F64" w:rsidTr="00A0486F">
        <w:trPr>
          <w:cnfStyle w:val="000000100000" w:firstRow="0" w:lastRow="0" w:firstColumn="0" w:lastColumn="0" w:oddVBand="0" w:evenVBand="0" w:oddHBand="1" w:evenHBand="0" w:firstRowFirstColumn="0" w:firstRowLastColumn="0" w:lastRowFirstColumn="0" w:lastRowLastColumn="0"/>
        </w:trPr>
        <w:tc>
          <w:tcPr>
            <w:tcW w:w="2356" w:type="pct"/>
          </w:tcPr>
          <w:p w14:paraId="73A5E5B2" w14:textId="350C1EFF" w:rsidR="00600455" w:rsidRDefault="00600455" w:rsidP="00600455">
            <w:pPr>
              <w:pStyle w:val="TableCellText"/>
            </w:pPr>
            <w:r>
              <w:t>Learning opportunities for staff include disability as an area of focus</w:t>
            </w:r>
          </w:p>
        </w:tc>
        <w:tc>
          <w:tcPr>
            <w:tcW w:w="528" w:type="pct"/>
          </w:tcPr>
          <w:p w14:paraId="3E69C66A" w14:textId="59C1597F" w:rsidR="00600455" w:rsidRPr="00C92133" w:rsidRDefault="00600455" w:rsidP="00600455">
            <w:pPr>
              <w:pStyle w:val="TableCellNumbers"/>
            </w:pPr>
            <w:r w:rsidRPr="00C92133">
              <w:t>23%</w:t>
            </w:r>
          </w:p>
        </w:tc>
        <w:tc>
          <w:tcPr>
            <w:tcW w:w="480" w:type="pct"/>
          </w:tcPr>
          <w:p w14:paraId="7AEDA7F2" w14:textId="69934A4E" w:rsidR="00600455" w:rsidRPr="006216D6" w:rsidRDefault="00600455" w:rsidP="00600455">
            <w:pPr>
              <w:pStyle w:val="TableCellNumbers"/>
              <w:rPr>
                <w:b/>
              </w:rPr>
            </w:pPr>
            <w:r w:rsidRPr="006216D6">
              <w:rPr>
                <w:b/>
              </w:rPr>
              <w:t>39%</w:t>
            </w:r>
          </w:p>
        </w:tc>
        <w:tc>
          <w:tcPr>
            <w:tcW w:w="729" w:type="pct"/>
          </w:tcPr>
          <w:p w14:paraId="0A50EE25" w14:textId="52968520" w:rsidR="00600455" w:rsidRPr="006216D6" w:rsidRDefault="00600455" w:rsidP="00600455">
            <w:pPr>
              <w:pStyle w:val="TableCellNumbers"/>
              <w:rPr>
                <w:b/>
                <w:u w:val="single"/>
              </w:rPr>
            </w:pPr>
            <w:r w:rsidRPr="006216D6">
              <w:rPr>
                <w:b/>
                <w:u w:val="single"/>
              </w:rPr>
              <w:t>51%</w:t>
            </w:r>
          </w:p>
        </w:tc>
        <w:tc>
          <w:tcPr>
            <w:tcW w:w="906" w:type="pct"/>
          </w:tcPr>
          <w:p w14:paraId="24293352" w14:textId="2A3AA2C4" w:rsidR="00600455" w:rsidRPr="00A0486F" w:rsidRDefault="00600455" w:rsidP="00600455">
            <w:pPr>
              <w:pStyle w:val="TableCellNumbers"/>
              <w:rPr>
                <w:b/>
                <w:u w:val="single"/>
              </w:rPr>
            </w:pPr>
            <w:r w:rsidRPr="00BE096C">
              <w:rPr>
                <w:b/>
                <w:u w:val="single"/>
              </w:rPr>
              <w:t>48%</w:t>
            </w:r>
          </w:p>
        </w:tc>
      </w:tr>
    </w:tbl>
    <w:p w14:paraId="506BA0CD" w14:textId="77777777" w:rsidR="00C20670" w:rsidRDefault="00C20670" w:rsidP="00C20670"/>
    <w:p w14:paraId="4C04B4A2" w14:textId="2A87B50E" w:rsidR="00C20670" w:rsidRDefault="00C20670" w:rsidP="00C20670">
      <w:pPr>
        <w:pStyle w:val="IntenseQuote"/>
      </w:pPr>
      <w:r>
        <w:rPr>
          <w:b/>
          <w:i w:val="0"/>
        </w:rPr>
        <w:t>Interview Excerpt</w:t>
      </w:r>
      <w:r w:rsidR="009041B1">
        <w:rPr>
          <w:b/>
          <w:i w:val="0"/>
        </w:rPr>
        <w:t>:</w:t>
      </w:r>
      <w:r>
        <w:br/>
      </w:r>
      <w:r>
        <w:br/>
        <w:t>“W</w:t>
      </w:r>
      <w:r w:rsidRPr="00EB6CF3">
        <w:rPr>
          <w:rFonts w:eastAsia="Times New Roman" w:cstheme="minorHAnsi"/>
        </w:rPr>
        <w:t>hen we publicize our conference making clear that inclusion and access is a priority for us and that if you have questions whatsoever about that or you need anything, all you have to do is come and talk to us. Just sending those messages is important. I'm not going to assert that we're some form of best practices. I think we're working on all this stuff.</w:t>
      </w:r>
      <w:r>
        <w:rPr>
          <w:rFonts w:eastAsia="Times New Roman" w:cstheme="minorHAnsi"/>
        </w:rPr>
        <w:t>”</w:t>
      </w:r>
    </w:p>
    <w:p w14:paraId="0521D02F" w14:textId="6AA70688" w:rsidR="009F15A3" w:rsidRDefault="002B23B8" w:rsidP="009F15A3">
      <w:pPr>
        <w:pStyle w:val="Heading2"/>
      </w:pPr>
      <w:bookmarkStart w:id="23" w:name="_Toc7081166"/>
      <w:r w:rsidRPr="00297168">
        <w:t>Make it your practice.</w:t>
      </w:r>
      <w:bookmarkEnd w:id="23"/>
    </w:p>
    <w:p w14:paraId="10DAD736" w14:textId="07057364" w:rsidR="002B23B8" w:rsidRDefault="002B23B8" w:rsidP="002B23B8">
      <w:r>
        <w:t xml:space="preserve">Declaring your commitment to disability inclusion is meaningful to be sure, but actually </w:t>
      </w:r>
      <w:r w:rsidRPr="0047587B">
        <w:rPr>
          <w:b/>
        </w:rPr>
        <w:t>hiring people with disabilities is leadership by example</w:t>
      </w:r>
      <w:r>
        <w:t xml:space="preserve">. After all, problems are best solved by working with people who have experienced them firsthand and know solutions that work. Organizations that </w:t>
      </w:r>
      <w:r w:rsidR="005D14ED">
        <w:t>include</w:t>
      </w:r>
      <w:r>
        <w:t xml:space="preserve"> people with disabilities among their board, leadership, or staff are far more likely to be walking the walk.</w:t>
      </w:r>
    </w:p>
    <w:p w14:paraId="40BD90D1" w14:textId="58C89D31" w:rsidR="002B23B8" w:rsidRDefault="002B23B8" w:rsidP="002B23B8">
      <w:r>
        <w:t>For example, 78</w:t>
      </w:r>
      <w:r w:rsidR="005D14ED">
        <w:t xml:space="preserve"> percent</w:t>
      </w:r>
      <w:r>
        <w:t xml:space="preserve"> of organizations whose board, leadership, and staff include people with disabilities have made a public commitment to DEI, compared to 72</w:t>
      </w:r>
      <w:r w:rsidR="005D14ED">
        <w:t xml:space="preserve"> percent</w:t>
      </w:r>
      <w:r>
        <w:t xml:space="preserve"> of the entirety of our survey. A much more pronounced difference exists in whether those DEI policies specifically mentioned disability: 83</w:t>
      </w:r>
      <w:r w:rsidR="005D14ED">
        <w:t xml:space="preserve"> percent</w:t>
      </w:r>
      <w:r>
        <w:t xml:space="preserve"> vs. 68</w:t>
      </w:r>
      <w:r w:rsidR="005D14ED">
        <w:t xml:space="preserve"> percent</w:t>
      </w:r>
      <w:r>
        <w:t xml:space="preserve">.  </w:t>
      </w:r>
    </w:p>
    <w:p w14:paraId="416A581E" w14:textId="72FF3E68" w:rsidR="002B23B8" w:rsidRDefault="002B23B8" w:rsidP="002B23B8">
      <w:r>
        <w:t>Nearly half – 48</w:t>
      </w:r>
      <w:r w:rsidR="005D14ED">
        <w:t xml:space="preserve"> percent</w:t>
      </w:r>
      <w:r>
        <w:t xml:space="preserve"> – of organizations whose board, leadership, or staff include people with disabilities have provided staff DEI learning opportunities </w:t>
      </w:r>
      <w:r w:rsidR="005D14ED">
        <w:t xml:space="preserve">that </w:t>
      </w:r>
      <w:r>
        <w:t>included disability as an area of focus. Among the total, just 35</w:t>
      </w:r>
      <w:r w:rsidR="005D14ED">
        <w:t xml:space="preserve"> percent</w:t>
      </w:r>
      <w:r>
        <w:t xml:space="preserve"> have done so.</w:t>
      </w:r>
    </w:p>
    <w:p w14:paraId="085C9299" w14:textId="754604D1" w:rsidR="002B23B8" w:rsidRDefault="002B23B8" w:rsidP="002B23B8">
      <w:r>
        <w:t>Perhaps not surprisingly, organizations whose board, leadership, or staff include people with disabilities have more inclusive internal policies and hiring practices. They are more likely to make intentional efforts when recruiting staff (38</w:t>
      </w:r>
      <w:r w:rsidR="005D14ED">
        <w:t xml:space="preserve"> percent</w:t>
      </w:r>
      <w:r>
        <w:t xml:space="preserve"> vs. 23</w:t>
      </w:r>
      <w:r w:rsidR="005D14ED">
        <w:t xml:space="preserve"> percent</w:t>
      </w:r>
      <w:r>
        <w:t xml:space="preserve"> of the total). They are more likely to ask members or grantees to intentionally include people disabilities in their work </w:t>
      </w:r>
      <w:r>
        <w:lastRenderedPageBreak/>
        <w:t>(25</w:t>
      </w:r>
      <w:r w:rsidR="005D14ED">
        <w:t xml:space="preserve"> percent</w:t>
      </w:r>
      <w:r>
        <w:t xml:space="preserve"> vs. 20</w:t>
      </w:r>
      <w:r w:rsidR="005D14ED">
        <w:t xml:space="preserve"> percent</w:t>
      </w:r>
      <w:r>
        <w:t>.)  They are more likely to have publicly-stated policies that specifically say the organization cannot deny people with disabilities equal opportunity to participate in services and activities (81</w:t>
      </w:r>
      <w:r w:rsidR="005D14ED">
        <w:t xml:space="preserve"> percent</w:t>
      </w:r>
      <w:r>
        <w:t xml:space="preserve"> vs. 72</w:t>
      </w:r>
      <w:r w:rsidR="005D14ED">
        <w:t xml:space="preserve"> perce</w:t>
      </w:r>
      <w:r w:rsidR="00470DF6">
        <w:t>n</w:t>
      </w:r>
      <w:r w:rsidR="005D14ED">
        <w:t>t</w:t>
      </w:r>
      <w:r>
        <w:t xml:space="preserve">). They are more likely to have a process where employees, trustees, board members, and volunteers with disabilities can request and </w:t>
      </w:r>
      <w:r w:rsidR="005D14ED">
        <w:t>receive</w:t>
      </w:r>
      <w:r>
        <w:t xml:space="preserve"> accommodations </w:t>
      </w:r>
      <w:r w:rsidR="005D14ED">
        <w:t>as</w:t>
      </w:r>
      <w:r>
        <w:t xml:space="preserve"> needed so that they can succeed in their roles (58</w:t>
      </w:r>
      <w:r w:rsidR="005D14ED">
        <w:t xml:space="preserve"> percent</w:t>
      </w:r>
      <w:r>
        <w:t xml:space="preserve"> vs. 41</w:t>
      </w:r>
      <w:r w:rsidR="005D14ED">
        <w:t xml:space="preserve"> percent</w:t>
      </w:r>
      <w:r>
        <w:t>).</w:t>
      </w:r>
    </w:p>
    <w:p w14:paraId="6270AFDA" w14:textId="7C4BD714" w:rsidR="002B23B8" w:rsidRDefault="002B23B8" w:rsidP="002B23B8">
      <w:r>
        <w:t>And they</w:t>
      </w:r>
      <w:r w:rsidR="005D14ED">
        <w:t xml:space="preserve"> are</w:t>
      </w:r>
      <w:r>
        <w:t xml:space="preserve"> not just doing better internally. Their public practice is also more welcoming. Organizations whose board, leadership, </w:t>
      </w:r>
      <w:r w:rsidR="00863CC5">
        <w:t>or</w:t>
      </w:r>
      <w:r>
        <w:t xml:space="preserve"> staff include people with disabilities are also more likely to show people with visible disabilities in their marketing materials (53</w:t>
      </w:r>
      <w:r w:rsidR="005D14ED">
        <w:t xml:space="preserve"> percent</w:t>
      </w:r>
      <w:r>
        <w:t xml:space="preserve"> vs</w:t>
      </w:r>
      <w:r w:rsidR="005D14ED">
        <w:t>.</w:t>
      </w:r>
      <w:r>
        <w:t xml:space="preserve"> 38</w:t>
      </w:r>
      <w:r w:rsidR="005D14ED">
        <w:t xml:space="preserve"> percent</w:t>
      </w:r>
      <w:r>
        <w:t>). For every external-facing inclusion measure we asked about – website compatibility with screen readers, captioning on videos, events held in accessible venues, accommodations such as sign language interpreters – organizations whose board, leadership,</w:t>
      </w:r>
      <w:r w:rsidR="009041B1">
        <w:t xml:space="preserve"> or</w:t>
      </w:r>
      <w:r>
        <w:t xml:space="preserve"> staff include people with disabilities did far better than the survey total. </w:t>
      </w:r>
    </w:p>
    <w:p w14:paraId="181727D9" w14:textId="43410F9D" w:rsidR="002B23B8" w:rsidRDefault="00863CC5" w:rsidP="002B23B8">
      <w:r>
        <w:t>Although, it is important to note that some of these findings still are dismal. One example is the fact that even among organizations with people with disabilities among their board, leadership, or staff, only one-in-five use captions on all their video content to ensure that people who are deaf or hard of hearing can participate.</w:t>
      </w:r>
      <w:r w:rsidR="00AB3666">
        <w:t xml:space="preserve"> This is especially telling as so many millions of people rely on captions in order to </w:t>
      </w:r>
      <w:r w:rsidR="009041B1">
        <w:t>understand</w:t>
      </w:r>
      <w:r w:rsidR="00AB3666">
        <w:t xml:space="preserve"> content, and it can be free and instant to put them on videos via YouTube.</w:t>
      </w:r>
    </w:p>
    <w:tbl>
      <w:tblPr>
        <w:tblStyle w:val="EconometricaTableStyle"/>
        <w:tblW w:w="0" w:type="auto"/>
        <w:tblLook w:val="04A0" w:firstRow="1" w:lastRow="0" w:firstColumn="1" w:lastColumn="0" w:noHBand="0" w:noVBand="1"/>
        <w:tblCaption w:val="CCD Member Organizations"/>
        <w:tblDescription w:val="A table listing member organizations of the Consortium for Citizens with Disabilities"/>
      </w:tblPr>
      <w:tblGrid>
        <w:gridCol w:w="4425"/>
        <w:gridCol w:w="1701"/>
        <w:gridCol w:w="3234"/>
      </w:tblGrid>
      <w:tr w:rsidR="00470DF6" w14:paraId="015EE2BF" w14:textId="77777777" w:rsidTr="00C92133">
        <w:trPr>
          <w:cnfStyle w:val="100000000000" w:firstRow="1" w:lastRow="0" w:firstColumn="0" w:lastColumn="0" w:oddVBand="0" w:evenVBand="0" w:oddHBand="0" w:evenHBand="0" w:firstRowFirstColumn="0" w:firstRowLastColumn="0" w:lastRowFirstColumn="0" w:lastRowLastColumn="0"/>
          <w:tblHeader/>
        </w:trPr>
        <w:tc>
          <w:tcPr>
            <w:tcW w:w="0" w:type="auto"/>
            <w:hideMark/>
          </w:tcPr>
          <w:p w14:paraId="34986E00" w14:textId="58AD15B8" w:rsidR="00470DF6" w:rsidRDefault="00470DF6" w:rsidP="00470DF6">
            <w:pPr>
              <w:pStyle w:val="TableColumnHeading"/>
            </w:pPr>
          </w:p>
        </w:tc>
        <w:tc>
          <w:tcPr>
            <w:tcW w:w="0" w:type="auto"/>
            <w:hideMark/>
          </w:tcPr>
          <w:p w14:paraId="56C0CDBD" w14:textId="3787E5EC" w:rsidR="00470DF6" w:rsidRDefault="00470DF6" w:rsidP="00470DF6">
            <w:pPr>
              <w:pStyle w:val="TableColumnHeading"/>
              <w:rPr>
                <w:color w:val="auto"/>
              </w:rPr>
            </w:pPr>
            <w:r>
              <w:t>All Respondents</w:t>
            </w:r>
          </w:p>
        </w:tc>
        <w:tc>
          <w:tcPr>
            <w:tcW w:w="0" w:type="auto"/>
            <w:hideMark/>
          </w:tcPr>
          <w:p w14:paraId="3DA1C066" w14:textId="4C7DFD4E" w:rsidR="00470DF6" w:rsidRDefault="00470DF6" w:rsidP="00470DF6">
            <w:pPr>
              <w:pStyle w:val="TableColumnHeading"/>
            </w:pPr>
            <w:r>
              <w:t xml:space="preserve">Organizations </w:t>
            </w:r>
            <w:proofErr w:type="gramStart"/>
            <w:r w:rsidR="009D13FD">
              <w:t>W</w:t>
            </w:r>
            <w:r>
              <w:t>ith</w:t>
            </w:r>
            <w:proofErr w:type="gramEnd"/>
            <w:r>
              <w:t xml:space="preserve"> People </w:t>
            </w:r>
            <w:r w:rsidR="009D13FD">
              <w:t>W</w:t>
            </w:r>
            <w:r>
              <w:t xml:space="preserve">ith Disabilities </w:t>
            </w:r>
            <w:r w:rsidR="009D13FD">
              <w:t>A</w:t>
            </w:r>
            <w:r>
              <w:t xml:space="preserve">mong Board, Staff, or Leadership </w:t>
            </w:r>
          </w:p>
        </w:tc>
      </w:tr>
      <w:tr w:rsidR="00470DF6" w14:paraId="27AD3C08" w14:textId="77777777" w:rsidTr="00C92133">
        <w:trPr>
          <w:cnfStyle w:val="000000100000" w:firstRow="0" w:lastRow="0" w:firstColumn="0" w:lastColumn="0" w:oddVBand="0" w:evenVBand="0" w:oddHBand="1" w:evenHBand="0" w:firstRowFirstColumn="0" w:firstRowLastColumn="0" w:lastRowFirstColumn="0" w:lastRowLastColumn="0"/>
        </w:trPr>
        <w:tc>
          <w:tcPr>
            <w:tcW w:w="0" w:type="auto"/>
            <w:vAlign w:val="top"/>
            <w:hideMark/>
          </w:tcPr>
          <w:p w14:paraId="302D7D20" w14:textId="2DD1E985" w:rsidR="00470DF6" w:rsidRDefault="00470DF6" w:rsidP="00470DF6">
            <w:pPr>
              <w:pStyle w:val="TableCellText"/>
            </w:pPr>
            <w:r>
              <w:t>Events are always held in physically accessible spaces that have accessible parking or transportation options</w:t>
            </w:r>
          </w:p>
        </w:tc>
        <w:tc>
          <w:tcPr>
            <w:tcW w:w="0" w:type="auto"/>
            <w:hideMark/>
          </w:tcPr>
          <w:p w14:paraId="5C25EFE5" w14:textId="501EB595" w:rsidR="00470DF6" w:rsidRPr="00C92133" w:rsidRDefault="00470DF6" w:rsidP="00C92133">
            <w:pPr>
              <w:pStyle w:val="TableCellNumbers"/>
              <w:rPr>
                <w:rStyle w:val="Hyperlink"/>
                <w:color w:val="000000" w:themeColor="text1"/>
                <w:u w:val="none"/>
              </w:rPr>
            </w:pPr>
            <w:r w:rsidRPr="00C92133">
              <w:t>59%</w:t>
            </w:r>
          </w:p>
        </w:tc>
        <w:tc>
          <w:tcPr>
            <w:tcW w:w="0" w:type="auto"/>
            <w:hideMark/>
          </w:tcPr>
          <w:p w14:paraId="3670FD2B" w14:textId="507F698E" w:rsidR="00470DF6" w:rsidRPr="00F203D3" w:rsidRDefault="00470DF6" w:rsidP="00C92133">
            <w:pPr>
              <w:pStyle w:val="TableCellNumbers"/>
              <w:rPr>
                <w:b/>
                <w:u w:val="single"/>
              </w:rPr>
            </w:pPr>
            <w:r w:rsidRPr="00F203D3">
              <w:rPr>
                <w:b/>
                <w:u w:val="single"/>
              </w:rPr>
              <w:t>71%</w:t>
            </w:r>
          </w:p>
        </w:tc>
      </w:tr>
      <w:tr w:rsidR="00470DF6" w14:paraId="2C0C954E" w14:textId="77777777" w:rsidTr="00C92133">
        <w:tc>
          <w:tcPr>
            <w:tcW w:w="0" w:type="auto"/>
            <w:vAlign w:val="top"/>
            <w:hideMark/>
          </w:tcPr>
          <w:p w14:paraId="3BE4B77A" w14:textId="5FA618E8" w:rsidR="00470DF6" w:rsidRDefault="00470DF6" w:rsidP="00470DF6">
            <w:pPr>
              <w:pStyle w:val="TableCellText"/>
            </w:pPr>
            <w:r>
              <w:t>Website is set up properly for screen readers for people with low vision</w:t>
            </w:r>
          </w:p>
        </w:tc>
        <w:tc>
          <w:tcPr>
            <w:tcW w:w="0" w:type="auto"/>
            <w:hideMark/>
          </w:tcPr>
          <w:p w14:paraId="505FA27B" w14:textId="6E27FE7E" w:rsidR="00470DF6" w:rsidRPr="00C92133" w:rsidRDefault="00470DF6" w:rsidP="00C92133">
            <w:pPr>
              <w:pStyle w:val="TableCellNumbers"/>
              <w:rPr>
                <w:rStyle w:val="Hyperlink"/>
                <w:color w:val="000000" w:themeColor="text1"/>
                <w:u w:val="none"/>
              </w:rPr>
            </w:pPr>
            <w:r w:rsidRPr="00C92133">
              <w:t>17%</w:t>
            </w:r>
          </w:p>
        </w:tc>
        <w:tc>
          <w:tcPr>
            <w:tcW w:w="0" w:type="auto"/>
          </w:tcPr>
          <w:p w14:paraId="7FE91661" w14:textId="0F5B1A7E" w:rsidR="00470DF6" w:rsidRPr="00F203D3" w:rsidRDefault="00470DF6" w:rsidP="00C92133">
            <w:pPr>
              <w:pStyle w:val="TableCellNumbers"/>
              <w:rPr>
                <w:b/>
                <w:u w:val="single"/>
              </w:rPr>
            </w:pPr>
            <w:r w:rsidRPr="00F203D3">
              <w:rPr>
                <w:b/>
                <w:u w:val="single"/>
              </w:rPr>
              <w:t>24%</w:t>
            </w:r>
          </w:p>
        </w:tc>
      </w:tr>
      <w:tr w:rsidR="00470DF6" w14:paraId="29EEBBF5" w14:textId="77777777" w:rsidTr="00C92133">
        <w:trPr>
          <w:cnfStyle w:val="000000100000" w:firstRow="0" w:lastRow="0" w:firstColumn="0" w:lastColumn="0" w:oddVBand="0" w:evenVBand="0" w:oddHBand="1" w:evenHBand="0" w:firstRowFirstColumn="0" w:firstRowLastColumn="0" w:lastRowFirstColumn="0" w:lastRowLastColumn="0"/>
        </w:trPr>
        <w:tc>
          <w:tcPr>
            <w:tcW w:w="0" w:type="auto"/>
            <w:vAlign w:val="top"/>
            <w:hideMark/>
          </w:tcPr>
          <w:p w14:paraId="79C893CB" w14:textId="279A61D9" w:rsidR="00470DF6" w:rsidRDefault="00470DF6" w:rsidP="00470DF6">
            <w:pPr>
              <w:pStyle w:val="TableCellText"/>
            </w:pPr>
            <w:r>
              <w:t>All video content has captions for people who are deaf or hard of hearing</w:t>
            </w:r>
          </w:p>
        </w:tc>
        <w:tc>
          <w:tcPr>
            <w:tcW w:w="0" w:type="auto"/>
            <w:hideMark/>
          </w:tcPr>
          <w:p w14:paraId="1EDAD75F" w14:textId="1A43A868" w:rsidR="00470DF6" w:rsidRPr="00C92133" w:rsidRDefault="00470DF6" w:rsidP="00C92133">
            <w:pPr>
              <w:pStyle w:val="TableCellNumbers"/>
              <w:rPr>
                <w:rStyle w:val="Hyperlink"/>
                <w:color w:val="000000" w:themeColor="text1"/>
                <w:u w:val="none"/>
              </w:rPr>
            </w:pPr>
            <w:r w:rsidRPr="00C92133">
              <w:t>14%</w:t>
            </w:r>
          </w:p>
        </w:tc>
        <w:tc>
          <w:tcPr>
            <w:tcW w:w="0" w:type="auto"/>
            <w:hideMark/>
          </w:tcPr>
          <w:p w14:paraId="4C851E78" w14:textId="30A05262" w:rsidR="00470DF6" w:rsidRPr="00F203D3" w:rsidRDefault="00470DF6" w:rsidP="00C92133">
            <w:pPr>
              <w:pStyle w:val="TableCellNumbers"/>
              <w:rPr>
                <w:b/>
                <w:u w:val="single"/>
              </w:rPr>
            </w:pPr>
            <w:r w:rsidRPr="00F203D3">
              <w:rPr>
                <w:b/>
                <w:u w:val="single"/>
              </w:rPr>
              <w:t>20%</w:t>
            </w:r>
          </w:p>
        </w:tc>
      </w:tr>
      <w:tr w:rsidR="00470DF6" w14:paraId="256AE0E7" w14:textId="77777777" w:rsidTr="00C92133">
        <w:tc>
          <w:tcPr>
            <w:tcW w:w="0" w:type="auto"/>
            <w:vAlign w:val="top"/>
            <w:hideMark/>
          </w:tcPr>
          <w:p w14:paraId="46AD8217" w14:textId="3F7A924C" w:rsidR="00470DF6" w:rsidRDefault="00470DF6" w:rsidP="00470DF6">
            <w:pPr>
              <w:pStyle w:val="TableCellText"/>
            </w:pPr>
            <w:r>
              <w:t xml:space="preserve">Public events enable people </w:t>
            </w:r>
            <w:r w:rsidR="00AA3FF5">
              <w:t xml:space="preserve">with </w:t>
            </w:r>
            <w:r>
              <w:t>disabilities to request accommodations such as sign language interpreters, live captioning, or food allergy alternatives</w:t>
            </w:r>
          </w:p>
        </w:tc>
        <w:tc>
          <w:tcPr>
            <w:tcW w:w="0" w:type="auto"/>
            <w:hideMark/>
          </w:tcPr>
          <w:p w14:paraId="09648F44" w14:textId="3227D13C" w:rsidR="00470DF6" w:rsidRPr="00C92133" w:rsidRDefault="00470DF6" w:rsidP="00C92133">
            <w:pPr>
              <w:pStyle w:val="TableCellNumbers"/>
              <w:rPr>
                <w:rStyle w:val="Hyperlink"/>
                <w:color w:val="000000" w:themeColor="text1"/>
                <w:u w:val="none"/>
              </w:rPr>
            </w:pPr>
            <w:r w:rsidRPr="00C92133">
              <w:t>30%</w:t>
            </w:r>
          </w:p>
        </w:tc>
        <w:tc>
          <w:tcPr>
            <w:tcW w:w="0" w:type="auto"/>
            <w:hideMark/>
          </w:tcPr>
          <w:p w14:paraId="71D8CE2F" w14:textId="3C92ADEF" w:rsidR="00470DF6" w:rsidRPr="00F203D3" w:rsidRDefault="00470DF6" w:rsidP="00C92133">
            <w:pPr>
              <w:pStyle w:val="TableCellNumbers"/>
              <w:rPr>
                <w:b/>
                <w:u w:val="single"/>
              </w:rPr>
            </w:pPr>
            <w:r w:rsidRPr="00F203D3">
              <w:rPr>
                <w:b/>
                <w:u w:val="single"/>
              </w:rPr>
              <w:t>40%</w:t>
            </w:r>
          </w:p>
        </w:tc>
      </w:tr>
    </w:tbl>
    <w:p w14:paraId="2FB67B3C" w14:textId="2C4B2C8E" w:rsidR="00935255" w:rsidRDefault="00935255" w:rsidP="009D13FD">
      <w:pPr>
        <w:pStyle w:val="Normalaftertable"/>
      </w:pPr>
      <w:r>
        <w:t xml:space="preserve">Ensuring a fully-accessible </w:t>
      </w:r>
      <w:r w:rsidRPr="00935255">
        <w:t>website</w:t>
      </w:r>
      <w:r w:rsidR="00C132DA">
        <w:t xml:space="preserve">, including </w:t>
      </w:r>
      <w:r w:rsidRPr="00935255">
        <w:t>both captions and audio descriptions for all products</w:t>
      </w:r>
      <w:r w:rsidR="00C132DA">
        <w:t>, is important</w:t>
      </w:r>
      <w:r w:rsidRPr="00935255">
        <w:t xml:space="preserve"> for those who have either visual or auditory disabilities. People who have both auditory and visual disabilities </w:t>
      </w:r>
      <w:r w:rsidR="00C132DA">
        <w:t xml:space="preserve">are not only consumers of the information put out by nonprofits and foundations but also may be </w:t>
      </w:r>
      <w:r w:rsidR="009041B1">
        <w:t>among the population served by</w:t>
      </w:r>
      <w:r w:rsidR="00C132DA">
        <w:t xml:space="preserve"> the work </w:t>
      </w:r>
      <w:r w:rsidR="009041B1">
        <w:t>of</w:t>
      </w:r>
      <w:r w:rsidR="00C132DA">
        <w:t xml:space="preserve"> the organization.</w:t>
      </w:r>
      <w:r w:rsidRPr="00935255">
        <w:t xml:space="preserve"> </w:t>
      </w:r>
      <w:r w:rsidR="00C132DA">
        <w:t>T</w:t>
      </w:r>
      <w:r w:rsidRPr="00935255">
        <w:t xml:space="preserve">his assistive technology ensures they are accessible to all. </w:t>
      </w:r>
      <w:r w:rsidR="00C132DA">
        <w:t>F</w:t>
      </w:r>
      <w:r w:rsidRPr="00935255">
        <w:t>or website</w:t>
      </w:r>
      <w:r w:rsidR="00C132DA">
        <w:t>s</w:t>
      </w:r>
      <w:r w:rsidRPr="00935255">
        <w:t>, add tags, captions, a site index and alt text to images. Ensure that all videos have captions. Video hosting sites such as YouTube ha</w:t>
      </w:r>
      <w:r w:rsidR="00C132DA">
        <w:t>ve</w:t>
      </w:r>
      <w:r w:rsidRPr="00935255">
        <w:t xml:space="preserve"> free tools that allow users to add automated subtitles to their clips, but this is not as reliable. Auto-captioning is not always perfect. We would recommend ensuring the accuracy of the captions. Vimeo allows </w:t>
      </w:r>
      <w:r w:rsidR="00C132DA">
        <w:t xml:space="preserve">its users </w:t>
      </w:r>
      <w:r w:rsidRPr="00935255">
        <w:t>to upload transcript</w:t>
      </w:r>
      <w:r w:rsidR="00C132DA">
        <w:t>s</w:t>
      </w:r>
      <w:r w:rsidRPr="00935255">
        <w:t xml:space="preserve"> to create captions. Making a transcript of the video available online is also an incredibly helpful resource for users </w:t>
      </w:r>
      <w:r w:rsidRPr="00935255">
        <w:lastRenderedPageBreak/>
        <w:t xml:space="preserve">who have auditory disabilities, like Deafness or </w:t>
      </w:r>
      <w:r w:rsidR="00C132DA">
        <w:t xml:space="preserve">who </w:t>
      </w:r>
      <w:r w:rsidRPr="00935255">
        <w:t xml:space="preserve">are Hard of Hearing. Many of these things also increase Search Engine Optimization, increasing </w:t>
      </w:r>
      <w:r w:rsidR="00C132DA">
        <w:t xml:space="preserve">a website’s </w:t>
      </w:r>
      <w:r w:rsidRPr="00935255">
        <w:t>reach and readership.</w:t>
      </w:r>
    </w:p>
    <w:p w14:paraId="7D3C53DE" w14:textId="19A51EEA" w:rsidR="009F15A3" w:rsidRPr="00461ACA" w:rsidRDefault="002B23B8" w:rsidP="009F15A3">
      <w:r>
        <w:t>Does the actual inclusion come first and lead to more awareness and better policies? Or do the policies come first and lead to more inclusion? Our survey does</w:t>
      </w:r>
      <w:r w:rsidR="005D14ED">
        <w:t xml:space="preserve"> not</w:t>
      </w:r>
      <w:r>
        <w:t xml:space="preserve"> say, but the correlation is undeniable. Groups whose board, leadership or staff include people with disabilities are far better at inclusion than others in the field.</w:t>
      </w:r>
    </w:p>
    <w:p w14:paraId="0E6A5FB7" w14:textId="0EDB8083" w:rsidR="009F15A3" w:rsidRDefault="007E4435" w:rsidP="009F15A3">
      <w:pPr>
        <w:pStyle w:val="IntenseQuote"/>
      </w:pPr>
      <w:r>
        <w:rPr>
          <w:b/>
          <w:i w:val="0"/>
        </w:rPr>
        <w:t xml:space="preserve">Open-Ended </w:t>
      </w:r>
      <w:r w:rsidR="002B23B8" w:rsidRPr="005D14ED">
        <w:rPr>
          <w:b/>
          <w:i w:val="0"/>
        </w:rPr>
        <w:t>Survey Response</w:t>
      </w:r>
      <w:r w:rsidR="005D14ED" w:rsidRPr="005D14ED">
        <w:rPr>
          <w:b/>
          <w:i w:val="0"/>
        </w:rPr>
        <w:t>s</w:t>
      </w:r>
      <w:r w:rsidR="009041B1">
        <w:rPr>
          <w:b/>
          <w:i w:val="0"/>
        </w:rPr>
        <w:t>:</w:t>
      </w:r>
      <w:r w:rsidR="002B23B8">
        <w:br/>
      </w:r>
      <w:r w:rsidR="002B23B8">
        <w:br/>
      </w:r>
      <w:r w:rsidR="002B23B8">
        <w:rPr>
          <w:rFonts w:cstheme="minorHAnsi"/>
        </w:rPr>
        <w:t>“</w:t>
      </w:r>
      <w:r w:rsidR="002B23B8" w:rsidRPr="001F5838">
        <w:rPr>
          <w:rFonts w:eastAsia="Times New Roman" w:cstheme="minorHAnsi"/>
        </w:rPr>
        <w:t xml:space="preserve">Having persons with disabilities on staff, in planning committees and as major contributors to events or campaigns will lead to more acceptance and inclusion. Essentially, just </w:t>
      </w:r>
      <w:r w:rsidR="002B23B8">
        <w:rPr>
          <w:rFonts w:eastAsia="Times New Roman" w:cstheme="minorHAnsi"/>
        </w:rPr>
        <w:t>‘</w:t>
      </w:r>
      <w:r w:rsidR="002B23B8" w:rsidRPr="001F5838">
        <w:rPr>
          <w:rFonts w:eastAsia="Times New Roman" w:cstheme="minorHAnsi"/>
        </w:rPr>
        <w:t>doing it.</w:t>
      </w:r>
      <w:r w:rsidR="002B23B8">
        <w:rPr>
          <w:rFonts w:eastAsia="Times New Roman" w:cstheme="minorHAnsi"/>
        </w:rPr>
        <w:t>’</w:t>
      </w:r>
      <w:r w:rsidR="002B23B8" w:rsidRPr="001F5838">
        <w:rPr>
          <w:rFonts w:eastAsia="Times New Roman" w:cstheme="minorHAnsi"/>
        </w:rPr>
        <w:t xml:space="preserve"> As more people with disabilities are included, there will be more visibility and awareness and that will grow the acceptance and inclusion rates.</w:t>
      </w:r>
      <w:r w:rsidR="002B23B8">
        <w:rPr>
          <w:rFonts w:eastAsia="Times New Roman" w:cstheme="minorHAnsi"/>
        </w:rPr>
        <w:t>”</w:t>
      </w:r>
      <w:r w:rsidR="002B23B8">
        <w:rPr>
          <w:rFonts w:eastAsia="Times New Roman" w:cstheme="minorHAnsi"/>
        </w:rPr>
        <w:br/>
      </w:r>
      <w:r w:rsidR="002B23B8">
        <w:rPr>
          <w:rFonts w:eastAsia="Times New Roman" w:cstheme="minorHAnsi"/>
        </w:rPr>
        <w:br/>
      </w:r>
      <w:r w:rsidR="002B23B8">
        <w:rPr>
          <w:rFonts w:cstheme="minorHAnsi"/>
        </w:rPr>
        <w:t>“</w:t>
      </w:r>
      <w:r w:rsidR="002B23B8" w:rsidRPr="001F5838">
        <w:rPr>
          <w:rFonts w:cstheme="minorHAnsi"/>
        </w:rPr>
        <w:t xml:space="preserve">If people were able to see themselves in the place of someone with a disability </w:t>
      </w:r>
      <w:r w:rsidR="005D14ED">
        <w:rPr>
          <w:rFonts w:cstheme="minorHAnsi"/>
        </w:rPr>
        <w:t>–</w:t>
      </w:r>
      <w:r w:rsidR="002B23B8" w:rsidRPr="001F5838">
        <w:rPr>
          <w:rFonts w:cstheme="minorHAnsi"/>
        </w:rPr>
        <w:t xml:space="preserve"> or if they had the chance to really know someone or work with someone with a disability </w:t>
      </w:r>
      <w:r w:rsidR="005D14ED">
        <w:rPr>
          <w:rFonts w:cstheme="minorHAnsi"/>
        </w:rPr>
        <w:t>–</w:t>
      </w:r>
      <w:r w:rsidR="002B23B8" w:rsidRPr="001F5838">
        <w:rPr>
          <w:rFonts w:cstheme="minorHAnsi"/>
        </w:rPr>
        <w:t xml:space="preserve"> that would really help people see the issue beyond their preconceived notions.</w:t>
      </w:r>
      <w:r w:rsidR="002B23B8">
        <w:rPr>
          <w:rFonts w:cstheme="minorHAnsi"/>
        </w:rPr>
        <w:t>”</w:t>
      </w:r>
      <w:r w:rsidR="002B23B8">
        <w:rPr>
          <w:rFonts w:cstheme="minorHAnsi"/>
        </w:rPr>
        <w:br/>
      </w:r>
      <w:r w:rsidR="002B23B8">
        <w:rPr>
          <w:rFonts w:cstheme="minorHAnsi"/>
        </w:rPr>
        <w:br/>
      </w:r>
      <w:r w:rsidR="002B23B8">
        <w:rPr>
          <w:rStyle w:val="ta-response-item-highlight"/>
        </w:rPr>
        <w:t>“We are usually hesitant to accept someone who is different from ourselves because we are not informed. Education, information, and training is always a place to start when it comes to accepting change.”</w:t>
      </w:r>
    </w:p>
    <w:p w14:paraId="2A1D0A9F" w14:textId="6DAC4D8D" w:rsidR="009F15A3" w:rsidRPr="00027FD7" w:rsidRDefault="00AF1D21" w:rsidP="009F15A3">
      <w:pPr>
        <w:pStyle w:val="Heading2"/>
      </w:pPr>
      <w:bookmarkStart w:id="24" w:name="_Toc7081167"/>
      <w:r>
        <w:t xml:space="preserve">Lead with intent. </w:t>
      </w:r>
      <w:r w:rsidRPr="0074768F">
        <w:t>Efforts (or deficiencies) in the social sector are magnified far beyond our own organizations.</w:t>
      </w:r>
      <w:bookmarkEnd w:id="24"/>
    </w:p>
    <w:p w14:paraId="05A5457E" w14:textId="70F73605" w:rsidR="00AF1D21" w:rsidRDefault="00AF1D21" w:rsidP="00AF1D21">
      <w:r>
        <w:t>Foundations and nonprofits know better than anyone that change does</w:t>
      </w:r>
      <w:r w:rsidR="00CF7E76">
        <w:t xml:space="preserve"> not</w:t>
      </w:r>
      <w:r>
        <w:t xml:space="preserve"> just happen. Systemic change is premeditated, planned for, and purposefully done. Our field prides itself on thinking long and hard about how best to effect change and improve the world. Our funding dollars influence trends and behavior far beyond our own walls. Our actions provide a model for service as well as the services themselves.  </w:t>
      </w:r>
    </w:p>
    <w:p w14:paraId="11CF4908" w14:textId="0445BE25" w:rsidR="00AF1D21" w:rsidRDefault="00AF1D21" w:rsidP="00AF1D21">
      <w:r>
        <w:t>And clearly the will is there. We asked respondents about tools, training, and resources to support the work of including people with disabilities, and interest was overwhelming. A majority of respondents said they would find it helpful to have training in accessible and inclusive communications (technology, website, social media); training in recruiting, hiring, retaining, and succeeding with employees, volunteers, and board members with disabilities; free online tools and training they could use anytime; as well as training in disability etiquette.   Nearly half – 42</w:t>
      </w:r>
      <w:r w:rsidR="00CF7E76">
        <w:t xml:space="preserve"> percent</w:t>
      </w:r>
      <w:r>
        <w:t xml:space="preserve"> – said it would be helpful to receive money to create accessibility and/or accommodations for people with disabilities.</w:t>
      </w:r>
    </w:p>
    <w:p w14:paraId="58316C6E" w14:textId="41B629E7" w:rsidR="00AF1D21" w:rsidRDefault="00AF1D21" w:rsidP="00AF1D21">
      <w:r>
        <w:t xml:space="preserve">Additionally, more than a third of respondents said it would helpful to have information and training on how to add the disability lens to work on issues faced by marginalized people; as well </w:t>
      </w:r>
      <w:r>
        <w:lastRenderedPageBreak/>
        <w:t xml:space="preserve">as training in physical, programmatic, and event accessibility; and data on people with disabilities and the groups and programs serving them in their specific geographic area. Just </w:t>
      </w:r>
      <w:r w:rsidR="00CF7E76">
        <w:t>seven percent</w:t>
      </w:r>
      <w:r>
        <w:t xml:space="preserve"> said no resources were needed.</w:t>
      </w:r>
    </w:p>
    <w:p w14:paraId="0A8BCFA7" w14:textId="2AAD55DE" w:rsidR="00863CC5" w:rsidRDefault="00863CC5" w:rsidP="00AF1D21">
      <w:r>
        <w:t xml:space="preserve">Key takeaways from this research are that leaders should not wait to be asked and funders should be more instructive in their direction. Additionally, people with disabilities need to speak up, although it is not solely their responsibility to advocate for these overdue changes  A person with a disability </w:t>
      </w:r>
      <w:r w:rsidR="00AB3666">
        <w:t>may</w:t>
      </w:r>
      <w:r>
        <w:t xml:space="preserve"> not </w:t>
      </w:r>
      <w:r w:rsidR="00AB3666">
        <w:t xml:space="preserve">be an </w:t>
      </w:r>
      <w:r>
        <w:t xml:space="preserve">expert on every kind of disability and they do not want to carry the baggage of being the “disability voice” in an organization any more than a single </w:t>
      </w:r>
      <w:r w:rsidR="00AB3666">
        <w:t>person from any other marginalized community</w:t>
      </w:r>
      <w:r>
        <w:t xml:space="preserve"> in an office wants to speak on behalf of all people </w:t>
      </w:r>
      <w:r w:rsidR="00AB3666">
        <w:t>from that group</w:t>
      </w:r>
      <w:r>
        <w:t xml:space="preserve">. As with all with DEI efforts, there must be experts on a wide variety of inclusion issues involved in the core development of policies and practices. </w:t>
      </w:r>
    </w:p>
    <w:p w14:paraId="78DD75BF" w14:textId="32E1A134" w:rsidR="00AF1D21" w:rsidRDefault="00AF1D21" w:rsidP="00AF1D21">
      <w:r>
        <w:t xml:space="preserve">Our field is creative, scrappy, innovative, and committed. If </w:t>
      </w:r>
      <w:r w:rsidRPr="00B43CEC">
        <w:rPr>
          <w:i/>
        </w:rPr>
        <w:t>we</w:t>
      </w:r>
      <w:r>
        <w:t xml:space="preserve"> aren’t leading on behalf of people with disabilities, it diminishes us, and them, and society. If </w:t>
      </w:r>
      <w:r w:rsidRPr="008C084D">
        <w:rPr>
          <w:i/>
        </w:rPr>
        <w:t>we</w:t>
      </w:r>
      <w:r>
        <w:t xml:space="preserve"> don’t do this, who will?</w:t>
      </w:r>
    </w:p>
    <w:p w14:paraId="51414BA8" w14:textId="53AE894F" w:rsidR="00C20670" w:rsidRDefault="00AF1D21" w:rsidP="00AF1D21">
      <w:pPr>
        <w:pStyle w:val="IntenseQuote"/>
        <w:rPr>
          <w:rFonts w:cs="Times New Roman"/>
          <w:color w:val="262626"/>
        </w:rPr>
      </w:pPr>
      <w:r w:rsidRPr="00CF7E76">
        <w:rPr>
          <w:b/>
          <w:i w:val="0"/>
        </w:rPr>
        <w:t>Interview Excerpts</w:t>
      </w:r>
      <w:r w:rsidR="009041B1">
        <w:rPr>
          <w:b/>
          <w:i w:val="0"/>
        </w:rPr>
        <w:t>:</w:t>
      </w:r>
      <w:r>
        <w:br/>
      </w:r>
      <w:r>
        <w:br/>
      </w:r>
      <w:r w:rsidR="00C20670" w:rsidRPr="00C20670">
        <w:rPr>
          <w:rFonts w:cs="Times New Roman"/>
          <w:color w:val="262626"/>
        </w:rPr>
        <w:t xml:space="preserve">“We do not call out disability as specific in a way … My hope and belief </w:t>
      </w:r>
      <w:proofErr w:type="gramStart"/>
      <w:r w:rsidR="00C20670" w:rsidRPr="00C20670">
        <w:rPr>
          <w:rFonts w:cs="Times New Roman"/>
          <w:color w:val="262626"/>
        </w:rPr>
        <w:t>is</w:t>
      </w:r>
      <w:proofErr w:type="gramEnd"/>
      <w:r w:rsidR="00C20670" w:rsidRPr="00C20670">
        <w:rPr>
          <w:rFonts w:cs="Times New Roman"/>
          <w:color w:val="262626"/>
        </w:rPr>
        <w:t xml:space="preserve"> that will shift over time as we become more, as we continue in our work. We are literally, I feel just at the beginning of this journey here. What I can offer is a commitment and a desire for that to happen and that means money, and time, and people and conversation and willingness to shift as needed. I'd love to have this exact conversation with you in a year...just to see where we are and how far we've gotten.</w:t>
      </w:r>
      <w:r w:rsidR="00C20670">
        <w:rPr>
          <w:rFonts w:cs="Times New Roman"/>
          <w:color w:val="262626"/>
        </w:rPr>
        <w:t>”</w:t>
      </w:r>
    </w:p>
    <w:p w14:paraId="0DA0DC6F" w14:textId="14F21A77" w:rsidR="00AF1D21" w:rsidRPr="00AF1D21" w:rsidRDefault="00AF1D21" w:rsidP="00AF1D21">
      <w:pPr>
        <w:pStyle w:val="IntenseQuote"/>
      </w:pPr>
      <w:r w:rsidRPr="00CF7E76">
        <w:rPr>
          <w:rFonts w:cs="Times New Roman"/>
          <w:color w:val="262626"/>
        </w:rPr>
        <w:t>“What we could use right now is good ideas for the kinds of programming that would be useful for the kinds of ways this can be a piece of everyone's mission. No matter what you're giving to, whether it's the arts or education or criminal justice or whatever, chances are there's a thread that includes this work.”</w:t>
      </w:r>
      <w:r>
        <w:rPr>
          <w:rFonts w:asciiTheme="minorHAnsi" w:hAnsiTheme="minorHAnsi" w:cstheme="minorHAnsi"/>
          <w:color w:val="262626"/>
          <w:sz w:val="22"/>
          <w:szCs w:val="22"/>
        </w:rPr>
        <w:br/>
      </w:r>
      <w:r>
        <w:rPr>
          <w:rFonts w:asciiTheme="minorHAnsi" w:hAnsiTheme="minorHAnsi" w:cstheme="minorHAnsi"/>
          <w:color w:val="262626"/>
          <w:sz w:val="22"/>
          <w:szCs w:val="22"/>
        </w:rPr>
        <w:br/>
      </w:r>
      <w:r w:rsidRPr="00C23D7F">
        <w:rPr>
          <w:rFonts w:eastAsia="Times New Roman" w:cstheme="minorHAnsi"/>
        </w:rPr>
        <w:t>“Our heart's in the right place and I think that everybody</w:t>
      </w:r>
      <w:r w:rsidR="00CF7E76">
        <w:rPr>
          <w:rFonts w:eastAsia="Times New Roman" w:cstheme="minorHAnsi"/>
        </w:rPr>
        <w:t xml:space="preserve"> </w:t>
      </w:r>
      <w:r w:rsidRPr="00C23D7F">
        <w:rPr>
          <w:rFonts w:eastAsia="Times New Roman" w:cstheme="minorHAnsi"/>
        </w:rPr>
        <w:t xml:space="preserve">[here] has a high level of humility. So, that makes us teachable, right? It means we ask our friends how </w:t>
      </w:r>
      <w:proofErr w:type="gramStart"/>
      <w:r w:rsidRPr="00C23D7F">
        <w:rPr>
          <w:rFonts w:eastAsia="Times New Roman" w:cstheme="minorHAnsi"/>
        </w:rPr>
        <w:t>do</w:t>
      </w:r>
      <w:proofErr w:type="gramEnd"/>
      <w:r w:rsidRPr="00C23D7F">
        <w:rPr>
          <w:rFonts w:eastAsia="Times New Roman" w:cstheme="minorHAnsi"/>
        </w:rPr>
        <w:t xml:space="preserve"> we show up for them, our members, people of disenfranchised communities. How can we stand up with you or for you? I feel like that's a good thing. We have the good raw material to start with. But that's about it right now. And I think seeking to do the right thing is a good quality. You know at least we have that.</w:t>
      </w:r>
      <w:r>
        <w:rPr>
          <w:rFonts w:eastAsia="Times New Roman" w:cstheme="minorHAnsi"/>
        </w:rPr>
        <w:t>”</w:t>
      </w:r>
      <w:r>
        <w:rPr>
          <w:rFonts w:eastAsia="Times New Roman" w:cstheme="minorHAnsi"/>
        </w:rPr>
        <w:br/>
      </w:r>
      <w:r>
        <w:rPr>
          <w:rFonts w:eastAsia="Times New Roman" w:cstheme="minorHAnsi"/>
        </w:rPr>
        <w:br/>
        <w:t>“</w:t>
      </w:r>
      <w:r w:rsidRPr="001F5838">
        <w:rPr>
          <w:rFonts w:eastAsia="Times New Roman" w:cstheme="minorHAnsi"/>
        </w:rPr>
        <w:t>While inclusion and diversity are core organizational values, this has been primarily framed in terms of race, gender, ethnicity, LGBTQ identity, and immigration status. It would be good for us to also have staff representation who are people with disabilities, and we would be open to suggestions as to how to make this work.</w:t>
      </w:r>
      <w:r>
        <w:rPr>
          <w:rFonts w:eastAsia="Times New Roman" w:cstheme="minorHAnsi"/>
        </w:rPr>
        <w:t>”</w:t>
      </w:r>
    </w:p>
    <w:p w14:paraId="13DC8B42" w14:textId="7C3FDA58" w:rsidR="00AF1D21" w:rsidRDefault="007E4435" w:rsidP="00AF1D21">
      <w:pPr>
        <w:pStyle w:val="IntenseQuote"/>
      </w:pPr>
      <w:r>
        <w:rPr>
          <w:b/>
          <w:i w:val="0"/>
        </w:rPr>
        <w:lastRenderedPageBreak/>
        <w:t xml:space="preserve">Open-Ended </w:t>
      </w:r>
      <w:r w:rsidR="00AF1D21" w:rsidRPr="00CF7E76">
        <w:rPr>
          <w:b/>
          <w:i w:val="0"/>
        </w:rPr>
        <w:t>Survey Responses</w:t>
      </w:r>
      <w:r w:rsidR="009041B1">
        <w:rPr>
          <w:b/>
          <w:i w:val="0"/>
        </w:rPr>
        <w:t>:</w:t>
      </w:r>
      <w:r w:rsidR="00AF1D21" w:rsidRPr="00CF7E76">
        <w:rPr>
          <w:b/>
          <w:i w:val="0"/>
        </w:rPr>
        <w:br/>
      </w:r>
      <w:r w:rsidR="00AF1D21">
        <w:br/>
        <w:t>“N</w:t>
      </w:r>
      <w:r w:rsidR="00AF1D21" w:rsidRPr="00193F3B">
        <w:t xml:space="preserve">onprofits need to be more aware of the technology that is available to make their offices accessible. For example, our </w:t>
      </w:r>
      <w:r w:rsidR="00AF1D21" w:rsidRPr="00193F3B">
        <w:rPr>
          <w:rStyle w:val="ta-response-item-highlight"/>
        </w:rPr>
        <w:t>blind</w:t>
      </w:r>
      <w:r w:rsidR="00AF1D21" w:rsidRPr="00193F3B">
        <w:t xml:space="preserve"> staff member has a device which allows her to read her notes in </w:t>
      </w:r>
      <w:r w:rsidR="00AF1D21">
        <w:t>B</w:t>
      </w:r>
      <w:r w:rsidR="00AF1D21" w:rsidRPr="00193F3B">
        <w:t>raille during a live presentation. Many people may not be aware that these devices are out there and oftentimes people believe people with disabilities are less capable.</w:t>
      </w:r>
      <w:r w:rsidR="00AF1D21">
        <w:t>”</w:t>
      </w:r>
      <w:r w:rsidR="00AF1D21">
        <w:br/>
      </w:r>
      <w:r w:rsidR="00AF1D21">
        <w:br/>
        <w:t>“[It would help if we had] grants that explicitly require people with disabilities to be served, on staff, etc.”</w:t>
      </w:r>
      <w:r w:rsidR="00AF1D21">
        <w:br/>
      </w:r>
      <w:r w:rsidR="00AF1D21">
        <w:br/>
      </w:r>
      <w:r w:rsidR="00AF1D21">
        <w:rPr>
          <w:rFonts w:eastAsia="Times New Roman" w:cstheme="minorHAnsi"/>
        </w:rPr>
        <w:t>“</w:t>
      </w:r>
      <w:r w:rsidR="00AF1D21" w:rsidRPr="00B80082">
        <w:rPr>
          <w:rFonts w:eastAsia="Times New Roman" w:cstheme="minorHAnsi"/>
        </w:rPr>
        <w:t>More team work and workplace structures that don</w:t>
      </w:r>
      <w:r w:rsidR="002E47C8">
        <w:rPr>
          <w:rFonts w:eastAsia="Times New Roman" w:cstheme="minorHAnsi"/>
        </w:rPr>
        <w:t>’</w:t>
      </w:r>
      <w:r w:rsidR="00AF1D21" w:rsidRPr="00B80082">
        <w:rPr>
          <w:rFonts w:eastAsia="Times New Roman" w:cstheme="minorHAnsi"/>
        </w:rPr>
        <w:t>t expect one person to be able to accomplish everything on their own. More shared responsibility would help hiring managers look beyond a deficit that one person may have and focus on the assets that an entire team has. I think there</w:t>
      </w:r>
      <w:r w:rsidR="002E47C8">
        <w:rPr>
          <w:rFonts w:eastAsia="Times New Roman" w:cstheme="minorHAnsi"/>
        </w:rPr>
        <w:t>’</w:t>
      </w:r>
      <w:r w:rsidR="00AF1D21" w:rsidRPr="00B80082">
        <w:rPr>
          <w:rFonts w:eastAsia="Times New Roman" w:cstheme="minorHAnsi"/>
        </w:rPr>
        <w:t>s general fear that people with disabilities will be a burden on the organization and our colleagues. If we expect one person to be able to do everything themselves, that will be true (and every employee will experience failure because none of us are able to do everything on our own). A focus on group assets, rather than individual deficits, would create space and acceptance for everyone to bring their highest and best abilities, and make it acceptable to expect us to fill in each other</w:t>
      </w:r>
      <w:r w:rsidR="002E47C8">
        <w:rPr>
          <w:rFonts w:eastAsia="Times New Roman" w:cstheme="minorHAnsi"/>
        </w:rPr>
        <w:t>’</w:t>
      </w:r>
      <w:r w:rsidR="00AF1D21" w:rsidRPr="00B80082">
        <w:rPr>
          <w:rFonts w:eastAsia="Times New Roman" w:cstheme="minorHAnsi"/>
        </w:rPr>
        <w:t>s gaps.</w:t>
      </w:r>
      <w:r w:rsidR="002E47C8">
        <w:rPr>
          <w:rFonts w:eastAsia="Times New Roman" w:cstheme="minorHAnsi"/>
        </w:rPr>
        <w:t>”</w:t>
      </w:r>
      <w:r w:rsidR="00AF1D21">
        <w:rPr>
          <w:rFonts w:eastAsia="Times New Roman" w:cstheme="minorHAnsi"/>
        </w:rPr>
        <w:br/>
      </w:r>
      <w:r w:rsidR="00AF1D21">
        <w:rPr>
          <w:rFonts w:eastAsia="Times New Roman" w:cstheme="minorHAnsi"/>
        </w:rPr>
        <w:br/>
      </w:r>
      <w:r w:rsidR="00AF1D21" w:rsidRPr="00AF1D21">
        <w:t>“Hiring disabled workers and taking time to train them, has resulted in increased confidence and talent. They were treated and held accountable just like every other staff member.”</w:t>
      </w:r>
      <w:r w:rsidR="00AF1D21">
        <w:br/>
      </w:r>
      <w:r w:rsidR="00AF1D21">
        <w:br/>
      </w:r>
      <w:r w:rsidR="00AF1D21" w:rsidRPr="00AF1D21">
        <w:t xml:space="preserve">“Many of the seeming barriers to entry are easily overcome with clear communication </w:t>
      </w:r>
      <w:r w:rsidR="002E47C8">
        <w:t>–</w:t>
      </w:r>
      <w:r w:rsidR="00AF1D21" w:rsidRPr="00AF1D21">
        <w:t xml:space="preserve"> it needs to be more commonplace to hold the discussions to ensure success for all.”</w:t>
      </w:r>
      <w:r w:rsidR="00AF1D21">
        <w:br/>
      </w:r>
      <w:r w:rsidR="00AF1D21">
        <w:br/>
      </w:r>
      <w:r w:rsidR="00AF1D21" w:rsidRPr="00C753B0">
        <w:t>“I think nonprofits are generally quite committed to diversity and inclusion.  Making sure people understand that diversity includes people with disabilities is critical.”</w:t>
      </w:r>
      <w:r w:rsidR="00AF1D21">
        <w:br/>
      </w:r>
      <w:r w:rsidR="00AF1D21">
        <w:br/>
        <w:t>“P</w:t>
      </w:r>
      <w:r w:rsidR="00AF1D21" w:rsidRPr="001D2328">
        <w:t xml:space="preserve">eople need to </w:t>
      </w:r>
      <w:r w:rsidR="00AF1D21" w:rsidRPr="001D2328">
        <w:rPr>
          <w:rStyle w:val="ta-response-item-highlight"/>
        </w:rPr>
        <w:t>JUST</w:t>
      </w:r>
      <w:r w:rsidR="00AF1D21" w:rsidRPr="001D2328">
        <w:t xml:space="preserve"> DO IT.</w:t>
      </w:r>
      <w:r w:rsidR="00AF1D21">
        <w:t>”</w:t>
      </w:r>
    </w:p>
    <w:p w14:paraId="6A339DAD" w14:textId="61099CCC" w:rsidR="00056357" w:rsidRDefault="009D13FD" w:rsidP="009D13FD">
      <w:pPr>
        <w:pStyle w:val="Heading1"/>
      </w:pPr>
      <w:bookmarkStart w:id="25" w:name="_Toc7081168"/>
      <w:r>
        <w:t>How to Include People with Disabilities</w:t>
      </w:r>
      <w:bookmarkEnd w:id="25"/>
    </w:p>
    <w:p w14:paraId="6009B415" w14:textId="5863B97C" w:rsidR="009D13FD" w:rsidRPr="00DD3515" w:rsidRDefault="009D13FD" w:rsidP="007615B8">
      <w:r w:rsidRPr="00DD3515">
        <w:t>In light of all of th</w:t>
      </w:r>
      <w:r w:rsidR="00401CE4">
        <w:t>ese findings</w:t>
      </w:r>
      <w:r w:rsidRPr="00DD3515">
        <w:t xml:space="preserve">, you are </w:t>
      </w:r>
      <w:r w:rsidR="00401CE4">
        <w:t>probably asking</w:t>
      </w:r>
      <w:r w:rsidRPr="00DD3515">
        <w:t xml:space="preserve">, </w:t>
      </w:r>
      <w:r w:rsidR="00401CE4">
        <w:t>“H</w:t>
      </w:r>
      <w:r w:rsidRPr="00DD3515">
        <w:t>ow do I make this better?</w:t>
      </w:r>
      <w:r w:rsidR="00401CE4">
        <w:t xml:space="preserve">” Others have asked that too and </w:t>
      </w:r>
      <w:r w:rsidRPr="00DD3515">
        <w:t xml:space="preserve">there are several peer organizations in the social sector making monumental strides to include people with disabilities. The Ford Foundation, Jewish Federation of Greater Washington, MacArthur Foundation and others </w:t>
      </w:r>
      <w:r w:rsidR="007615B8">
        <w:t xml:space="preserve">have made great strides on journey to </w:t>
      </w:r>
      <w:r w:rsidRPr="00DD3515">
        <w:t xml:space="preserve">fully </w:t>
      </w:r>
      <w:r>
        <w:t xml:space="preserve">include </w:t>
      </w:r>
      <w:r w:rsidRPr="00DD3515">
        <w:t>people with disabilities. Each of the</w:t>
      </w:r>
      <w:r w:rsidR="007615B8">
        <w:t>se organizations</w:t>
      </w:r>
      <w:r w:rsidRPr="00DD3515">
        <w:t xml:space="preserve"> is stronger and more successful in their work because of </w:t>
      </w:r>
      <w:r w:rsidR="007615B8">
        <w:t>these efforts</w:t>
      </w:r>
      <w:r w:rsidRPr="00DD3515">
        <w:t xml:space="preserve">, and in </w:t>
      </w:r>
      <w:r w:rsidR="007615B8">
        <w:t>working</w:t>
      </w:r>
      <w:r w:rsidRPr="00DD3515">
        <w:t xml:space="preserve"> with them and others, RespectAbility has developed a proven roadmap. </w:t>
      </w:r>
    </w:p>
    <w:p w14:paraId="6F4E6184" w14:textId="58666B73" w:rsidR="009D13FD" w:rsidRPr="00DD3515" w:rsidRDefault="009D13FD" w:rsidP="009D13FD">
      <w:r w:rsidRPr="00DD3515">
        <w:lastRenderedPageBreak/>
        <w:t xml:space="preserve">Inclusion is not like a light switch that simply gets turned on or off. It is more like a dimmer switch that you push forward </w:t>
      </w:r>
      <w:r w:rsidR="007615B8">
        <w:t xml:space="preserve">into the light </w:t>
      </w:r>
      <w:r w:rsidRPr="00DD3515">
        <w:t>with intentionality, focus</w:t>
      </w:r>
      <w:r w:rsidR="007615B8">
        <w:t>,</w:t>
      </w:r>
      <w:r w:rsidRPr="00DD3515">
        <w:t xml:space="preserve"> and performance metrics. </w:t>
      </w:r>
      <w:r w:rsidR="007615B8">
        <w:t>It is a journey, not a simple checklist.</w:t>
      </w:r>
    </w:p>
    <w:p w14:paraId="2D0007A1" w14:textId="22E45909" w:rsidR="009D13FD" w:rsidRDefault="007615B8" w:rsidP="009D13FD">
      <w:r>
        <w:t>To help our social sector colle</w:t>
      </w:r>
      <w:r w:rsidR="006D14D7">
        <w:t>agues, we humbly offer these suggestions in response to</w:t>
      </w:r>
      <w:r w:rsidR="009D13FD" w:rsidRPr="00DD3515">
        <w:t xml:space="preserve"> some of the mo</w:t>
      </w:r>
      <w:r w:rsidR="006D14D7">
        <w:t>re</w:t>
      </w:r>
      <w:r w:rsidR="009D13FD" w:rsidRPr="00DD3515">
        <w:t xml:space="preserve"> challenging findings from the study.</w:t>
      </w:r>
    </w:p>
    <w:p w14:paraId="75317CEF" w14:textId="77777777" w:rsidR="009D13FD" w:rsidRDefault="009D13FD" w:rsidP="009D13FD">
      <w:pPr>
        <w:pStyle w:val="Heading2"/>
      </w:pPr>
      <w:bookmarkStart w:id="26" w:name="_Toc7081169"/>
      <w:r>
        <w:t>Changing Our Culture and Priorities</w:t>
      </w:r>
      <w:bookmarkEnd w:id="26"/>
    </w:p>
    <w:p w14:paraId="0692C7AD" w14:textId="4A5093D5" w:rsidR="009D13FD" w:rsidRPr="009500DE" w:rsidRDefault="00203D92" w:rsidP="00203D92">
      <w:pPr>
        <w:pStyle w:val="Normalbeforebulletedlist"/>
      </w:pPr>
      <w:r>
        <w:t>W</w:t>
      </w:r>
      <w:r w:rsidR="009D13FD">
        <w:t xml:space="preserve">hile 72 percent of </w:t>
      </w:r>
      <w:r>
        <w:t xml:space="preserve">organizations represented by survey respondents </w:t>
      </w:r>
      <w:r w:rsidR="009D13FD">
        <w:t xml:space="preserve">have made DEI a priority, only 68 percent </w:t>
      </w:r>
      <w:r>
        <w:t>of those groups</w:t>
      </w:r>
      <w:r w:rsidR="009D13FD">
        <w:t xml:space="preserve"> have mentioned disability</w:t>
      </w:r>
      <w:r>
        <w:t xml:space="preserve"> as an area of focus or concern. In comparison</w:t>
      </w:r>
      <w:r w:rsidR="009D13FD">
        <w:t xml:space="preserve">, 93 percent mention race. </w:t>
      </w:r>
      <w:r>
        <w:t>Similarly, w</w:t>
      </w:r>
      <w:r w:rsidR="009D13FD">
        <w:t xml:space="preserve">hile 78 percent of </w:t>
      </w:r>
      <w:r>
        <w:t>groups represented in the survey have provided DEI training to staff, only about one-third</w:t>
      </w:r>
      <w:r w:rsidR="009D13FD">
        <w:t xml:space="preserve"> </w:t>
      </w:r>
      <w:r>
        <w:t>(</w:t>
      </w:r>
      <w:r w:rsidR="009D13FD">
        <w:t>35 percent</w:t>
      </w:r>
      <w:r>
        <w:t>) have</w:t>
      </w:r>
      <w:r w:rsidR="009D13FD">
        <w:t xml:space="preserve"> included training on disability. So, what can we do?</w:t>
      </w:r>
    </w:p>
    <w:p w14:paraId="4802EC39" w14:textId="1ABC5F33" w:rsidR="009D13FD" w:rsidRPr="007D4F91" w:rsidRDefault="00203D92" w:rsidP="000125E7">
      <w:pPr>
        <w:pStyle w:val="ListNumber"/>
        <w:numPr>
          <w:ilvl w:val="0"/>
          <w:numId w:val="16"/>
        </w:numPr>
      </w:pPr>
      <w:r w:rsidRPr="007D4F91">
        <w:rPr>
          <w:b/>
        </w:rPr>
        <w:t>Communicate from the top that all people</w:t>
      </w:r>
      <w:r w:rsidR="007E4435">
        <w:rPr>
          <w:b/>
        </w:rPr>
        <w:t>, including people with disabilities,</w:t>
      </w:r>
      <w:r w:rsidRPr="007D4F91">
        <w:rPr>
          <w:b/>
        </w:rPr>
        <w:t xml:space="preserve"> have value and are respected and openly welcomed.</w:t>
      </w:r>
      <w:r w:rsidRPr="009C7D06">
        <w:t xml:space="preserve"> </w:t>
      </w:r>
      <w:r>
        <w:t xml:space="preserve">This may seem obvious but making the extra effort as it pertains to people with disabilities is important. </w:t>
      </w:r>
      <w:r w:rsidR="00B472E6">
        <w:t xml:space="preserve">It should be part of the organizational DNA. </w:t>
      </w:r>
      <w:r w:rsidRPr="009C7D06">
        <w:t xml:space="preserve">Your </w:t>
      </w:r>
      <w:r>
        <w:t xml:space="preserve">Board </w:t>
      </w:r>
      <w:r w:rsidRPr="009C7D06">
        <w:t xml:space="preserve">chair, CEO, </w:t>
      </w:r>
      <w:r>
        <w:t>senior leadership, and staff need to be explicit about the importance of fully including people with disabilities. W</w:t>
      </w:r>
      <w:r w:rsidRPr="009C7D06">
        <w:t>ebsite</w:t>
      </w:r>
      <w:r>
        <w:t>s</w:t>
      </w:r>
      <w:r w:rsidRPr="009C7D06">
        <w:t xml:space="preserve"> and all </w:t>
      </w:r>
      <w:r>
        <w:t xml:space="preserve">other </w:t>
      </w:r>
      <w:r w:rsidRPr="009C7D06">
        <w:t xml:space="preserve">materials </w:t>
      </w:r>
      <w:r>
        <w:t xml:space="preserve">should clearly communicate that disability inclusion is a part of </w:t>
      </w:r>
      <w:r w:rsidRPr="009C7D06">
        <w:t xml:space="preserve">the </w:t>
      </w:r>
      <w:r>
        <w:t xml:space="preserve">organization’s </w:t>
      </w:r>
      <w:r w:rsidRPr="009C7D06">
        <w:t>vision, mission</w:t>
      </w:r>
      <w:r>
        <w:t>,</w:t>
      </w:r>
      <w:r w:rsidRPr="009C7D06">
        <w:t xml:space="preserve"> and</w:t>
      </w:r>
      <w:r>
        <w:t xml:space="preserve"> values. It should be an intentional consideration at every stage, not merely assumed or tacked on as an afterthought. I</w:t>
      </w:r>
      <w:r w:rsidRPr="009C7D06">
        <w:t xml:space="preserve">nclusion of all people </w:t>
      </w:r>
      <w:r>
        <w:t>should</w:t>
      </w:r>
      <w:r w:rsidRPr="009C7D06">
        <w:t xml:space="preserve"> be</w:t>
      </w:r>
      <w:r>
        <w:t xml:space="preserve"> a core consideration of</w:t>
      </w:r>
      <w:r w:rsidRPr="009C7D06">
        <w:t xml:space="preserve"> policies, budgets, staffing,</w:t>
      </w:r>
      <w:r>
        <w:t xml:space="preserve"> recruiting, and planning</w:t>
      </w:r>
      <w:r w:rsidRPr="009C7D06">
        <w:t xml:space="preserve">. </w:t>
      </w:r>
      <w:r>
        <w:t xml:space="preserve">Organizations </w:t>
      </w:r>
      <w:r w:rsidRPr="009C7D06">
        <w:t>should</w:t>
      </w:r>
      <w:r>
        <w:t xml:space="preserve"> regularly and repeatedly state </w:t>
      </w:r>
      <w:r w:rsidRPr="009C7D06">
        <w:t xml:space="preserve">that people of all races, ages, abilities, </w:t>
      </w:r>
      <w:r>
        <w:t xml:space="preserve">sexual identities, </w:t>
      </w:r>
      <w:r w:rsidRPr="009C7D06">
        <w:t>gender orientations, faiths</w:t>
      </w:r>
      <w:r>
        <w:t>,</w:t>
      </w:r>
      <w:r w:rsidRPr="009C7D06">
        <w:t xml:space="preserve"> and other backgrounds are welcomed. </w:t>
      </w:r>
      <w:r>
        <w:t>These declarations can be made out loud by leadership as well as in publications</w:t>
      </w:r>
      <w:r w:rsidR="000125E7">
        <w:t xml:space="preserve"> and </w:t>
      </w:r>
      <w:r>
        <w:t xml:space="preserve">on social media. It </w:t>
      </w:r>
      <w:r w:rsidR="000125E7">
        <w:t xml:space="preserve">also </w:t>
      </w:r>
      <w:r>
        <w:t>must</w:t>
      </w:r>
      <w:r w:rsidR="000125E7">
        <w:t xml:space="preserve"> </w:t>
      </w:r>
      <w:r>
        <w:t>be clear in both word and deed</w:t>
      </w:r>
      <w:r w:rsidRPr="009C7D06">
        <w:t xml:space="preserve"> that</w:t>
      </w:r>
      <w:r>
        <w:t xml:space="preserve"> should the </w:t>
      </w:r>
      <w:r w:rsidRPr="009C7D06">
        <w:t xml:space="preserve">organization </w:t>
      </w:r>
      <w:r>
        <w:t xml:space="preserve">or any of its employees, events, or materials </w:t>
      </w:r>
      <w:r w:rsidRPr="009C7D06">
        <w:t>make anyone feel unwelcome or inequitably treated, they want to know about it right away</w:t>
      </w:r>
      <w:r>
        <w:t xml:space="preserve">, and it will </w:t>
      </w:r>
      <w:r w:rsidRPr="009C7D06">
        <w:t>be addressed.</w:t>
      </w:r>
      <w:r>
        <w:t xml:space="preserve"> (And then of course</w:t>
      </w:r>
      <w:r w:rsidR="000125E7">
        <w:t>,</w:t>
      </w:r>
      <w:r>
        <w:t xml:space="preserve"> follow through on that promise).</w:t>
      </w:r>
    </w:p>
    <w:p w14:paraId="3AA3FA30" w14:textId="227DC6FF" w:rsidR="000125E7" w:rsidRDefault="000125E7" w:rsidP="000125E7">
      <w:pPr>
        <w:pStyle w:val="ListNumber"/>
      </w:pPr>
      <w:r>
        <w:rPr>
          <w:b/>
        </w:rPr>
        <w:t>Acknowledge, understand, and e</w:t>
      </w:r>
      <w:r w:rsidRPr="007C52FF">
        <w:rPr>
          <w:b/>
        </w:rPr>
        <w:t>mbrace the</w:t>
      </w:r>
      <w:r>
        <w:rPr>
          <w:b/>
        </w:rPr>
        <w:t xml:space="preserve"> widespread nature of disability.  </w:t>
      </w:r>
      <w:r w:rsidRPr="007C52FF">
        <w:rPr>
          <w:b/>
        </w:rPr>
        <w:t xml:space="preserve"> </w:t>
      </w:r>
      <w:r>
        <w:rPr>
          <w:b/>
        </w:rPr>
        <w:t>D</w:t>
      </w:r>
      <w:r w:rsidRPr="007C52FF">
        <w:rPr>
          <w:b/>
        </w:rPr>
        <w:t xml:space="preserve">isability </w:t>
      </w:r>
      <w:r>
        <w:rPr>
          <w:b/>
        </w:rPr>
        <w:t>touches</w:t>
      </w:r>
      <w:r w:rsidRPr="007C52FF">
        <w:rPr>
          <w:b/>
        </w:rPr>
        <w:t xml:space="preserve"> every demographic</w:t>
      </w:r>
      <w:r>
        <w:rPr>
          <w:b/>
        </w:rPr>
        <w:t xml:space="preserve"> category</w:t>
      </w:r>
      <w:r w:rsidRPr="007C52FF">
        <w:rPr>
          <w:b/>
        </w:rPr>
        <w:t xml:space="preserve"> – gender, age, race, sexual orientation, etc. and impacts </w:t>
      </w:r>
      <w:r>
        <w:rPr>
          <w:b/>
        </w:rPr>
        <w:t>most</w:t>
      </w:r>
      <w:r w:rsidRPr="007C52FF">
        <w:rPr>
          <w:b/>
        </w:rPr>
        <w:t xml:space="preserve"> people eventually</w:t>
      </w:r>
      <w:r w:rsidR="00ED7A47">
        <w:rPr>
          <w:b/>
        </w:rPr>
        <w:t xml:space="preserve"> through accident, illness or aging</w:t>
      </w:r>
      <w:r w:rsidRPr="007C52FF">
        <w:rPr>
          <w:b/>
        </w:rPr>
        <w:t>.</w:t>
      </w:r>
      <w:r w:rsidRPr="009C7D06">
        <w:t xml:space="preserve"> 56 million Americans have a disability. </w:t>
      </w:r>
      <w:r>
        <w:t>When you include the loved ones of people with disabilities,</w:t>
      </w:r>
      <w:r w:rsidRPr="009C7D06">
        <w:t xml:space="preserve"> </w:t>
      </w:r>
      <w:r w:rsidR="007E4435">
        <w:t xml:space="preserve">according to polls. </w:t>
      </w:r>
      <w:r w:rsidRPr="009C7D06">
        <w:t>the size of the extended disability community is 63 percent</w:t>
      </w:r>
      <w:r>
        <w:t xml:space="preserve"> </w:t>
      </w:r>
      <w:r w:rsidRPr="009C7D06">
        <w:t xml:space="preserve">of </w:t>
      </w:r>
      <w:r>
        <w:t>Americans</w:t>
      </w:r>
      <w:r w:rsidRPr="009C7D06">
        <w:t xml:space="preserve">. </w:t>
      </w:r>
      <w:r>
        <w:t>Some p</w:t>
      </w:r>
      <w:r w:rsidRPr="009C7D06">
        <w:t>eople</w:t>
      </w:r>
      <w:r>
        <w:t xml:space="preserve"> have disabilities from birth, while others acquire them</w:t>
      </w:r>
      <w:r w:rsidRPr="009C7D06">
        <w:t xml:space="preserve"> due to accident, aging</w:t>
      </w:r>
      <w:r>
        <w:t>,</w:t>
      </w:r>
      <w:r w:rsidRPr="009C7D06">
        <w:t xml:space="preserve"> </w:t>
      </w:r>
      <w:r>
        <w:t xml:space="preserve">injury, </w:t>
      </w:r>
      <w:r w:rsidRPr="009C7D06">
        <w:t>or illness.</w:t>
      </w:r>
      <w:r>
        <w:t xml:space="preserve"> Certain disabilities are obvious because they require use of a wheelchair or have noticeable physical attributes.</w:t>
      </w:r>
      <w:r w:rsidRPr="009C7D06">
        <w:t xml:space="preserve"> However</w:t>
      </w:r>
      <w:r>
        <w:t>,</w:t>
      </w:r>
      <w:r w:rsidRPr="009C7D06">
        <w:t xml:space="preserve"> most disabilities</w:t>
      </w:r>
      <w:r>
        <w:t>,</w:t>
      </w:r>
      <w:r w:rsidRPr="009C7D06">
        <w:t xml:space="preserve"> including </w:t>
      </w:r>
      <w:r>
        <w:t xml:space="preserve">those related to </w:t>
      </w:r>
      <w:r w:rsidRPr="009C7D06">
        <w:t>learning, attention, mental health</w:t>
      </w:r>
      <w:r>
        <w:t>,</w:t>
      </w:r>
      <w:r w:rsidRPr="009C7D06">
        <w:t xml:space="preserve"> or chronic pain, are invisible</w:t>
      </w:r>
      <w:r>
        <w:t xml:space="preserve"> and many people with invisible </w:t>
      </w:r>
      <w:r w:rsidRPr="009C7D06">
        <w:t>disabilities are still “in the closet”</w:t>
      </w:r>
      <w:r>
        <w:t xml:space="preserve"> due to stigma.</w:t>
      </w:r>
      <w:r w:rsidRPr="009C7D06">
        <w:t xml:space="preserve"> </w:t>
      </w:r>
      <w:r>
        <w:t xml:space="preserve"> </w:t>
      </w:r>
    </w:p>
    <w:p w14:paraId="6115DD9A" w14:textId="69A83B45" w:rsidR="000125E7" w:rsidRPr="007D4F91" w:rsidRDefault="000125E7" w:rsidP="000125E7">
      <w:pPr>
        <w:pStyle w:val="ListNumber"/>
        <w:numPr>
          <w:ilvl w:val="0"/>
          <w:numId w:val="0"/>
        </w:numPr>
        <w:ind w:left="720"/>
      </w:pPr>
      <w:r>
        <w:t xml:space="preserve">For example, it may not be apparent to you that a longtime board member or large donor is hiding progressive hearing or vision loss, or that a coworker lives with depression, anxiety, or chronic pain. Keep this in mind when considering inclusive practices, as they matter as much for your board room and your office as for public events. Remember that </w:t>
      </w:r>
      <w:r>
        <w:lastRenderedPageBreak/>
        <w:t xml:space="preserve">each grant you make, every program you manage, and all events your organization holds or supports are likely to touch people with disabilities. </w:t>
      </w:r>
    </w:p>
    <w:p w14:paraId="65158EBA" w14:textId="6C4B31C9" w:rsidR="009D13FD" w:rsidRPr="007D4F91" w:rsidRDefault="000125E7" w:rsidP="000125E7">
      <w:pPr>
        <w:pStyle w:val="ListContinue2"/>
        <w:rPr>
          <w:rFonts w:eastAsiaTheme="minorEastAsia"/>
          <w:color w:val="000000" w:themeColor="text1"/>
        </w:rPr>
      </w:pPr>
      <w:r>
        <w:t>For groups focusing their good work on marginalized populations, this is particularly important. While d</w:t>
      </w:r>
      <w:r w:rsidRPr="009C7D06">
        <w:t>isability impacts people of all backgrounds</w:t>
      </w:r>
      <w:r>
        <w:t>,</w:t>
      </w:r>
      <w:r w:rsidRPr="009C7D06">
        <w:rPr>
          <w:b/>
          <w:bCs/>
        </w:rPr>
        <w:t xml:space="preserve"> </w:t>
      </w:r>
      <w:r>
        <w:rPr>
          <w:bCs/>
        </w:rPr>
        <w:t>people</w:t>
      </w:r>
      <w:r w:rsidRPr="00762384">
        <w:rPr>
          <w:bCs/>
        </w:rPr>
        <w:t xml:space="preserve"> with multiple marginalized identities</w:t>
      </w:r>
      <w:r w:rsidRPr="009C7D06">
        <w:t xml:space="preserve"> (i.e. pe</w:t>
      </w:r>
      <w:r w:rsidR="00B472E6">
        <w:t>ople</w:t>
      </w:r>
      <w:r w:rsidRPr="009C7D06">
        <w:t xml:space="preserve"> of color </w:t>
      </w:r>
      <w:r w:rsidR="00B472E6">
        <w:t>and</w:t>
      </w:r>
      <w:r w:rsidRPr="009C7D06">
        <w:t>/</w:t>
      </w:r>
      <w:r w:rsidR="00B472E6">
        <w:t xml:space="preserve">or </w:t>
      </w:r>
      <w:r w:rsidRPr="009C7D06">
        <w:t xml:space="preserve">English language learners </w:t>
      </w:r>
      <w:r w:rsidR="00B472E6">
        <w:t>who also have a</w:t>
      </w:r>
      <w:r w:rsidRPr="009C7D06">
        <w:t xml:space="preserve"> disability) face double discrimination. They are mo</w:t>
      </w:r>
      <w:r>
        <w:t>re</w:t>
      </w:r>
      <w:r w:rsidRPr="009C7D06">
        <w:t xml:space="preserve"> likely to </w:t>
      </w:r>
      <w:r>
        <w:rPr>
          <w:bCs/>
        </w:rPr>
        <w:t>experience</w:t>
      </w:r>
      <w:r w:rsidRPr="00FF314E">
        <w:rPr>
          <w:bCs/>
        </w:rPr>
        <w:t xml:space="preserve"> homeless</w:t>
      </w:r>
      <w:r>
        <w:rPr>
          <w:bCs/>
        </w:rPr>
        <w:t>ness,</w:t>
      </w:r>
      <w:r w:rsidRPr="00FF314E">
        <w:rPr>
          <w:bCs/>
        </w:rPr>
        <w:t xml:space="preserve"> live in poverty</w:t>
      </w:r>
      <w:r>
        <w:rPr>
          <w:bCs/>
        </w:rPr>
        <w:t>, or become incarcerated</w:t>
      </w:r>
      <w:r w:rsidRPr="00A437DC">
        <w:t>.</w:t>
      </w:r>
      <w:r w:rsidRPr="009C7D06">
        <w:t xml:space="preserve"> By </w:t>
      </w:r>
      <w:r>
        <w:t>incorporating</w:t>
      </w:r>
      <w:r w:rsidRPr="009C7D06">
        <w:t xml:space="preserve"> best practices for intersectional issues</w:t>
      </w:r>
      <w:r>
        <w:t>,</w:t>
      </w:r>
      <w:r w:rsidRPr="009C7D06">
        <w:t xml:space="preserve"> you </w:t>
      </w:r>
      <w:r>
        <w:t>are more likely to</w:t>
      </w:r>
      <w:r w:rsidRPr="009C7D06">
        <w:t xml:space="preserve"> increase your success</w:t>
      </w:r>
      <w:r>
        <w:t xml:space="preserve"> and theirs</w:t>
      </w:r>
      <w:r w:rsidRPr="009C7D06">
        <w:t xml:space="preserve">.  </w:t>
      </w:r>
    </w:p>
    <w:p w14:paraId="421DDC69" w14:textId="0C8E2861" w:rsidR="000125E7" w:rsidRDefault="000125E7" w:rsidP="000125E7">
      <w:pPr>
        <w:pStyle w:val="ListNumber"/>
        <w:rPr>
          <w:rFonts w:eastAsiaTheme="minorEastAsia"/>
          <w:color w:val="000000" w:themeColor="text1"/>
          <w:kern w:val="24"/>
        </w:rPr>
      </w:pPr>
      <w:r w:rsidRPr="009C7D06">
        <w:rPr>
          <w:b/>
        </w:rPr>
        <w:t xml:space="preserve">Walk the walk (or roll the roll) and </w:t>
      </w:r>
      <w:r>
        <w:rPr>
          <w:b/>
        </w:rPr>
        <w:t>help</w:t>
      </w:r>
      <w:r w:rsidRPr="009C7D06">
        <w:rPr>
          <w:b/>
        </w:rPr>
        <w:t xml:space="preserve"> your grantees and members do the same. </w:t>
      </w:r>
      <w:r w:rsidRPr="009C7D06">
        <w:t>You would</w:t>
      </w:r>
      <w:r>
        <w:t xml:space="preserve"> not</w:t>
      </w:r>
      <w:r w:rsidRPr="009C7D06">
        <w:t xml:space="preserve"> fund programs or </w:t>
      </w:r>
      <w:r>
        <w:t xml:space="preserve">sponsor </w:t>
      </w:r>
      <w:r w:rsidRPr="009C7D06">
        <w:t>event</w:t>
      </w:r>
      <w:r>
        <w:t>s</w:t>
      </w:r>
      <w:r w:rsidRPr="009C7D06">
        <w:t xml:space="preserve"> that den</w:t>
      </w:r>
      <w:r>
        <w:t>y</w:t>
      </w:r>
      <w:r w:rsidRPr="009C7D06">
        <w:t xml:space="preserve"> access to </w:t>
      </w:r>
      <w:r>
        <w:t xml:space="preserve">women or </w:t>
      </w:r>
      <w:r w:rsidRPr="009C7D06">
        <w:t>people of color</w:t>
      </w:r>
      <w:r>
        <w:t xml:space="preserve"> and the same should be true for </w:t>
      </w:r>
      <w:r w:rsidRPr="009C7D06">
        <w:t xml:space="preserve">discrimination </w:t>
      </w:r>
      <w:r>
        <w:t>against</w:t>
      </w:r>
      <w:r w:rsidRPr="009C7D06">
        <w:t xml:space="preserve"> people with disabilities. </w:t>
      </w:r>
      <w:r>
        <w:t>Just one out of five organizations (20 percent) represented in our survey ask</w:t>
      </w:r>
      <w:r w:rsidRPr="009C7D06">
        <w:t xml:space="preserve"> </w:t>
      </w:r>
      <w:r>
        <w:t xml:space="preserve">their </w:t>
      </w:r>
      <w:r w:rsidRPr="009C7D06">
        <w:t>grantees or members</w:t>
      </w:r>
      <w:r>
        <w:t xml:space="preserve"> to include people with disabilities in their work. </w:t>
      </w:r>
      <w:r>
        <w:rPr>
          <w:rFonts w:eastAsiaTheme="minorEastAsia"/>
          <w:color w:val="000000" w:themeColor="text1"/>
          <w:kern w:val="24"/>
        </w:rPr>
        <w:t>Funders can make a big impact by encouraging or requiring that organizations</w:t>
      </w:r>
      <w:r w:rsidRPr="009C7D06">
        <w:rPr>
          <w:rFonts w:eastAsiaTheme="minorEastAsia"/>
          <w:color w:val="000000" w:themeColor="text1"/>
          <w:kern w:val="24"/>
        </w:rPr>
        <w:t xml:space="preserve"> intentionally include the 1-in-5 people who live with some form of disability</w:t>
      </w:r>
      <w:r>
        <w:rPr>
          <w:rFonts w:eastAsiaTheme="minorEastAsia"/>
          <w:color w:val="000000" w:themeColor="text1"/>
          <w:kern w:val="24"/>
        </w:rPr>
        <w:t xml:space="preserve">, </w:t>
      </w:r>
      <w:r w:rsidR="00090EBD">
        <w:rPr>
          <w:rFonts w:eastAsiaTheme="minorEastAsia"/>
          <w:color w:val="000000" w:themeColor="text1"/>
          <w:kern w:val="24"/>
        </w:rPr>
        <w:t xml:space="preserve">by making their work accessible </w:t>
      </w:r>
      <w:r>
        <w:rPr>
          <w:rFonts w:eastAsiaTheme="minorEastAsia"/>
          <w:color w:val="000000" w:themeColor="text1"/>
          <w:kern w:val="24"/>
        </w:rPr>
        <w:t xml:space="preserve">and by helping them </w:t>
      </w:r>
      <w:r w:rsidRPr="009C7D06">
        <w:rPr>
          <w:rFonts w:eastAsiaTheme="minorEastAsia"/>
          <w:color w:val="000000" w:themeColor="text1"/>
          <w:kern w:val="24"/>
        </w:rPr>
        <w:t>budget</w:t>
      </w:r>
      <w:r>
        <w:rPr>
          <w:rFonts w:eastAsiaTheme="minorEastAsia"/>
          <w:color w:val="000000" w:themeColor="text1"/>
          <w:kern w:val="24"/>
        </w:rPr>
        <w:t xml:space="preserve"> accordingly</w:t>
      </w:r>
      <w:r w:rsidRPr="009C7D06">
        <w:rPr>
          <w:rFonts w:eastAsiaTheme="minorEastAsia"/>
          <w:color w:val="000000" w:themeColor="text1"/>
          <w:kern w:val="24"/>
        </w:rPr>
        <w:t xml:space="preserve">. </w:t>
      </w:r>
    </w:p>
    <w:p w14:paraId="6F447D66" w14:textId="4EEDD6D6" w:rsidR="000125E7" w:rsidRPr="00023C3E" w:rsidRDefault="000125E7" w:rsidP="00023C3E">
      <w:pPr>
        <w:pStyle w:val="ListNumber"/>
        <w:rPr>
          <w:rFonts w:eastAsiaTheme="minorEastAsia"/>
          <w:color w:val="000000" w:themeColor="text1"/>
          <w:kern w:val="24"/>
        </w:rPr>
      </w:pPr>
      <w:r w:rsidRPr="000125E7">
        <w:rPr>
          <w:b/>
        </w:rPr>
        <w:t xml:space="preserve">Make sure people with disabilities are part of the solution. </w:t>
      </w:r>
      <w:r w:rsidRPr="00F140EF">
        <w:t>People with disabilities are ready to contribute their lived experiences to problem</w:t>
      </w:r>
      <w:r>
        <w:t>-</w:t>
      </w:r>
      <w:r w:rsidRPr="00F140EF">
        <w:t>solving</w:t>
      </w:r>
      <w:r>
        <w:t xml:space="preserve"> and deserve a seat at the table</w:t>
      </w:r>
      <w:r w:rsidRPr="00F140EF">
        <w:t xml:space="preserve">. </w:t>
      </w:r>
      <w:r>
        <w:t xml:space="preserve">Because one </w:t>
      </w:r>
      <w:r w:rsidR="00B472E6">
        <w:t xml:space="preserve">out of </w:t>
      </w:r>
      <w:r>
        <w:t>every four</w:t>
      </w:r>
      <w:r w:rsidRPr="009C7D06">
        <w:t xml:space="preserve"> adults</w:t>
      </w:r>
      <w:r>
        <w:t xml:space="preserve"> in America</w:t>
      </w:r>
      <w:r w:rsidRPr="009C7D06">
        <w:t xml:space="preserve"> has </w:t>
      </w:r>
      <w:r>
        <w:t>a disability (including</w:t>
      </w:r>
      <w:r w:rsidRPr="009C7D06">
        <w:t xml:space="preserve"> physical, sensory, cognitive, mental health</w:t>
      </w:r>
      <w:r>
        <w:t>,</w:t>
      </w:r>
      <w:r w:rsidRPr="009C7D06">
        <w:t xml:space="preserve"> </w:t>
      </w:r>
      <w:r>
        <w:t>or other disabilities),</w:t>
      </w:r>
      <w:r w:rsidRPr="009C7D06">
        <w:t xml:space="preserve"> </w:t>
      </w:r>
      <w:r>
        <w:t xml:space="preserve">it should be </w:t>
      </w:r>
      <w:r w:rsidR="00B472E6">
        <w:t xml:space="preserve">a </w:t>
      </w:r>
      <w:r>
        <w:t xml:space="preserve">part of your practice to make sure the disability population is represented in leadership and throughout the staff. </w:t>
      </w:r>
      <w:r w:rsidR="00B472E6">
        <w:t>O</w:t>
      </w:r>
      <w:r>
        <w:t xml:space="preserve">ur research </w:t>
      </w:r>
      <w:r w:rsidR="00B472E6">
        <w:t xml:space="preserve">shows </w:t>
      </w:r>
      <w:r>
        <w:t xml:space="preserve">that doing so is a key component to doing better on disability issues across the board. People with disabilities have valuable insight and experience to share as it pertains to disability inclusion (as well as to every other issue apart from disability). </w:t>
      </w:r>
      <w:r w:rsidR="00B472E6">
        <w:t>Just like</w:t>
      </w:r>
      <w:r>
        <w:t xml:space="preserve"> when organizations take on issues</w:t>
      </w:r>
      <w:r w:rsidRPr="009C7D06">
        <w:t xml:space="preserve"> that </w:t>
      </w:r>
      <w:r>
        <w:t xml:space="preserve">affect </w:t>
      </w:r>
      <w:r w:rsidRPr="009C7D06">
        <w:t>people of different racial, ethnic</w:t>
      </w:r>
      <w:r>
        <w:t>,</w:t>
      </w:r>
      <w:r w:rsidRPr="009C7D06">
        <w:t xml:space="preserve"> or other backgrounds, people with disabilities should be involved in </w:t>
      </w:r>
      <w:r>
        <w:t>working on matters</w:t>
      </w:r>
      <w:r w:rsidRPr="009C7D06">
        <w:t xml:space="preserve"> that impact them.</w:t>
      </w:r>
    </w:p>
    <w:p w14:paraId="2208334B" w14:textId="77777777" w:rsidR="009D13FD" w:rsidRDefault="009D13FD" w:rsidP="009D13FD">
      <w:pPr>
        <w:pStyle w:val="Heading2"/>
      </w:pPr>
      <w:bookmarkStart w:id="27" w:name="_Toc7081170"/>
      <w:r>
        <w:t>Staffing and Training</w:t>
      </w:r>
      <w:bookmarkEnd w:id="27"/>
    </w:p>
    <w:p w14:paraId="217F41A8" w14:textId="044170DB" w:rsidR="00023C3E" w:rsidRDefault="00023C3E" w:rsidP="00023C3E">
      <w:r>
        <w:t xml:space="preserve">Organizations are at their best when they welcome, respect, and involve people of all backgrounds, including people with disabilities. </w:t>
      </w:r>
      <w:r w:rsidRPr="00864427">
        <w:t>Corporate America</w:t>
      </w:r>
      <w:r>
        <w:t xml:space="preserve"> already is learning </w:t>
      </w:r>
      <w:r w:rsidRPr="00864427">
        <w:t>this</w:t>
      </w:r>
      <w:r>
        <w:t>:</w:t>
      </w:r>
      <w:r w:rsidRPr="00864427">
        <w:t xml:space="preserve"> Microsoft, Google, Ernst &amp; Young, J.P. Morgan Chase and others are going to great lengths competing for talent </w:t>
      </w:r>
      <w:r>
        <w:t xml:space="preserve">and including people </w:t>
      </w:r>
      <w:r w:rsidRPr="00864427">
        <w:t xml:space="preserve">with disabilities. A study of </w:t>
      </w:r>
      <w:r>
        <w:t>45</w:t>
      </w:r>
      <w:r w:rsidRPr="00864427">
        <w:t xml:space="preserve"> U.S. companies by </w:t>
      </w:r>
      <w:hyperlink r:id="rId38" w:history="1">
        <w:r w:rsidRPr="005D4A61">
          <w:rPr>
            <w:rStyle w:val="Hyperlink"/>
          </w:rPr>
          <w:t>Accenture</w:t>
        </w:r>
      </w:hyperlink>
      <w:r w:rsidRPr="00864427">
        <w:t xml:space="preserve"> </w:t>
      </w:r>
      <w:r>
        <w:t>found c</w:t>
      </w:r>
      <w:r w:rsidRPr="00864427">
        <w:t xml:space="preserve">ompanies </w:t>
      </w:r>
      <w:r>
        <w:t xml:space="preserve">that </w:t>
      </w:r>
      <w:r w:rsidRPr="00864427">
        <w:t xml:space="preserve"> recruit and support employees with disabilities have twice the net income</w:t>
      </w:r>
      <w:r>
        <w:t xml:space="preserve"> and 28 percent higher revenue than</w:t>
      </w:r>
      <w:r w:rsidRPr="00864427">
        <w:t xml:space="preserve"> those that d</w:t>
      </w:r>
      <w:r>
        <w:t>o</w:t>
      </w:r>
      <w:r w:rsidRPr="00864427">
        <w:t xml:space="preserve"> not</w:t>
      </w:r>
      <w:r>
        <w:t xml:space="preserve">. The Accenture study also found that disability inclusion efforts are a boon to employers regarding increased innovation, improved shareholder value, improved productivity, and enhanced reputation. </w:t>
      </w:r>
    </w:p>
    <w:p w14:paraId="2A069423" w14:textId="1642A214" w:rsidR="00023C3E" w:rsidRDefault="00023C3E" w:rsidP="00023C3E">
      <w:r>
        <w:t xml:space="preserve">The social sector also should actively be looking to put people with diverse disabilities on boards, committees, and staff. Doing so helps make organizations stronger and better able to meet the needs of the populations they serve. </w:t>
      </w:r>
    </w:p>
    <w:p w14:paraId="2D547C3A" w14:textId="0A778C47" w:rsidR="00023C3E" w:rsidRPr="00023C3E" w:rsidRDefault="00023C3E" w:rsidP="00023C3E">
      <w:r>
        <w:t xml:space="preserve">Despite this, fewer than a quarter (23 percent) of respondents in our survey say their organizations make intentional efforts to hire people with disabilities and fewer </w:t>
      </w:r>
      <w:r w:rsidRPr="0032443B">
        <w:t xml:space="preserve">than half (41 </w:t>
      </w:r>
      <w:r w:rsidRPr="0032443B">
        <w:lastRenderedPageBreak/>
        <w:t>percent) say</w:t>
      </w:r>
      <w:r>
        <w:t xml:space="preserve"> a process exists</w:t>
      </w:r>
      <w:r w:rsidRPr="0032443B">
        <w:t xml:space="preserve"> where employees, board members, or volunteers can request and receive needed accommodations to help them succeed in their roles.</w:t>
      </w:r>
      <w:r>
        <w:t xml:space="preserve"> Some ways to improve:</w:t>
      </w:r>
    </w:p>
    <w:p w14:paraId="4119838A" w14:textId="1C09010F" w:rsidR="009D13FD" w:rsidRPr="00316B21" w:rsidRDefault="00023C3E" w:rsidP="00316B21">
      <w:pPr>
        <w:pStyle w:val="ListNumber"/>
        <w:numPr>
          <w:ilvl w:val="0"/>
          <w:numId w:val="27"/>
        </w:numPr>
      </w:pPr>
      <w:r w:rsidRPr="00316B21">
        <w:rPr>
          <w:b/>
        </w:rPr>
        <w:t>Recognize the talents of people with disabilities.</w:t>
      </w:r>
      <w:r w:rsidRPr="00316B21">
        <w:t xml:space="preserve"> The public largely views people with disabilities as warm and kind, but not necessarily competent. However, people with disabilities can be exceptionally talented. After all, Beethoven was deaf, Harriet Tubman had epilepsy, Selena Gomez has lupus, Richard Branson is dyslexic, and Steven Hawking had ALS.  Some of the most successful, popular, </w:t>
      </w:r>
      <w:r w:rsidR="00255773">
        <w:t>and</w:t>
      </w:r>
      <w:r w:rsidRPr="00316B21">
        <w:t xml:space="preserve"> consequential people in history lived with disabilities. </w:t>
      </w:r>
    </w:p>
    <w:p w14:paraId="0AD81DB4" w14:textId="0C02E299" w:rsidR="009D13FD" w:rsidRPr="00316B21" w:rsidRDefault="00023C3E" w:rsidP="00316B21">
      <w:pPr>
        <w:pStyle w:val="ListNumber"/>
      </w:pPr>
      <w:r w:rsidRPr="00316B21">
        <w:rPr>
          <w:b/>
        </w:rPr>
        <w:t xml:space="preserve">Create a plan to both hire and retain employees with disabilities and use vendors that do the same. </w:t>
      </w:r>
      <w:r w:rsidRPr="00316B21">
        <w:t xml:space="preserve">Only 23 percent of social sector employees surveyed say their organizations make any intentional efforts to recruit </w:t>
      </w:r>
      <w:r w:rsidR="00B472E6">
        <w:t>people</w:t>
      </w:r>
      <w:r w:rsidRPr="00316B21">
        <w:t xml:space="preserve"> with disabilities for employment, interns, volunteers and/or board positions in their organizations. The work of these organizations would more accurately reflect the communities they serve if people with disabilities are involved. Look to places like RespectAbility, </w:t>
      </w:r>
      <w:proofErr w:type="spellStart"/>
      <w:r w:rsidRPr="00316B21">
        <w:t>Disability:IN</w:t>
      </w:r>
      <w:proofErr w:type="spellEnd"/>
      <w:r w:rsidRPr="00316B21">
        <w:t>, National Organization on Disability and the Job Accommodation Network (ASKJAN.org) for resources</w:t>
      </w:r>
      <w:r w:rsidR="00CC4C27" w:rsidRPr="00316B21">
        <w:t xml:space="preserve"> in recruiting, hiring, retaining and promoting employees with disabilities</w:t>
      </w:r>
      <w:r w:rsidRPr="00316B21">
        <w:t xml:space="preserve">. </w:t>
      </w:r>
    </w:p>
    <w:p w14:paraId="1FF82A54" w14:textId="3A6CA03E" w:rsidR="009D13FD" w:rsidRPr="00316B21" w:rsidRDefault="00CC4C27" w:rsidP="00316B21">
      <w:pPr>
        <w:pStyle w:val="ListNumber"/>
      </w:pPr>
      <w:r w:rsidRPr="00316B21">
        <w:rPr>
          <w:b/>
        </w:rPr>
        <w:t xml:space="preserve">Make a commitment to enable people with disabilities to develop peer relationships, build social skills, and respect and accept each other. </w:t>
      </w:r>
      <w:r w:rsidRPr="00316B21">
        <w:t>Many successful companies</w:t>
      </w:r>
      <w:r w:rsidR="007E4435">
        <w:t>, such as EY, JPMorgan Chase, Coca-Cola and others</w:t>
      </w:r>
      <w:r w:rsidRPr="00316B21">
        <w:t xml:space="preserve"> have “Employee Resource Groups” for their employees from historically marginalized groups</w:t>
      </w:r>
      <w:r w:rsidR="007E4435">
        <w:t>, including people with disabilities</w:t>
      </w:r>
      <w:r w:rsidRPr="00316B21">
        <w:t>. Such efforts should also extend to people with disabilities. How many employees with disabilities, or employees with family members with disabilities, does your organization have? Do they have a support system with other members of the team? A voluntary, employee-led affinity group for people in similar circumstances could make a big difference.</w:t>
      </w:r>
    </w:p>
    <w:p w14:paraId="456BB2F8" w14:textId="72DE85EB" w:rsidR="00CC4C27" w:rsidRPr="00316B21" w:rsidRDefault="00CC4C27" w:rsidP="00316B21">
      <w:pPr>
        <w:pStyle w:val="ListNumber"/>
      </w:pPr>
      <w:r w:rsidRPr="00316B21">
        <w:rPr>
          <w:b/>
        </w:rPr>
        <w:t>Provide training to make inclusion successful. Inclusion is a lot less expensive than most people think, but it still takes intention to do it effectively.</w:t>
      </w:r>
      <w:r w:rsidRPr="00316B21">
        <w:t xml:space="preserve"> Every organization should provide staff training to achieve success. Sessions on disability etiquette and recruitment can make everyone more comfortable with an inclusive workplace. Helpful tools are available online for free from </w:t>
      </w:r>
      <w:hyperlink r:id="rId39" w:history="1">
        <w:r w:rsidRPr="00316B21">
          <w:rPr>
            <w:rStyle w:val="Hyperlink"/>
            <w:color w:val="auto"/>
            <w:u w:val="none"/>
          </w:rPr>
          <w:t>www.RespectAbility.org</w:t>
        </w:r>
      </w:hyperlink>
      <w:r w:rsidRPr="00316B21">
        <w:t xml:space="preserve"> or </w:t>
      </w:r>
      <w:hyperlink r:id="rId40" w:history="1">
        <w:r w:rsidRPr="00316B21">
          <w:rPr>
            <w:rStyle w:val="Hyperlink"/>
            <w:color w:val="auto"/>
            <w:u w:val="none"/>
          </w:rPr>
          <w:t>www.ASKJAN.org</w:t>
        </w:r>
      </w:hyperlink>
      <w:r w:rsidRPr="00316B21">
        <w:t xml:space="preserve">. </w:t>
      </w:r>
    </w:p>
    <w:p w14:paraId="0E7CAB3D" w14:textId="1D62373B" w:rsidR="009D13FD" w:rsidRPr="00316B21" w:rsidRDefault="00CC4C27" w:rsidP="00316B21">
      <w:pPr>
        <w:pStyle w:val="ListNumber"/>
      </w:pPr>
      <w:r w:rsidRPr="00316B21">
        <w:rPr>
          <w:b/>
        </w:rPr>
        <w:t>Update facilities to make them more welcoming to people with disabilities.</w:t>
      </w:r>
      <w:r w:rsidRPr="00316B21">
        <w:t xml:space="preserve"> Facilities should be modernized to accommodate those with disabilities. </w:t>
      </w:r>
      <w:r w:rsidR="00C95502">
        <w:t>Important</w:t>
      </w:r>
      <w:r w:rsidR="00ED7A47">
        <w:t xml:space="preserve"> items include adding ramps, widening doorways</w:t>
      </w:r>
      <w:r w:rsidR="00C95502">
        <w:t>, ensuring accessible bathrooms</w:t>
      </w:r>
      <w:r w:rsidR="00ED7A47">
        <w:t xml:space="preserve"> and adding automatic openers to main office doors. If renting, some landlords will install accessible features, such as electronic door openers and accessible bathrooms, for free or low cost.</w:t>
      </w:r>
      <w:r w:rsidR="00C95502">
        <w:t xml:space="preserve"> Public events should be held only in accessible locations. </w:t>
      </w:r>
    </w:p>
    <w:p w14:paraId="5FC20B04" w14:textId="5A7E8BBE" w:rsidR="009D13FD" w:rsidRPr="00316B21" w:rsidRDefault="00CC4C27" w:rsidP="00316B21">
      <w:pPr>
        <w:pStyle w:val="ListNumber"/>
      </w:pPr>
      <w:r w:rsidRPr="00316B21">
        <w:rPr>
          <w:b/>
        </w:rPr>
        <w:t>Hire an inclusion director/coordinator to ensure your organization is ready to meet the needs of community members with disabilities.</w:t>
      </w:r>
      <w:r w:rsidRPr="00316B21">
        <w:t xml:space="preserve"> This does not need to be expensive. Trained professionals can be hired as part-time employees. Numerous special educators, therapists, and social workers working in public schools or other institutions may be available to consult on a part-time basis. Be sure to try to find qualified people with disabilities for these roles whenever possible as they can bring valuable experience to your team.</w:t>
      </w:r>
    </w:p>
    <w:p w14:paraId="322D79B6" w14:textId="75CD9B12" w:rsidR="009D13FD" w:rsidRPr="009C7D06" w:rsidRDefault="00586249" w:rsidP="00316B21">
      <w:pPr>
        <w:pStyle w:val="ListNumber-Last"/>
      </w:pPr>
      <w:r w:rsidRPr="009C7D06">
        <w:rPr>
          <w:b/>
        </w:rPr>
        <w:lastRenderedPageBreak/>
        <w:t>Understand the role of personal ca</w:t>
      </w:r>
      <w:r>
        <w:rPr>
          <w:b/>
        </w:rPr>
        <w:t>r</w:t>
      </w:r>
      <w:r w:rsidRPr="009C7D06">
        <w:rPr>
          <w:b/>
        </w:rPr>
        <w:t xml:space="preserve">e assistants. </w:t>
      </w:r>
      <w:r w:rsidRPr="009C7D06">
        <w:t xml:space="preserve">Some people may need </w:t>
      </w:r>
      <w:r>
        <w:t>a</w:t>
      </w:r>
      <w:r w:rsidRPr="009C7D06">
        <w:t xml:space="preserve"> personal care assistant to eat, communicate</w:t>
      </w:r>
      <w:r>
        <w:t>,</w:t>
      </w:r>
      <w:r w:rsidRPr="009C7D06">
        <w:t xml:space="preserve"> </w:t>
      </w:r>
      <w:r>
        <w:t xml:space="preserve">use the toilet, </w:t>
      </w:r>
      <w:r w:rsidRPr="009C7D06">
        <w:t>or handle another issue.</w:t>
      </w:r>
      <w:r w:rsidRPr="009C7D06">
        <w:rPr>
          <w:b/>
        </w:rPr>
        <w:t xml:space="preserve"> </w:t>
      </w:r>
      <w:r>
        <w:t>They aren’t</w:t>
      </w:r>
      <w:r w:rsidRPr="009C7D06">
        <w:t xml:space="preserve"> there</w:t>
      </w:r>
      <w:r>
        <w:t xml:space="preserve"> to get involved in interactions with friends or coworkers</w:t>
      </w:r>
      <w:r w:rsidRPr="009C7D06">
        <w:t>. Their role is to “aid and fade” s</w:t>
      </w:r>
      <w:r>
        <w:t xml:space="preserve">o </w:t>
      </w:r>
      <w:r w:rsidRPr="009C7D06">
        <w:t xml:space="preserve">people with disabilities can </w:t>
      </w:r>
      <w:r>
        <w:t xml:space="preserve">work or </w:t>
      </w:r>
      <w:r w:rsidRPr="009C7D06">
        <w:t>make friends.</w:t>
      </w:r>
      <w:r>
        <w:t xml:space="preserve"> Aides only </w:t>
      </w:r>
      <w:r w:rsidR="0078570A">
        <w:t xml:space="preserve">are </w:t>
      </w:r>
      <w:r>
        <w:t>involved in interactions at the direction of the person they assist</w:t>
      </w:r>
      <w:r w:rsidRPr="009C7D06">
        <w:t>.</w:t>
      </w:r>
    </w:p>
    <w:p w14:paraId="2B149BF0" w14:textId="77777777" w:rsidR="009D13FD" w:rsidRDefault="009D13FD" w:rsidP="009D13FD">
      <w:pPr>
        <w:pStyle w:val="Heading2"/>
      </w:pPr>
      <w:bookmarkStart w:id="28" w:name="_Toc7081171"/>
      <w:r w:rsidRPr="00021758">
        <w:t>Communication</w:t>
      </w:r>
      <w:bookmarkEnd w:id="28"/>
      <w:r w:rsidRPr="00930028">
        <w:t xml:space="preserve"> </w:t>
      </w:r>
    </w:p>
    <w:p w14:paraId="50AF1323" w14:textId="43A357C7" w:rsidR="009D13FD" w:rsidRDefault="00586249" w:rsidP="009D13FD">
      <w:pPr>
        <w:pStyle w:val="Normalbeforebulletedlist"/>
      </w:pPr>
      <w:r>
        <w:t>W</w:t>
      </w:r>
      <w:r w:rsidRPr="009C7D06">
        <w:t>ebsite</w:t>
      </w:r>
      <w:r>
        <w:t>s</w:t>
      </w:r>
      <w:r w:rsidRPr="009C7D06">
        <w:t xml:space="preserve"> and social media are the equivalent of </w:t>
      </w:r>
      <w:r>
        <w:t xml:space="preserve">a storefront or </w:t>
      </w:r>
      <w:r w:rsidRPr="009C7D06">
        <w:t>lobby.</w:t>
      </w:r>
      <w:r>
        <w:t xml:space="preserve"> And while no organization wants a person who is deaf or blind to walk in only to be turned away with no attempt to communicate, this happens often at the digital front door.</w:t>
      </w:r>
      <w:r w:rsidRPr="009C7D06">
        <w:t xml:space="preserve"> </w:t>
      </w:r>
      <w:r w:rsidRPr="000014D8">
        <w:t xml:space="preserve">For example, just 14 percent </w:t>
      </w:r>
      <w:r>
        <w:t xml:space="preserve">of social sector organizations represented in our survey are producing </w:t>
      </w:r>
      <w:r w:rsidRPr="000014D8">
        <w:t xml:space="preserve">video content </w:t>
      </w:r>
      <w:r>
        <w:t>with</w:t>
      </w:r>
      <w:r w:rsidRPr="000014D8">
        <w:t xml:space="preserve"> captions for hard of hearing viewers, even though it </w:t>
      </w:r>
      <w:r>
        <w:t xml:space="preserve">often </w:t>
      </w:r>
      <w:r w:rsidR="00371C79">
        <w:t xml:space="preserve">is </w:t>
      </w:r>
      <w:r w:rsidRPr="000014D8">
        <w:t xml:space="preserve">free and easy to do. Only 17 percent say their websites are set up </w:t>
      </w:r>
      <w:r w:rsidR="00371C79" w:rsidRPr="000014D8">
        <w:t xml:space="preserve">properly </w:t>
      </w:r>
      <w:r w:rsidRPr="000014D8">
        <w:t xml:space="preserve">to work with screen readers to make </w:t>
      </w:r>
      <w:r>
        <w:t>material</w:t>
      </w:r>
      <w:r w:rsidR="0078570A">
        <w:t>s</w:t>
      </w:r>
      <w:r w:rsidRPr="000014D8">
        <w:t xml:space="preserve"> accessible to those with low vision.</w:t>
      </w:r>
      <w:r>
        <w:t xml:space="preserve"> There also </w:t>
      </w:r>
      <w:r w:rsidR="00371C79">
        <w:t xml:space="preserve">is </w:t>
      </w:r>
      <w:r>
        <w:t>a significant gap in making sure that the content itself sends an inclusive message. Here are a few simple steps to ensure both personal and digital communications convey inclusive values:</w:t>
      </w:r>
    </w:p>
    <w:p w14:paraId="677E1475" w14:textId="305AC7E4" w:rsidR="009D13FD" w:rsidRPr="00371C79" w:rsidRDefault="00371C79" w:rsidP="00371C79">
      <w:pPr>
        <w:pStyle w:val="ListNumber"/>
        <w:numPr>
          <w:ilvl w:val="0"/>
          <w:numId w:val="28"/>
        </w:numPr>
        <w:rPr>
          <w:rFonts w:eastAsia="Calibri"/>
        </w:rPr>
      </w:pPr>
      <w:r w:rsidRPr="00371C79">
        <w:rPr>
          <w:b/>
        </w:rPr>
        <w:t xml:space="preserve">Use appropriate language and etiquette. </w:t>
      </w:r>
      <w:r>
        <w:t xml:space="preserve">Two good rules to keep in mind are 1) to always err on the side of language that does not paint disability as inherently negative, and 2) “Ask the Person.” Notwithstanding any style guide, the most important indicator of respectful language is that you honor the preference of the individual with whom you are speaking. The </w:t>
      </w:r>
      <w:r w:rsidRPr="00371C79">
        <w:rPr>
          <w:rFonts w:eastAsia="Calibri"/>
        </w:rPr>
        <w:t>use of certain words or phrases can express bias unintentionally. In all of your communication, try to use appropriate terminology. Some helpful hints:</w:t>
      </w:r>
    </w:p>
    <w:p w14:paraId="037E10C6" w14:textId="173F013D" w:rsidR="00371C79" w:rsidRDefault="00371C79" w:rsidP="00371C79">
      <w:pPr>
        <w:pStyle w:val="ListNumber2"/>
      </w:pPr>
      <w:r>
        <w:rPr>
          <w:rFonts w:eastAsia="Calibri"/>
          <w:b/>
        </w:rPr>
        <w:t xml:space="preserve">Refer to people respectfully and how they want. </w:t>
      </w:r>
      <w:r>
        <w:rPr>
          <w:rFonts w:eastAsia="Calibri"/>
        </w:rPr>
        <w:t xml:space="preserve">For example, </w:t>
      </w:r>
      <w:r>
        <w:t>m</w:t>
      </w:r>
      <w:r w:rsidRPr="00864427">
        <w:t>any people with</w:t>
      </w:r>
      <w:r w:rsidRPr="00864427">
        <w:rPr>
          <w:b/>
        </w:rPr>
        <w:t xml:space="preserve"> </w:t>
      </w:r>
      <w:r w:rsidRPr="00864427">
        <w:t>disabilities prefer “people</w:t>
      </w:r>
      <w:r>
        <w:t>-</w:t>
      </w:r>
      <w:r w:rsidRPr="00864427">
        <w:t xml:space="preserve">first language,” which respects human beings and their strengths, rather than defining them by their disabilities. An example of people-first </w:t>
      </w:r>
      <w:r w:rsidRPr="00B36973">
        <w:t>language</w:t>
      </w:r>
      <w:r w:rsidRPr="00864427">
        <w:t xml:space="preserve"> is referring to a child with Down syndrome by his or her name, not the “Down syndrome kid.” People-first language puts the focus back on </w:t>
      </w:r>
      <w:r>
        <w:t xml:space="preserve">the </w:t>
      </w:r>
      <w:r w:rsidRPr="00864427">
        <w:t>people</w:t>
      </w:r>
      <w:r>
        <w:t>, not on the disability.</w:t>
      </w:r>
      <w:r w:rsidRPr="00864427">
        <w:t xml:space="preserve"> </w:t>
      </w:r>
    </w:p>
    <w:p w14:paraId="436813A1" w14:textId="7A6D659E" w:rsidR="00371C79" w:rsidRPr="00B36973" w:rsidRDefault="00371C79" w:rsidP="00D4064F">
      <w:pPr>
        <w:pStyle w:val="ListContinue4"/>
      </w:pPr>
      <w:r>
        <w:t xml:space="preserve">On the other hand, </w:t>
      </w:r>
      <w:r w:rsidRPr="00A8350A">
        <w:t xml:space="preserve">some within the Deaf community prefer the term </w:t>
      </w:r>
      <w:r>
        <w:t>“</w:t>
      </w:r>
      <w:r w:rsidRPr="00A8350A">
        <w:t>Deaf</w:t>
      </w:r>
      <w:r w:rsidR="00DF4B07">
        <w:t xml:space="preserve"> person</w:t>
      </w:r>
      <w:r>
        <w:t>”</w:t>
      </w:r>
      <w:r w:rsidRPr="00A8350A">
        <w:t xml:space="preserve"> </w:t>
      </w:r>
      <w:r>
        <w:t xml:space="preserve">as opposed to “person </w:t>
      </w:r>
      <w:r w:rsidR="00DF4B07">
        <w:t>who is deaf</w:t>
      </w:r>
      <w:r>
        <w:t>” and</w:t>
      </w:r>
      <w:r w:rsidRPr="00A8350A">
        <w:t xml:space="preserve"> some people </w:t>
      </w:r>
      <w:r>
        <w:t xml:space="preserve">with </w:t>
      </w:r>
      <w:r w:rsidR="00FF2E44">
        <w:t xml:space="preserve">low or no </w:t>
      </w:r>
      <w:r>
        <w:t>vision</w:t>
      </w:r>
      <w:r w:rsidRPr="00A8350A">
        <w:t xml:space="preserve"> prefer the term “blind.” </w:t>
      </w:r>
      <w:r>
        <w:t>A</w:t>
      </w:r>
      <w:r w:rsidRPr="00A8350A">
        <w:t>mong people on the Autism spectrum, some prefer to be called Autistic people or Autistics</w:t>
      </w:r>
      <w:r>
        <w:t xml:space="preserve"> rather that people with Autism because</w:t>
      </w:r>
      <w:r w:rsidRPr="00A8350A">
        <w:t xml:space="preserve"> they consider their disabilities to be inseparable parts of who they are. Just as you may ask people for their gender pronoun preferences, you should </w:t>
      </w:r>
      <w:r w:rsidRPr="00762384">
        <w:rPr>
          <w:b/>
        </w:rPr>
        <w:t xml:space="preserve">ask people with disabilities how they </w:t>
      </w:r>
      <w:r w:rsidR="00D4064F">
        <w:rPr>
          <w:b/>
        </w:rPr>
        <w:t>prefer</w:t>
      </w:r>
      <w:r w:rsidRPr="00762384">
        <w:rPr>
          <w:b/>
        </w:rPr>
        <w:t xml:space="preserve"> to be identified</w:t>
      </w:r>
      <w:r w:rsidRPr="00A8350A">
        <w:t xml:space="preserve">. </w:t>
      </w:r>
    </w:p>
    <w:p w14:paraId="2D7F91F2" w14:textId="4E18F038" w:rsidR="009D13FD" w:rsidRPr="00A56D6C" w:rsidRDefault="00D4064F" w:rsidP="00D4064F">
      <w:pPr>
        <w:pStyle w:val="ListNumber2"/>
      </w:pPr>
      <w:r w:rsidRPr="00916C0E">
        <w:rPr>
          <w:b/>
        </w:rPr>
        <w:t>Use the word “disability.”</w:t>
      </w:r>
      <w:r w:rsidRPr="00A56D6C">
        <w:t xml:space="preserve"> Terms like “physically challenged,” “special” and “differently-abled” </w:t>
      </w:r>
      <w:r>
        <w:t>are</w:t>
      </w:r>
      <w:r w:rsidRPr="00A56D6C">
        <w:t xml:space="preserve"> seen by some as patronizing. </w:t>
      </w:r>
      <w:r>
        <w:t xml:space="preserve">While such terms </w:t>
      </w:r>
      <w:r w:rsidRPr="00A56D6C">
        <w:t xml:space="preserve">may seem to </w:t>
      </w:r>
      <w:r>
        <w:t>equate</w:t>
      </w:r>
      <w:r w:rsidRPr="00A56D6C">
        <w:t xml:space="preserve"> disabilit</w:t>
      </w:r>
      <w:r>
        <w:t>ies with</w:t>
      </w:r>
      <w:r w:rsidRPr="00A56D6C">
        <w:t xml:space="preserve"> positive qualities</w:t>
      </w:r>
      <w:r>
        <w:t>, many people see them as</w:t>
      </w:r>
      <w:r w:rsidRPr="00A56D6C">
        <w:t xml:space="preserve"> </w:t>
      </w:r>
      <w:r>
        <w:t xml:space="preserve">needlessly </w:t>
      </w:r>
      <w:r w:rsidRPr="00A56D6C">
        <w:t xml:space="preserve">euphemistic, and frequently </w:t>
      </w:r>
      <w:r>
        <w:t xml:space="preserve">such words </w:t>
      </w:r>
      <w:r w:rsidRPr="00A56D6C">
        <w:t xml:space="preserve">are not used by the people to whom they refer. </w:t>
      </w:r>
      <w:r>
        <w:t>In addition, people with disabilities are protected under the Americans with Disabilities Act; people with “special needs” are not.</w:t>
      </w:r>
    </w:p>
    <w:p w14:paraId="120ECB95" w14:textId="5B8816E2" w:rsidR="009D13FD" w:rsidRDefault="00D4064F" w:rsidP="00D4064F">
      <w:pPr>
        <w:pStyle w:val="ListNumber2"/>
      </w:pPr>
      <w:r w:rsidRPr="00E458FC">
        <w:rPr>
          <w:b/>
        </w:rPr>
        <w:t>Think about other language you use.</w:t>
      </w:r>
      <w:r w:rsidRPr="00E458FC">
        <w:t xml:space="preserve"> </w:t>
      </w:r>
      <w:r>
        <w:t>Similar to terminology used with regard to race and sexuality, w</w:t>
      </w:r>
      <w:r w:rsidRPr="00E458FC">
        <w:t xml:space="preserve">hat is considered acceptable language </w:t>
      </w:r>
      <w:r>
        <w:t>about</w:t>
      </w:r>
      <w:r w:rsidRPr="00E458FC">
        <w:t xml:space="preserve"> disabilit</w:t>
      </w:r>
      <w:r>
        <w:t>y</w:t>
      </w:r>
      <w:r w:rsidRPr="00E458FC">
        <w:t xml:space="preserve"> has </w:t>
      </w:r>
      <w:r w:rsidRPr="00E458FC">
        <w:lastRenderedPageBreak/>
        <w:t xml:space="preserve">changed over time. </w:t>
      </w:r>
      <w:r>
        <w:t>Words that once were widely used</w:t>
      </w:r>
      <w:r w:rsidRPr="00E458FC">
        <w:t xml:space="preserve"> </w:t>
      </w:r>
      <w:r>
        <w:t xml:space="preserve">now </w:t>
      </w:r>
      <w:r w:rsidRPr="00E458FC">
        <w:t>are</w:t>
      </w:r>
      <w:r>
        <w:t xml:space="preserve"> </w:t>
      </w:r>
      <w:r w:rsidRPr="00E458FC">
        <w:t xml:space="preserve">considered </w:t>
      </w:r>
      <w:r>
        <w:t xml:space="preserve">to be </w:t>
      </w:r>
      <w:r w:rsidRPr="00E458FC">
        <w:t>offensive</w:t>
      </w:r>
      <w:r>
        <w:t>, have negative connotations, or</w:t>
      </w:r>
      <w:r w:rsidRPr="00E458FC">
        <w:t xml:space="preserve"> imply inferiority</w:t>
      </w:r>
      <w:r>
        <w:t>.</w:t>
      </w:r>
      <w:r w:rsidRPr="00E458FC">
        <w:t xml:space="preserve"> Other terms are outdated medical or colloquial. Avoid such words as “handicapped,” “suffers from,” “crippled</w:t>
      </w:r>
      <w:r>
        <w:t>,</w:t>
      </w:r>
      <w:r w:rsidRPr="00E458FC">
        <w:t>” or “wheelchair</w:t>
      </w:r>
      <w:r>
        <w:t>-</w:t>
      </w:r>
      <w:r w:rsidRPr="00E458FC">
        <w:t>bound.” A wheelchair is a tool of liberation that allows a person who would not otherwise be able to move around to have relative freedo</w:t>
      </w:r>
      <w:r>
        <w:t>m</w:t>
      </w:r>
      <w:r w:rsidRPr="00E458FC">
        <w:t>. Similarly, disability is a fact of life</w:t>
      </w:r>
      <w:r>
        <w:t xml:space="preserve"> and, l</w:t>
      </w:r>
      <w:r w:rsidRPr="00E458FC">
        <w:t>ike other facts of life</w:t>
      </w:r>
      <w:r>
        <w:t xml:space="preserve">, </w:t>
      </w:r>
      <w:r w:rsidRPr="00E458FC">
        <w:t xml:space="preserve">sometimes </w:t>
      </w:r>
      <w:r>
        <w:t xml:space="preserve">can </w:t>
      </w:r>
      <w:r w:rsidRPr="00E458FC">
        <w:t xml:space="preserve">have unpleasant consequences. </w:t>
      </w:r>
      <w:r>
        <w:t>J</w:t>
      </w:r>
      <w:r w:rsidRPr="00E458FC">
        <w:t xml:space="preserve">ust </w:t>
      </w:r>
      <w:r>
        <w:t>as you</w:t>
      </w:r>
      <w:r w:rsidRPr="00E458FC">
        <w:t xml:space="preserve"> would never say someone </w:t>
      </w:r>
      <w:r>
        <w:t>“</w:t>
      </w:r>
      <w:r w:rsidRPr="00E458FC">
        <w:t>suffers from a family</w:t>
      </w:r>
      <w:r>
        <w:t>” even though they</w:t>
      </w:r>
      <w:r w:rsidRPr="00E458FC">
        <w:t xml:space="preserve"> may suffer when </w:t>
      </w:r>
      <w:r>
        <w:t>a</w:t>
      </w:r>
      <w:r w:rsidRPr="00E458FC">
        <w:t xml:space="preserve"> loved one get</w:t>
      </w:r>
      <w:r>
        <w:t>s</w:t>
      </w:r>
      <w:r w:rsidRPr="00E458FC">
        <w:t xml:space="preserve"> hurt or die</w:t>
      </w:r>
      <w:r>
        <w:t>s</w:t>
      </w:r>
      <w:r w:rsidRPr="00E458FC">
        <w:t xml:space="preserve">, it is inappropriate to refer to the fact of disability as a form of suffering just because it has the potential to lead to suffering like so much else in life. </w:t>
      </w:r>
      <w:r>
        <w:t>Some other words and phrases to avoid:</w:t>
      </w:r>
    </w:p>
    <w:p w14:paraId="5CA4BE5C" w14:textId="5EE6E229" w:rsidR="009D13FD" w:rsidRPr="00A8350A" w:rsidRDefault="009D13FD" w:rsidP="009D13FD">
      <w:pPr>
        <w:pStyle w:val="ListNumber3"/>
      </w:pPr>
      <w:r w:rsidRPr="00A8350A">
        <w:rPr>
          <w:b/>
        </w:rPr>
        <w:t xml:space="preserve">People without disabilities are not “normal.” Saying “normal” </w:t>
      </w:r>
      <w:r w:rsidR="00160536">
        <w:rPr>
          <w:b/>
        </w:rPr>
        <w:t>implies</w:t>
      </w:r>
      <w:r w:rsidRPr="00A8350A">
        <w:rPr>
          <w:b/>
        </w:rPr>
        <w:t xml:space="preserve"> that people with disabilities are “abnormal.”</w:t>
      </w:r>
      <w:r w:rsidRPr="00A8350A">
        <w:t xml:space="preserve"> While people without disabilities often are referred to as “able-bodied,” some members of the disability community oppose </w:t>
      </w:r>
      <w:r w:rsidR="00D4064F">
        <w:t>that usage</w:t>
      </w:r>
      <w:r w:rsidRPr="00A8350A">
        <w:t xml:space="preserve"> because it implies that all people living with disabilities lack “able bodies.” Instead, use the term “nondisabled,” “does not have a disability” or “is not living with a disability.” In some cases, the word “typical” can be used to describe a nondisabled condition.</w:t>
      </w:r>
    </w:p>
    <w:p w14:paraId="3727C835" w14:textId="3DD95227" w:rsidR="009D13FD" w:rsidRPr="00B36973" w:rsidRDefault="009D13FD" w:rsidP="009D13FD">
      <w:pPr>
        <w:pStyle w:val="ListNumber3"/>
      </w:pPr>
      <w:r w:rsidRPr="00A8350A">
        <w:rPr>
          <w:b/>
        </w:rPr>
        <w:t xml:space="preserve">People with disabilities should not </w:t>
      </w:r>
      <w:r w:rsidR="00D4064F">
        <w:rPr>
          <w:b/>
        </w:rPr>
        <w:t xml:space="preserve">automatically </w:t>
      </w:r>
      <w:r w:rsidRPr="00A8350A">
        <w:rPr>
          <w:b/>
        </w:rPr>
        <w:t>be described as “inspirational” or “courageous” just because they have a disability.</w:t>
      </w:r>
      <w:r>
        <w:t xml:space="preserve"> </w:t>
      </w:r>
      <w:r w:rsidR="00D4064F">
        <w:t xml:space="preserve">Using those words can lead to what some refer to as “inspiration porn,” which </w:t>
      </w:r>
      <w:r w:rsidR="00D4064F" w:rsidRPr="009C7D06">
        <w:t>assumes that</w:t>
      </w:r>
      <w:r w:rsidR="00D4064F">
        <w:t xml:space="preserve"> disability itself is so terrible that the mere act of living a normal life with a disability is inspirational. Like anything that turns another human being into a simplified foil or object of pity, the ultimate result is to deny the complex humanity of the person with a disability.</w:t>
      </w:r>
    </w:p>
    <w:p w14:paraId="0C386B9B" w14:textId="5F18A282" w:rsidR="009D13FD" w:rsidRPr="00945444" w:rsidRDefault="00D4064F" w:rsidP="009D13FD">
      <w:pPr>
        <w:pStyle w:val="ListNumber3-Last"/>
        <w:rPr>
          <w:bCs/>
        </w:rPr>
      </w:pPr>
      <w:r>
        <w:t>Other terms to avoid can be found in t</w:t>
      </w:r>
      <w:r w:rsidR="009D13FD" w:rsidRPr="00FE5F98">
        <w:t>his companion piece to the National Center on Disability and Journalism’s Style Guide</w:t>
      </w:r>
      <w:r>
        <w:t xml:space="preserve">: </w:t>
      </w:r>
      <w:hyperlink r:id="rId41" w:history="1">
        <w:r w:rsidR="009D13FD" w:rsidRPr="00FE5F98">
          <w:rPr>
            <w:rStyle w:val="Hyperlink"/>
            <w:rFonts w:eastAsia="Calibri" w:cs="Times New Roman"/>
            <w:bCs/>
          </w:rPr>
          <w:t>http://ncdj.org/2015/09/terms-to-avoid-when-writing-about-disability</w:t>
        </w:r>
      </w:hyperlink>
      <w:r>
        <w:rPr>
          <w:bCs/>
        </w:rPr>
        <w:t>.</w:t>
      </w:r>
    </w:p>
    <w:p w14:paraId="6B84BE52" w14:textId="5DF8A8B0" w:rsidR="009D13FD" w:rsidRPr="00E2087C" w:rsidRDefault="00A926FB" w:rsidP="009D13FD">
      <w:pPr>
        <w:pStyle w:val="ListNumber2"/>
      </w:pPr>
      <w:r>
        <w:rPr>
          <w:b/>
        </w:rPr>
        <w:t xml:space="preserve">Use the </w:t>
      </w:r>
      <w:r w:rsidR="009D13FD" w:rsidRPr="00945444">
        <w:rPr>
          <w:b/>
        </w:rPr>
        <w:t xml:space="preserve">Disability </w:t>
      </w:r>
      <w:r w:rsidR="009D13FD">
        <w:rPr>
          <w:b/>
        </w:rPr>
        <w:t>L</w:t>
      </w:r>
      <w:r w:rsidR="009D13FD" w:rsidRPr="00945444">
        <w:rPr>
          <w:b/>
        </w:rPr>
        <w:t xml:space="preserve">anguage </w:t>
      </w:r>
      <w:r w:rsidR="009D13FD">
        <w:rPr>
          <w:b/>
        </w:rPr>
        <w:t>S</w:t>
      </w:r>
      <w:r w:rsidR="009D13FD" w:rsidRPr="00945444">
        <w:rPr>
          <w:b/>
        </w:rPr>
        <w:t xml:space="preserve">tyle </w:t>
      </w:r>
      <w:r w:rsidR="009D13FD">
        <w:rPr>
          <w:b/>
        </w:rPr>
        <w:t>G</w:t>
      </w:r>
      <w:r w:rsidR="009D13FD" w:rsidRPr="00945444">
        <w:rPr>
          <w:b/>
        </w:rPr>
        <w:t>uide</w:t>
      </w:r>
      <w:r>
        <w:rPr>
          <w:b/>
        </w:rPr>
        <w:t xml:space="preserve"> and related resources.</w:t>
      </w:r>
      <w:r w:rsidR="009D13FD" w:rsidRPr="00945444">
        <w:rPr>
          <w:b/>
        </w:rPr>
        <w:t xml:space="preserve"> For more on this topic, The National Center on Disability and Journalism (NCDJ) provides the industry’s only disability language style guide.</w:t>
      </w:r>
      <w:r w:rsidR="009D13FD" w:rsidRPr="00E458FC">
        <w:t xml:space="preserve"> The guide is intended for journalists, communication professionals and members of the general public who are seeking the appropriate and accurate language to use when writing or talking about people living with disabilities. </w:t>
      </w:r>
      <w:r>
        <w:t>It</w:t>
      </w:r>
      <w:r w:rsidR="009D13FD" w:rsidRPr="00E458FC">
        <w:t xml:space="preserve"> covers general terms and words on physical disabilities, hearing and visual impairments, mental and cognitive disabilities and seizure disorders. Please note that many of the language suggestions </w:t>
      </w:r>
      <w:r>
        <w:t xml:space="preserve">used by RespectAbility in this report and elsewhere </w:t>
      </w:r>
      <w:r w:rsidR="009D13FD" w:rsidRPr="00E458FC">
        <w:t>are based on these NCDJ guidelines</w:t>
      </w:r>
      <w:r w:rsidR="009D13FD">
        <w:t xml:space="preserve">: </w:t>
      </w:r>
      <w:hyperlink r:id="rId42" w:history="1">
        <w:r w:rsidR="009D13FD" w:rsidRPr="00945444">
          <w:rPr>
            <w:rStyle w:val="Hyperlink"/>
            <w:rFonts w:eastAsia="Calibri" w:cs="Times New Roman"/>
            <w:bCs/>
          </w:rPr>
          <w:t>http://ncdj.org/style-guide</w:t>
        </w:r>
      </w:hyperlink>
      <w:r w:rsidR="009D13FD">
        <w:rPr>
          <w:bCs/>
          <w:color w:val="0000FF"/>
          <w:u w:val="single"/>
        </w:rPr>
        <w:t>.</w:t>
      </w:r>
    </w:p>
    <w:p w14:paraId="66AEEF83" w14:textId="057955F1" w:rsidR="00A926FB" w:rsidRPr="00E2087C" w:rsidRDefault="00A926FB" w:rsidP="00A926FB">
      <w:pPr>
        <w:pStyle w:val="ListNumber"/>
      </w:pPr>
      <w:r w:rsidRPr="00E2087C">
        <w:rPr>
          <w:b/>
        </w:rPr>
        <w:t>Ensure your communications are accessible.</w:t>
      </w:r>
      <w:r w:rsidRPr="00E2087C">
        <w:t xml:space="preserve"> </w:t>
      </w:r>
      <w:r>
        <w:t xml:space="preserve">Using captions on all audio and video files and </w:t>
      </w:r>
      <w:r w:rsidRPr="00E2087C">
        <w:t xml:space="preserve">making </w:t>
      </w:r>
      <w:r>
        <w:t xml:space="preserve">websites that work with screen readers allows the millions of people with hearing difficulties and low vision </w:t>
      </w:r>
      <w:r w:rsidR="00FF2E44">
        <w:t xml:space="preserve">to </w:t>
      </w:r>
      <w:r>
        <w:t xml:space="preserve">have access to your material. </w:t>
      </w:r>
      <w:r w:rsidRPr="00E2087C">
        <w:t>Add</w:t>
      </w:r>
      <w:r>
        <w:t>ing</w:t>
      </w:r>
      <w:r w:rsidRPr="00E2087C">
        <w:t xml:space="preserve"> text descriptions, often called </w:t>
      </w:r>
      <w:r>
        <w:t xml:space="preserve">“alt text” or </w:t>
      </w:r>
      <w:r w:rsidRPr="00E2087C">
        <w:t>“alternative text,” to charts, graphs, images and maps so they are discernible by assistive technology</w:t>
      </w:r>
      <w:r>
        <w:t xml:space="preserve"> is important as well</w:t>
      </w:r>
      <w:r w:rsidRPr="00E2087C">
        <w:t xml:space="preserve">. </w:t>
      </w:r>
      <w:r>
        <w:t xml:space="preserve">Other ways to </w:t>
      </w:r>
      <w:r>
        <w:lastRenderedPageBreak/>
        <w:t>make online content more accessible include using a site index and adding</w:t>
      </w:r>
      <w:r w:rsidRPr="00E2087C">
        <w:t xml:space="preserve"> description</w:t>
      </w:r>
      <w:r>
        <w:t>s</w:t>
      </w:r>
      <w:r w:rsidRPr="00E2087C">
        <w:t xml:space="preserve"> for materials presented visually. Conduct usability studies for </w:t>
      </w:r>
      <w:r>
        <w:t>your</w:t>
      </w:r>
      <w:r w:rsidRPr="00E2087C">
        <w:t xml:space="preserve"> websites to verify that </w:t>
      </w:r>
      <w:r>
        <w:t>they</w:t>
      </w:r>
      <w:r w:rsidRPr="00E2087C">
        <w:t xml:space="preserve"> work effectively with screen reading and other assistive technology.</w:t>
      </w:r>
      <w:r>
        <w:t xml:space="preserve"> Ask a person who is blind and regularly uses adaptive computer technology to road test your website</w:t>
      </w:r>
      <w:r w:rsidR="00FF2E44">
        <w:t xml:space="preserve"> and social media</w:t>
      </w:r>
      <w:r>
        <w:t xml:space="preserve">. </w:t>
      </w:r>
      <w:r w:rsidRPr="00E2087C">
        <w:t xml:space="preserve"> Have a plan in place to ensure that social media postings are accessible, including blog posts and newsletters. </w:t>
      </w:r>
      <w:r>
        <w:t>While some technologies allow you to add alt text, others do not. To remedy that, short image descriptions can be included in each post. As a bonus, m</w:t>
      </w:r>
      <w:r w:rsidRPr="00E2087C">
        <w:t xml:space="preserve">any of these </w:t>
      </w:r>
      <w:r>
        <w:t>efforts</w:t>
      </w:r>
      <w:r w:rsidRPr="00E2087C">
        <w:t xml:space="preserve"> also increase your Search Engine Optimization</w:t>
      </w:r>
      <w:r>
        <w:t xml:space="preserve"> and</w:t>
      </w:r>
      <w:r w:rsidRPr="00E2087C">
        <w:t xml:space="preserve"> reach. </w:t>
      </w:r>
      <w:r>
        <w:t xml:space="preserve">If you want to learn more specifically about web accessibility, please view this webinar: </w:t>
      </w:r>
      <w:hyperlink r:id="rId43" w:history="1">
        <w:r w:rsidRPr="004326E1">
          <w:rPr>
            <w:rStyle w:val="Hyperlink"/>
          </w:rPr>
          <w:t>https://youtu.be/hSrfeCk_Bzw</w:t>
        </w:r>
      </w:hyperlink>
      <w:r>
        <w:t xml:space="preserve">. </w:t>
      </w:r>
    </w:p>
    <w:p w14:paraId="03359221" w14:textId="47A4BCA6" w:rsidR="00A926FB" w:rsidRDefault="00A926FB" w:rsidP="00C00979">
      <w:pPr>
        <w:pStyle w:val="ListContinue2"/>
      </w:pPr>
      <w:r w:rsidRPr="00E2087C">
        <w:t>Video hosting</w:t>
      </w:r>
      <w:r>
        <w:t xml:space="preserve"> sites</w:t>
      </w:r>
      <w:r w:rsidRPr="00E2087C">
        <w:t xml:space="preserve"> </w:t>
      </w:r>
      <w:r>
        <w:t>like</w:t>
      </w:r>
      <w:r w:rsidRPr="00E2087C">
        <w:t> </w:t>
      </w:r>
      <w:hyperlink r:id="rId44" w:history="1">
        <w:r w:rsidRPr="00E2087C">
          <w:rPr>
            <w:rStyle w:val="Hyperlink"/>
          </w:rPr>
          <w:t>YouTube</w:t>
        </w:r>
      </w:hyperlink>
      <w:r w:rsidRPr="00E2087C">
        <w:t xml:space="preserve"> </w:t>
      </w:r>
      <w:r>
        <w:t>provide</w:t>
      </w:r>
      <w:r w:rsidRPr="00E2087C">
        <w:t xml:space="preserve"> free tools that allow users to add automated subtitles to their clips</w:t>
      </w:r>
      <w:r>
        <w:t>.</w:t>
      </w:r>
      <w:r w:rsidRPr="00E2087C">
        <w:t xml:space="preserve"> </w:t>
      </w:r>
      <w:r>
        <w:t>This a</w:t>
      </w:r>
      <w:r w:rsidRPr="00E2087C">
        <w:t>uto captioning</w:t>
      </w:r>
      <w:r>
        <w:t xml:space="preserve"> is very helpful but not always </w:t>
      </w:r>
      <w:r w:rsidR="00C00979">
        <w:t>perfect,</w:t>
      </w:r>
      <w:r>
        <w:t xml:space="preserve"> so we</w:t>
      </w:r>
      <w:r w:rsidRPr="00E2087C">
        <w:t xml:space="preserve"> recommend </w:t>
      </w:r>
      <w:r>
        <w:t>double-checking to ensure</w:t>
      </w:r>
      <w:r w:rsidRPr="00E2087C">
        <w:t xml:space="preserve"> accuracy. </w:t>
      </w:r>
      <w:hyperlink r:id="rId45" w:history="1">
        <w:r w:rsidRPr="00CB243E">
          <w:rPr>
            <w:rStyle w:val="Hyperlink"/>
          </w:rPr>
          <w:t>Vimeo</w:t>
        </w:r>
      </w:hyperlink>
      <w:r>
        <w:t xml:space="preserve"> also has several options, including uploading your own timecoded transcript, or working with one of their paid transcription services, which will caption your video for a reasonable fee. </w:t>
      </w:r>
      <w:r w:rsidRPr="00E2087C">
        <w:t xml:space="preserve">Making a transcript of the video available online also </w:t>
      </w:r>
      <w:r w:rsidR="00C00979">
        <w:t xml:space="preserve">is </w:t>
      </w:r>
      <w:r w:rsidRPr="00E2087C">
        <w:t>helpful</w:t>
      </w:r>
      <w:r>
        <w:t>.</w:t>
      </w:r>
    </w:p>
    <w:p w14:paraId="6CE6DF71" w14:textId="25D0D21C" w:rsidR="00C00979" w:rsidRDefault="00C00979" w:rsidP="00C00979">
      <w:pPr>
        <w:pStyle w:val="ListNumber"/>
      </w:pPr>
      <w:r>
        <w:rPr>
          <w:b/>
        </w:rPr>
        <w:t>Show people with disabilities in photographs, infographics and other images on your website, in social media, and other materials.</w:t>
      </w:r>
      <w:r w:rsidRPr="00F140EF">
        <w:t xml:space="preserve"> Only 38 percent of </w:t>
      </w:r>
      <w:r>
        <w:t xml:space="preserve">respondents to our survey work at organizations whose materials </w:t>
      </w:r>
      <w:r w:rsidRPr="00021758">
        <w:t xml:space="preserve">depict people with visible disabilities </w:t>
      </w:r>
      <w:r>
        <w:t>such as those who</w:t>
      </w:r>
      <w:r w:rsidRPr="00021758">
        <w:t xml:space="preserve"> use wheelchairs</w:t>
      </w:r>
      <w:r>
        <w:t xml:space="preserve"> or </w:t>
      </w:r>
      <w:r w:rsidRPr="00021758">
        <w:t>have Down syndrome</w:t>
      </w:r>
      <w:r>
        <w:t>.</w:t>
      </w:r>
      <w:r w:rsidRPr="00021758">
        <w:t xml:space="preserve"> This is easily </w:t>
      </w:r>
      <w:r>
        <w:t>resolv</w:t>
      </w:r>
      <w:r w:rsidRPr="00F140EF">
        <w:t xml:space="preserve">ed by </w:t>
      </w:r>
      <w:r>
        <w:t xml:space="preserve">using photos and other images </w:t>
      </w:r>
      <w:r w:rsidRPr="00F140EF">
        <w:t xml:space="preserve">of people with authentic disabilities next to their </w:t>
      </w:r>
      <w:r>
        <w:t xml:space="preserve">nondisabled </w:t>
      </w:r>
      <w:r w:rsidRPr="00F140EF">
        <w:t xml:space="preserve">peers. </w:t>
      </w:r>
      <w:r>
        <w:t>(</w:t>
      </w:r>
      <w:r w:rsidRPr="00F140EF">
        <w:t>But</w:t>
      </w:r>
      <w:r>
        <w:t xml:space="preserve"> please</w:t>
      </w:r>
      <w:r w:rsidRPr="00F140EF">
        <w:t xml:space="preserve"> do</w:t>
      </w:r>
      <w:r>
        <w:t>n’t</w:t>
      </w:r>
      <w:r w:rsidRPr="00F140EF">
        <w:t xml:space="preserve"> put someone without a disability in a rented wheelchair to accomplish this.</w:t>
      </w:r>
      <w:r>
        <w:t>)</w:t>
      </w:r>
      <w:r w:rsidRPr="00021758">
        <w:t xml:space="preserve"> </w:t>
      </w:r>
    </w:p>
    <w:p w14:paraId="7CAE3555" w14:textId="64F98B85" w:rsidR="00EF2CAC" w:rsidRDefault="00C00979" w:rsidP="00EF2CAC">
      <w:pPr>
        <w:pStyle w:val="ListNumber"/>
      </w:pPr>
      <w:r w:rsidRPr="00C00979">
        <w:rPr>
          <w:b/>
        </w:rPr>
        <w:t xml:space="preserve">Make it obvious that your policies are inclusive. </w:t>
      </w:r>
      <w:r>
        <w:t>P</w:t>
      </w:r>
      <w:r w:rsidRPr="001C4C35">
        <w:t>romote</w:t>
      </w:r>
      <w:r w:rsidR="00592F8D">
        <w:t xml:space="preserve"> </w:t>
      </w:r>
      <w:r w:rsidRPr="001C4C35">
        <w:t xml:space="preserve">steps you are taking to be more inclusive of individuals with disabilities. </w:t>
      </w:r>
      <w:r>
        <w:t>Websites and social media accounts should make clear that your efforts are important, intentional, and ongoing.  Consider how t</w:t>
      </w:r>
      <w:r w:rsidRPr="001C4C35">
        <w:t xml:space="preserve">he photographs and stories you share, </w:t>
      </w:r>
      <w:r>
        <w:t xml:space="preserve">the </w:t>
      </w:r>
      <w:r w:rsidRPr="001C4C35">
        <w:t>events you advertise, and language you use reflect</w:t>
      </w:r>
      <w:r>
        <w:t>s</w:t>
      </w:r>
      <w:r w:rsidRPr="001C4C35">
        <w:t xml:space="preserve"> that </w:t>
      </w:r>
      <w:r w:rsidR="00592F8D">
        <w:t>people</w:t>
      </w:r>
      <w:r w:rsidRPr="001C4C35">
        <w:t xml:space="preserve"> with disabilities are welcomed, valued and included.</w:t>
      </w:r>
      <w:r>
        <w:t xml:space="preserve"> Websites and social media are critical tools for sharing an organization’s values and offerings.</w:t>
      </w:r>
    </w:p>
    <w:p w14:paraId="5BB42B76" w14:textId="76E90477" w:rsidR="00EF2CAC" w:rsidRPr="00EF2CAC" w:rsidRDefault="00EF2CAC" w:rsidP="00EF2CAC">
      <w:pPr>
        <w:pStyle w:val="IntenseQuote"/>
        <w:rPr>
          <w:rFonts w:eastAsia="Times New Roman" w:cstheme="minorHAnsi"/>
          <w:i w:val="0"/>
        </w:rPr>
      </w:pPr>
      <w:r>
        <w:rPr>
          <w:rFonts w:eastAsia="Times New Roman" w:cstheme="minorHAnsi"/>
          <w:b/>
          <w:i w:val="0"/>
        </w:rPr>
        <w:t>E</w:t>
      </w:r>
      <w:r w:rsidRPr="00EF2CAC">
        <w:rPr>
          <w:rFonts w:eastAsia="Times New Roman" w:cstheme="minorHAnsi"/>
          <w:b/>
          <w:i w:val="0"/>
        </w:rPr>
        <w:t xml:space="preserve">xample of non-discrimination language </w:t>
      </w:r>
      <w:r>
        <w:rPr>
          <w:rFonts w:eastAsia="Times New Roman" w:cstheme="minorHAnsi"/>
          <w:b/>
          <w:i w:val="0"/>
        </w:rPr>
        <w:br/>
      </w:r>
      <w:r w:rsidRPr="00EF2CAC">
        <w:rPr>
          <w:rFonts w:eastAsia="Times New Roman" w:cstheme="minorHAnsi"/>
          <w:b/>
          <w:i w:val="0"/>
        </w:rPr>
        <w:t>that can be included on your website:</w:t>
      </w:r>
      <w:r w:rsidRPr="00EF2CAC">
        <w:rPr>
          <w:rFonts w:eastAsia="Times New Roman" w:cstheme="minorHAnsi"/>
          <w:i w:val="0"/>
        </w:rPr>
        <w:t xml:space="preserve"> </w:t>
      </w:r>
      <w:r>
        <w:rPr>
          <w:rFonts w:eastAsia="Times New Roman" w:cstheme="minorHAnsi"/>
          <w:i w:val="0"/>
        </w:rPr>
        <w:br/>
      </w:r>
      <w:r>
        <w:rPr>
          <w:rFonts w:eastAsia="Times New Roman" w:cstheme="minorHAnsi"/>
          <w:i w:val="0"/>
        </w:rPr>
        <w:br/>
      </w:r>
      <w:r w:rsidRPr="00EF2CAC">
        <w:rPr>
          <w:rFonts w:eastAsia="Times New Roman" w:cstheme="minorHAnsi"/>
          <w:i w:val="0"/>
        </w:rPr>
        <w:t>“This organization provides equal employment opportunities (EEO) to all employees and applicants without regard to race, ethnicity, religion, sexual orientation, gender identity, national origin, age, disability, genetic information or veteran status. In addition to federal law requirements, this organization complies with applicable state and local laws governing nondiscrimination in employment. This policy applies to all terms and conditions of employment, including recruiting, hiring, placement, promotion, termination, layoff, recall, transfer, leaves of absence, compensation, and training. This organization expressly prohibits any form of workplace harassment based on race, ethnicity, religion, sexual orientation, gender identity, national origin, age, disability, genetic information or veteran status.”</w:t>
      </w:r>
    </w:p>
    <w:p w14:paraId="6E1BE5A4" w14:textId="29592383" w:rsidR="009D13FD" w:rsidRDefault="009D13FD" w:rsidP="008B0A6A">
      <w:pPr>
        <w:pStyle w:val="Heading2"/>
      </w:pPr>
      <w:bookmarkStart w:id="29" w:name="_Toc7081172"/>
      <w:r w:rsidRPr="00021758">
        <w:lastRenderedPageBreak/>
        <w:t>Event</w:t>
      </w:r>
      <w:r w:rsidR="008B0A6A">
        <w:t xml:space="preserve"> Planning</w:t>
      </w:r>
      <w:r w:rsidRPr="00021758">
        <w:t>: Inviting in the Public</w:t>
      </w:r>
      <w:bookmarkEnd w:id="29"/>
    </w:p>
    <w:p w14:paraId="0CF05966" w14:textId="7BA5DC6F" w:rsidR="008B0A6A" w:rsidRDefault="008B0A6A" w:rsidP="008B0A6A">
      <w:r>
        <w:t xml:space="preserve">Social sector organizations are proud of their convening power and for bringing groups together through programs and events. Yet while </w:t>
      </w:r>
      <w:r w:rsidRPr="0001070E">
        <w:t xml:space="preserve">72 percent </w:t>
      </w:r>
      <w:r>
        <w:t xml:space="preserve">of our survey respondents </w:t>
      </w:r>
      <w:r w:rsidRPr="0001070E">
        <w:t xml:space="preserve">say their organizations have “public and explicit” policies stating that people with disabilities cannot be denied equal opportunity to participate in services and activities, </w:t>
      </w:r>
      <w:r>
        <w:t xml:space="preserve">too </w:t>
      </w:r>
      <w:r w:rsidRPr="0001070E">
        <w:t>few take simple steps to make their programming truly accessible</w:t>
      </w:r>
      <w:r>
        <w:t xml:space="preserve">. For example, just </w:t>
      </w:r>
      <w:r w:rsidRPr="0001070E">
        <w:t xml:space="preserve">59 percent say their events always </w:t>
      </w:r>
      <w:r w:rsidR="00FF498A">
        <w:t xml:space="preserve">are </w:t>
      </w:r>
      <w:r w:rsidRPr="0001070E">
        <w:t>held in physically accessible spaces with accessible parking and transportation options for people with physical disabilities</w:t>
      </w:r>
      <w:r>
        <w:t>.</w:t>
      </w:r>
      <w:r w:rsidRPr="0001070E">
        <w:t xml:space="preserve"> </w:t>
      </w:r>
      <w:r w:rsidR="00FF498A">
        <w:t>Fewer</w:t>
      </w:r>
      <w:r>
        <w:t xml:space="preserve"> </w:t>
      </w:r>
      <w:r w:rsidRPr="0001070E">
        <w:t xml:space="preserve">than one-third (30 percent) </w:t>
      </w:r>
      <w:r>
        <w:t>invite</w:t>
      </w:r>
      <w:r w:rsidRPr="0001070E">
        <w:t xml:space="preserve"> participants at public events to request accommodations like sign language interpreters, live captioning, or food allergy alternatives</w:t>
      </w:r>
      <w:r>
        <w:t xml:space="preserve">. Considerations like these should be part of all event planning.  </w:t>
      </w:r>
    </w:p>
    <w:p w14:paraId="1F457D86" w14:textId="5B4EE7DC" w:rsidR="009622F4" w:rsidRDefault="00FF498A" w:rsidP="00CD07B6">
      <w:pPr>
        <w:pStyle w:val="ListNumber"/>
        <w:numPr>
          <w:ilvl w:val="0"/>
          <w:numId w:val="29"/>
        </w:numPr>
      </w:pPr>
      <w:r w:rsidRPr="009622F4">
        <w:rPr>
          <w:b/>
        </w:rPr>
        <w:t>Ensure all program registration and sign up forms are accessible and include questions about accommodations so people can fully participate.</w:t>
      </w:r>
      <w:r>
        <w:t xml:space="preserve"> </w:t>
      </w:r>
      <w:r w:rsidRPr="00EE68DA">
        <w:t>Offer people a way to sign up for an event without using a computer, like registering via phone.</w:t>
      </w:r>
      <w:r>
        <w:t xml:space="preserve"> Common accommodation requests may be for ASL interpreters, </w:t>
      </w:r>
      <w:r w:rsidRPr="009C7D06">
        <w:t xml:space="preserve">live </w:t>
      </w:r>
      <w:r w:rsidRPr="00B36973">
        <w:t>captioning</w:t>
      </w:r>
      <w:r>
        <w:t>,</w:t>
      </w:r>
      <w:r w:rsidRPr="009C7D06">
        <w:t xml:space="preserve"> gluten</w:t>
      </w:r>
      <w:r>
        <w:t>-</w:t>
      </w:r>
      <w:r w:rsidRPr="009C7D06">
        <w:t xml:space="preserve">free and vegetarian food options. </w:t>
      </w:r>
    </w:p>
    <w:p w14:paraId="457A2FA7" w14:textId="639FBB12" w:rsidR="00FF498A" w:rsidRDefault="00FF498A" w:rsidP="00CD07B6">
      <w:pPr>
        <w:pStyle w:val="ListNumber"/>
        <w:numPr>
          <w:ilvl w:val="0"/>
          <w:numId w:val="29"/>
        </w:numPr>
      </w:pPr>
      <w:r w:rsidRPr="009622F4">
        <w:rPr>
          <w:b/>
        </w:rPr>
        <w:t xml:space="preserve">Be discreet and respectful. </w:t>
      </w:r>
      <w:r>
        <w:t>Each accommodation request is an expression of trust by the person with a disability. Le</w:t>
      </w:r>
      <w:r w:rsidRPr="009C7D06">
        <w:t xml:space="preserve">t </w:t>
      </w:r>
      <w:r w:rsidRPr="00B36973">
        <w:t>people</w:t>
      </w:r>
      <w:r w:rsidRPr="009C7D06">
        <w:t xml:space="preserve"> know in advance that your organization will keep any specific accommodation requests private – and then honor that promise. Treat accommodation requests like you would healthcare information.</w:t>
      </w:r>
    </w:p>
    <w:p w14:paraId="4A54198F" w14:textId="5AE52221" w:rsidR="00FF498A" w:rsidRDefault="00FF498A" w:rsidP="00FF498A">
      <w:pPr>
        <w:pStyle w:val="ListNumber"/>
        <w:numPr>
          <w:ilvl w:val="0"/>
          <w:numId w:val="29"/>
        </w:numPr>
      </w:pPr>
      <w:r>
        <w:rPr>
          <w:b/>
        </w:rPr>
        <w:t>Share materials in multiple ways.</w:t>
      </w:r>
      <w:r w:rsidRPr="00EE68DA">
        <w:t xml:space="preserve"> Handouts should be provided</w:t>
      </w:r>
      <w:r>
        <w:t xml:space="preserve"> electronically</w:t>
      </w:r>
      <w:r w:rsidRPr="00EE68DA">
        <w:t xml:space="preserve"> </w:t>
      </w:r>
      <w:r>
        <w:t xml:space="preserve">before or </w:t>
      </w:r>
      <w:r w:rsidRPr="00EE68DA">
        <w:t xml:space="preserve">during meetings and presentations for individuals who need to use technology to access and manipulate the materials. </w:t>
      </w:r>
      <w:r>
        <w:t>Some people may need larger font-sized handouts (16-point font or larger).</w:t>
      </w:r>
    </w:p>
    <w:p w14:paraId="0BB4991D" w14:textId="0F8AAD97" w:rsidR="00FF498A" w:rsidRDefault="00FF498A" w:rsidP="00316B21">
      <w:pPr>
        <w:pStyle w:val="ListNumber-Last"/>
      </w:pPr>
      <w:r w:rsidRPr="001C5478">
        <w:rPr>
          <w:b/>
        </w:rPr>
        <w:t>Ensure the space is physically accessible.</w:t>
      </w:r>
      <w:r>
        <w:t xml:space="preserve"> </w:t>
      </w:r>
      <w:r w:rsidRPr="00EE68DA">
        <w:t xml:space="preserve">There are some free, easy steps to take that can make an immediate difference. Keep interior spaces neat and organized so people with mobility limitations can </w:t>
      </w:r>
      <w:r>
        <w:t xml:space="preserve">easily </w:t>
      </w:r>
      <w:r w:rsidRPr="00EE68DA">
        <w:t>navigate</w:t>
      </w:r>
      <w:r>
        <w:t xml:space="preserve"> the area</w:t>
      </w:r>
      <w:r w:rsidRPr="00EE68DA">
        <w:t xml:space="preserve">. </w:t>
      </w:r>
      <w:r>
        <w:t xml:space="preserve">Make sure </w:t>
      </w:r>
      <w:r w:rsidRPr="00EE68DA">
        <w:t>seating is available</w:t>
      </w:r>
      <w:r>
        <w:t xml:space="preserve"> throughout the entirety</w:t>
      </w:r>
      <w:r w:rsidRPr="00EE68DA">
        <w:t xml:space="preserve"> of the event including during parts when most people typically stand. Consider having assistive listening devices</w:t>
      </w:r>
      <w:r>
        <w:t xml:space="preserve"> </w:t>
      </w:r>
      <w:r w:rsidRPr="00EE68DA">
        <w:t xml:space="preserve">readily available. </w:t>
      </w:r>
      <w:r>
        <w:t xml:space="preserve">Remember that even </w:t>
      </w:r>
      <w:r w:rsidRPr="00EE68DA">
        <w:t>accessible restrooms</w:t>
      </w:r>
      <w:r w:rsidRPr="00CB243E">
        <w:t xml:space="preserve"> might present access challenges. If you have the option, find a wheelchair user to test it out</w:t>
      </w:r>
      <w:r>
        <w:t>.</w:t>
      </w:r>
    </w:p>
    <w:p w14:paraId="48529B71" w14:textId="6CDF16E0" w:rsidR="00FF498A" w:rsidRDefault="00FF498A" w:rsidP="00FF498A">
      <w:r w:rsidRPr="00FE02FC">
        <w:t>Thank</w:t>
      </w:r>
      <w:r>
        <w:t xml:space="preserve"> you taking the time to explore disability inclusion. Making an intentional effort ensures that people with disabilities are welcomed and treated fairly at events and in employment is critical to diversity, equity, and inclusion overall. General tips to keep in mind:</w:t>
      </w:r>
    </w:p>
    <w:p w14:paraId="4785B49D" w14:textId="23F34736" w:rsidR="00FF498A" w:rsidRDefault="00FF498A" w:rsidP="00FF498A">
      <w:pPr>
        <w:pStyle w:val="ListParagraph"/>
        <w:numPr>
          <w:ilvl w:val="0"/>
          <w:numId w:val="30"/>
        </w:numPr>
      </w:pPr>
      <w:r>
        <w:t xml:space="preserve">Language matters. Use terminology that is inclusive.  </w:t>
      </w:r>
    </w:p>
    <w:p w14:paraId="6F6EC4CC" w14:textId="788AFD0B" w:rsidR="00FF498A" w:rsidRDefault="00FF498A" w:rsidP="00FF498A">
      <w:pPr>
        <w:pStyle w:val="ListParagraph"/>
        <w:numPr>
          <w:ilvl w:val="0"/>
          <w:numId w:val="30"/>
        </w:numPr>
      </w:pPr>
      <w:r>
        <w:t>Treat adults with disabilities as adults. Baby talk is not appropriate.</w:t>
      </w:r>
    </w:p>
    <w:p w14:paraId="0780B72E" w14:textId="032721FE" w:rsidR="00FF498A" w:rsidRDefault="00FF498A" w:rsidP="00FF498A">
      <w:pPr>
        <w:pStyle w:val="ListParagraph"/>
        <w:numPr>
          <w:ilvl w:val="0"/>
          <w:numId w:val="30"/>
        </w:numPr>
      </w:pPr>
      <w:r>
        <w:t xml:space="preserve">Speak directly to people with disabilities, not at their aide or sign language interpreter. </w:t>
      </w:r>
      <w:r w:rsidR="00EF2CAC">
        <w:t>Talk</w:t>
      </w:r>
      <w:r>
        <w:t xml:space="preserve"> at eye level; if necessary, sit in a chair to be on the same level as a person who uses a wheelchair. </w:t>
      </w:r>
    </w:p>
    <w:p w14:paraId="700016EE" w14:textId="1906B295" w:rsidR="00FF498A" w:rsidRDefault="00FF498A" w:rsidP="00FF498A">
      <w:pPr>
        <w:pStyle w:val="ListParagraph"/>
        <w:numPr>
          <w:ilvl w:val="0"/>
          <w:numId w:val="30"/>
        </w:numPr>
      </w:pPr>
      <w:r>
        <w:t>Listen patiently and attentively to a person who has difficulty speaking; do not try to finish their thoughts for them.</w:t>
      </w:r>
    </w:p>
    <w:p w14:paraId="4E7CA3A4" w14:textId="0CC2E5BB" w:rsidR="00FF498A" w:rsidRDefault="00FF498A" w:rsidP="00FF498A">
      <w:pPr>
        <w:pStyle w:val="ListParagraph"/>
        <w:numPr>
          <w:ilvl w:val="0"/>
          <w:numId w:val="30"/>
        </w:numPr>
      </w:pPr>
      <w:r>
        <w:lastRenderedPageBreak/>
        <w:t>Remember that a person’s mobility equipment is part of their personal space. Don’t move a wheelchair, cane, or scooter without their permission.</w:t>
      </w:r>
    </w:p>
    <w:p w14:paraId="5E20A400" w14:textId="77777777" w:rsidR="00FF498A" w:rsidRDefault="00FF498A" w:rsidP="00FF498A">
      <w:pPr>
        <w:pStyle w:val="ListParagraph"/>
        <w:numPr>
          <w:ilvl w:val="0"/>
          <w:numId w:val="30"/>
        </w:numPr>
      </w:pPr>
      <w:r>
        <w:t>Not all disabilities are visible or apparent, but this does not make them any less real.</w:t>
      </w:r>
    </w:p>
    <w:p w14:paraId="33AF3736" w14:textId="77777777" w:rsidR="00FF498A" w:rsidRDefault="00FF498A" w:rsidP="00FF498A">
      <w:pPr>
        <w:pStyle w:val="ListParagraph"/>
        <w:numPr>
          <w:ilvl w:val="0"/>
          <w:numId w:val="30"/>
        </w:numPr>
      </w:pPr>
      <w:r>
        <w:t>Be mindful that people with cognitive or psychological disabilities have varying ways of coping with their conditions.</w:t>
      </w:r>
    </w:p>
    <w:p w14:paraId="2ACA9CCC" w14:textId="3ECF49DE" w:rsidR="00FF498A" w:rsidRDefault="00FF498A" w:rsidP="00FF498A">
      <w:pPr>
        <w:pStyle w:val="ListParagraph"/>
        <w:numPr>
          <w:ilvl w:val="0"/>
          <w:numId w:val="30"/>
        </w:numPr>
      </w:pPr>
      <w:r w:rsidRPr="00FF498A">
        <w:t>Please note it is considered offensive to pretend to have a disability,</w:t>
      </w:r>
      <w:r w:rsidRPr="00E458FC">
        <w:t xml:space="preserve"> and disability simulation experiences should be done for design/navigational purposes only.</w:t>
      </w:r>
    </w:p>
    <w:p w14:paraId="0D10E155" w14:textId="3ADDC03E" w:rsidR="00AF1D21" w:rsidRDefault="00FF498A" w:rsidP="009F15A3">
      <w:pPr>
        <w:pStyle w:val="ListParagraph"/>
        <w:numPr>
          <w:ilvl w:val="0"/>
          <w:numId w:val="30"/>
        </w:numPr>
      </w:pPr>
      <w:r>
        <w:t>If you are unsure how to interact with a person with disabilities, ask them!</w:t>
      </w:r>
      <w:bookmarkStart w:id="30" w:name="lastpage"/>
      <w:bookmarkEnd w:id="30"/>
    </w:p>
    <w:p w14:paraId="4D6A0906" w14:textId="5AB3B5E1" w:rsidR="00EF2B84" w:rsidRDefault="00E11B86" w:rsidP="00EF2B84">
      <w:pPr>
        <w:pStyle w:val="ListNumber5"/>
        <w:numPr>
          <w:ilvl w:val="0"/>
          <w:numId w:val="0"/>
        </w:numPr>
      </w:pPr>
      <w:r>
        <w:t xml:space="preserve">In closing, </w:t>
      </w:r>
      <w:r w:rsidR="00EF2B84">
        <w:t>it is clear from this study that n</w:t>
      </w:r>
      <w:r w:rsidR="00EF2B84" w:rsidRPr="00BE096C">
        <w:t>onprofits and foundations are full of good work and good will. Nearly three</w:t>
      </w:r>
      <w:r w:rsidR="00EF2B84">
        <w:t>-quarters</w:t>
      </w:r>
      <w:r w:rsidR="00EF2B84" w:rsidRPr="00BE096C">
        <w:t xml:space="preserve"> (72</w:t>
      </w:r>
      <w:r w:rsidR="00EF2B84">
        <w:t xml:space="preserve"> percent</w:t>
      </w:r>
      <w:r w:rsidR="00EF2B84" w:rsidRPr="00BE096C">
        <w:t xml:space="preserve">) </w:t>
      </w:r>
      <w:r w:rsidR="00EF2B84">
        <w:t xml:space="preserve">of </w:t>
      </w:r>
      <w:r w:rsidR="00EF2B84" w:rsidRPr="00BE096C">
        <w:t>people who work in the social sector say their organizations have a made a public commitment to DEI and have policies that prohibit the group from denying people with disabilities equal opportunity to participate in services and activities</w:t>
      </w:r>
      <w:r w:rsidR="00EF2B84">
        <w:t>. Yet, e</w:t>
      </w:r>
      <w:r w:rsidR="00EF2B84" w:rsidRPr="00BE096C">
        <w:t>ven among this very well-intentioned group, most are</w:t>
      </w:r>
      <w:r w:rsidR="00EF2B84">
        <w:t xml:space="preserve"> not</w:t>
      </w:r>
      <w:r w:rsidR="00EF2B84" w:rsidRPr="00BE096C">
        <w:t xml:space="preserve"> doing enough – or anything – to provide people with disabilities the access and accommodations they need</w:t>
      </w:r>
      <w:r w:rsidR="00EF2B84">
        <w:t xml:space="preserve"> so they can participate, just like anyone else</w:t>
      </w:r>
      <w:r w:rsidR="00EF2B84" w:rsidRPr="00BE096C">
        <w:t xml:space="preserve">. </w:t>
      </w:r>
      <w:r w:rsidR="00EF2B84">
        <w:t xml:space="preserve">Many </w:t>
      </w:r>
      <w:r w:rsidR="00EF2B84" w:rsidRPr="00BE096C">
        <w:t>do</w:t>
      </w:r>
      <w:r w:rsidR="00EF2B84">
        <w:t xml:space="preserve"> not</w:t>
      </w:r>
      <w:r w:rsidR="00EF2B84" w:rsidRPr="00BE096C">
        <w:t xml:space="preserve"> know what they do</w:t>
      </w:r>
      <w:r w:rsidR="00EF2B84">
        <w:t xml:space="preserve"> not</w:t>
      </w:r>
      <w:r w:rsidR="00EF2B84" w:rsidRPr="00BE096C">
        <w:t xml:space="preserve"> know and often hav</w:t>
      </w:r>
      <w:r w:rsidR="00EF2B84">
        <w:t>e not</w:t>
      </w:r>
      <w:r w:rsidR="00EF2B84" w:rsidRPr="00BE096C">
        <w:t xml:space="preserve"> even thought about </w:t>
      </w:r>
      <w:r w:rsidR="00EF2B84">
        <w:t xml:space="preserve">ensuring the inclusion of people with disabilities. </w:t>
      </w:r>
      <w:r w:rsidR="00EF2B84" w:rsidRPr="00BE096C">
        <w:t>Even among well-meaning groups who are doing a lot on DEI overall, disability is missing.</w:t>
      </w:r>
    </w:p>
    <w:p w14:paraId="7D67AF3A" w14:textId="77777777" w:rsidR="00EF2B84" w:rsidRDefault="00EF2B84" w:rsidP="00EF2B84">
      <w:pPr>
        <w:pStyle w:val="ListNumber5"/>
        <w:numPr>
          <w:ilvl w:val="0"/>
          <w:numId w:val="0"/>
        </w:numPr>
      </w:pPr>
      <w:r w:rsidRPr="00BE096C">
        <w:t>What keeps these seemingly supportive and innovative organizations from doing even the bare minimum? According to the survey, bias is the top reason, cited by more than one-third (36</w:t>
      </w:r>
      <w:r>
        <w:t xml:space="preserve"> percent</w:t>
      </w:r>
      <w:r w:rsidRPr="00BE096C">
        <w:t xml:space="preserve">) of respondents. Whether overt or implicit, prejudice against people with disabilities is a significant barrier to meaningful inclusion efforts. </w:t>
      </w:r>
      <w:r w:rsidRPr="00F95D26">
        <w:t>Hence, people with disabilities – w</w:t>
      </w:r>
      <w:r>
        <w:t>hose talents</w:t>
      </w:r>
      <w:r w:rsidRPr="00F95D26">
        <w:t xml:space="preserve"> are considerable and can help </w:t>
      </w:r>
      <w:r>
        <w:t xml:space="preserve">strengthen </w:t>
      </w:r>
      <w:r w:rsidRPr="00F95D26">
        <w:t xml:space="preserve">organizations – routinely </w:t>
      </w:r>
      <w:r>
        <w:t xml:space="preserve">are </w:t>
      </w:r>
      <w:r w:rsidRPr="00F95D26">
        <w:t xml:space="preserve">turned away. Indeed, only 24 percent of </w:t>
      </w:r>
      <w:r>
        <w:t xml:space="preserve">our survey respondents said their </w:t>
      </w:r>
      <w:r w:rsidRPr="00F95D26">
        <w:t>boards include even one person with a disability. This is despite the fact that the CDC says that 1-in-</w:t>
      </w:r>
      <w:r>
        <w:t>4</w:t>
      </w:r>
      <w:r w:rsidRPr="00F95D26">
        <w:t xml:space="preserve"> adults has a disability, and that 66 percent of </w:t>
      </w:r>
      <w:r>
        <w:t>our</w:t>
      </w:r>
      <w:r w:rsidRPr="00F95D26">
        <w:t xml:space="preserve"> social sector </w:t>
      </w:r>
      <w:r>
        <w:t xml:space="preserve">respondents </w:t>
      </w:r>
      <w:r w:rsidRPr="00F95D26">
        <w:t>say the</w:t>
      </w:r>
      <w:r>
        <w:t>ir organizations</w:t>
      </w:r>
      <w:r w:rsidRPr="00F95D26">
        <w:t xml:space="preserve"> serve people with disabilities.</w:t>
      </w:r>
      <w:r>
        <w:t xml:space="preserve"> </w:t>
      </w:r>
      <w:r w:rsidRPr="00BE096C">
        <w:t>Additionally, few in positions of power</w:t>
      </w:r>
      <w:r>
        <w:t xml:space="preserve"> </w:t>
      </w:r>
      <w:r w:rsidRPr="00BE096C">
        <w:t xml:space="preserve">specifically </w:t>
      </w:r>
      <w:r>
        <w:t xml:space="preserve">are </w:t>
      </w:r>
      <w:r w:rsidRPr="00BE096C">
        <w:t xml:space="preserve">asking that organizations make including people with disabilities a priority. This means funders and others in leadership positions are not requiring or even suggesting that attention be paid to disability inclusion. </w:t>
      </w:r>
    </w:p>
    <w:p w14:paraId="43D07AB9" w14:textId="3745AD9C" w:rsidR="00EF2B84" w:rsidRDefault="00EF2B84" w:rsidP="00EF2B84">
      <w:pPr>
        <w:pStyle w:val="ListNumber5"/>
        <w:numPr>
          <w:ilvl w:val="0"/>
          <w:numId w:val="0"/>
        </w:numPr>
      </w:pPr>
      <w:r>
        <w:t>Important to note, h</w:t>
      </w:r>
      <w:r w:rsidRPr="00BE096C">
        <w:t xml:space="preserve">aving a DEI policy that calls out disability as an area of focus, and including people with disabilities in board, leadership and/or staff positions, makes a big difference. Whether the policies come before the practice or vice versa is not clear from the data, </w:t>
      </w:r>
      <w:r>
        <w:t>but</w:t>
      </w:r>
      <w:r w:rsidRPr="00BE096C">
        <w:t xml:space="preserve"> the correlation is unmistakable. By every measure, groups that are explicit about disability inclusion as a priority and groups with disability representation within their ranks are more likely to be taking action.</w:t>
      </w:r>
    </w:p>
    <w:p w14:paraId="39EF25B5" w14:textId="14E7FF2A" w:rsidR="00374978" w:rsidRPr="00374978" w:rsidRDefault="00374978" w:rsidP="00374978">
      <w:pPr>
        <w:pStyle w:val="ListNumber5"/>
        <w:numPr>
          <w:ilvl w:val="0"/>
          <w:numId w:val="0"/>
        </w:numPr>
      </w:pPr>
      <w:r>
        <w:t>The good news is that this is starting to happen.</w:t>
      </w:r>
      <w:r>
        <w:rPr>
          <w:rFonts w:cs="Times New Roman"/>
        </w:rPr>
        <w:t xml:space="preserve"> 12.4 million people have jobs in the American nonprofit sector. In the last year, roughly </w:t>
      </w:r>
      <w:hyperlink r:id="rId46" w:history="1">
        <w:r w:rsidRPr="00F12FF4">
          <w:rPr>
            <w:rStyle w:val="Hyperlink"/>
            <w:rFonts w:cs="Times New Roman"/>
          </w:rPr>
          <w:t>30 percent of all new jobs</w:t>
        </w:r>
      </w:hyperlink>
      <w:r>
        <w:rPr>
          <w:rFonts w:cs="Times New Roman"/>
        </w:rPr>
        <w:t xml:space="preserve"> for people with disabilities in the United States were created in the nonprofit sector. </w:t>
      </w:r>
    </w:p>
    <w:p w14:paraId="26865ADC" w14:textId="77777777" w:rsidR="00374978" w:rsidRDefault="00374978" w:rsidP="00374978">
      <w:pPr>
        <w:pStyle w:val="ListBullet-Last"/>
        <w:numPr>
          <w:ilvl w:val="0"/>
          <w:numId w:val="0"/>
        </w:numPr>
        <w:spacing w:before="0" w:after="0"/>
        <w:rPr>
          <w:rFonts w:cs="Times New Roman"/>
        </w:rPr>
      </w:pPr>
    </w:p>
    <w:p w14:paraId="0B58760D" w14:textId="77777777" w:rsidR="00374978" w:rsidRPr="00F12FF4" w:rsidRDefault="00374978" w:rsidP="00374978">
      <w:pPr>
        <w:pStyle w:val="ListBullet-Last"/>
        <w:numPr>
          <w:ilvl w:val="0"/>
          <w:numId w:val="33"/>
        </w:numPr>
        <w:spacing w:before="0" w:after="0"/>
        <w:rPr>
          <w:rFonts w:cs="Times New Roman"/>
        </w:rPr>
      </w:pPr>
      <w:r w:rsidRPr="00F12FF4">
        <w:rPr>
          <w:rFonts w:cs="Times New Roman"/>
        </w:rPr>
        <w:t>In 2017, 826,824 workers with disabilities had jobs with nonprofit organizations. </w:t>
      </w:r>
    </w:p>
    <w:p w14:paraId="5BB5992D" w14:textId="77777777" w:rsidR="00374978" w:rsidRPr="00F12FF4" w:rsidRDefault="00374978" w:rsidP="00374978">
      <w:pPr>
        <w:pStyle w:val="ListBullet-Last"/>
        <w:numPr>
          <w:ilvl w:val="0"/>
          <w:numId w:val="33"/>
        </w:numPr>
        <w:spacing w:before="0" w:after="0"/>
        <w:rPr>
          <w:rFonts w:cs="Times New Roman"/>
        </w:rPr>
      </w:pPr>
      <w:r w:rsidRPr="00F12FF4">
        <w:rPr>
          <w:rFonts w:cs="Times New Roman"/>
        </w:rPr>
        <w:t>The disability employment rate among nonprofit employers increased from 8.9 percent to 9.1 percent between 2016 and 2017. </w:t>
      </w:r>
    </w:p>
    <w:p w14:paraId="60C245FC" w14:textId="08756211" w:rsidR="00374978" w:rsidRPr="00F12FF4" w:rsidRDefault="00374978" w:rsidP="00374978">
      <w:pPr>
        <w:pStyle w:val="ListBullet-Last"/>
        <w:numPr>
          <w:ilvl w:val="0"/>
          <w:numId w:val="33"/>
        </w:numPr>
        <w:spacing w:before="0" w:after="0"/>
        <w:rPr>
          <w:rFonts w:cs="Times New Roman"/>
        </w:rPr>
      </w:pPr>
      <w:r w:rsidRPr="00F12FF4">
        <w:rPr>
          <w:rFonts w:cs="Times New Roman"/>
        </w:rPr>
        <w:t xml:space="preserve">There were 33,922 new nonprofit jobs for people with disabilities in 2017. </w:t>
      </w:r>
    </w:p>
    <w:p w14:paraId="1803D14E" w14:textId="77777777" w:rsidR="00374978" w:rsidRDefault="00374978" w:rsidP="00374978">
      <w:pPr>
        <w:pStyle w:val="ListBullet-Last"/>
        <w:numPr>
          <w:ilvl w:val="0"/>
          <w:numId w:val="0"/>
        </w:numPr>
        <w:spacing w:before="0" w:after="0"/>
        <w:rPr>
          <w:rFonts w:cs="Times New Roman"/>
        </w:rPr>
      </w:pPr>
    </w:p>
    <w:p w14:paraId="2BE9502A" w14:textId="77811735" w:rsidR="00374978" w:rsidRPr="00374978" w:rsidRDefault="00374978" w:rsidP="00374978">
      <w:pPr>
        <w:pStyle w:val="ListBullet-Last"/>
        <w:numPr>
          <w:ilvl w:val="0"/>
          <w:numId w:val="0"/>
        </w:numPr>
        <w:spacing w:before="0" w:after="0"/>
        <w:rPr>
          <w:rFonts w:cs="Times New Roman"/>
        </w:rPr>
      </w:pPr>
      <w:r>
        <w:rPr>
          <w:rFonts w:cs="Times New Roman"/>
        </w:rPr>
        <w:lastRenderedPageBreak/>
        <w:t>Clearly, the potential here is enormous for people with disabilities, nonprofit organizations and the people they serve.</w:t>
      </w:r>
    </w:p>
    <w:p w14:paraId="6BF85CCA" w14:textId="1089E0AE" w:rsidR="00E40044" w:rsidRDefault="00EF2B84" w:rsidP="00592F8D">
      <w:pPr>
        <w:pStyle w:val="ListNumber5"/>
        <w:numPr>
          <w:ilvl w:val="0"/>
          <w:numId w:val="0"/>
        </w:numPr>
      </w:pPr>
      <w:r w:rsidRPr="00BE096C">
        <w:t xml:space="preserve">Many </w:t>
      </w:r>
      <w:r>
        <w:t xml:space="preserve">steps to further the inclusion of disability in DEI initiatives </w:t>
      </w:r>
      <w:r w:rsidRPr="00BE096C">
        <w:t xml:space="preserve">are quite easy </w:t>
      </w:r>
      <w:r>
        <w:t xml:space="preserve">to take </w:t>
      </w:r>
      <w:r w:rsidRPr="00BE096C">
        <w:t>and come without cost. All that</w:t>
      </w:r>
      <w:r>
        <w:t xml:space="preserve"> i</w:t>
      </w:r>
      <w:r w:rsidRPr="00BE096C">
        <w:t xml:space="preserve">s required is the intention to do better. </w:t>
      </w:r>
      <w:r>
        <w:t xml:space="preserve">Learn more at </w:t>
      </w:r>
      <w:hyperlink r:id="rId47" w:history="1">
        <w:r w:rsidRPr="00BE096C">
          <w:rPr>
            <w:rStyle w:val="Hyperlink"/>
          </w:rPr>
          <w:t>https://www.respectability.org/inclusive-philanthropy</w:t>
        </w:r>
      </w:hyperlink>
      <w:r>
        <w:t>.</w:t>
      </w:r>
    </w:p>
    <w:p w14:paraId="147D3E11" w14:textId="77777777" w:rsidR="00806E5A" w:rsidRPr="0045322A" w:rsidRDefault="00806E5A" w:rsidP="00592F8D">
      <w:pPr>
        <w:pStyle w:val="ListNumber5"/>
        <w:numPr>
          <w:ilvl w:val="0"/>
          <w:numId w:val="0"/>
        </w:numPr>
      </w:pPr>
    </w:p>
    <w:p w14:paraId="320C9557" w14:textId="77777777" w:rsidR="00E40044" w:rsidRDefault="00E40044" w:rsidP="00E40044">
      <w:pPr>
        <w:pStyle w:val="IntenseQuote"/>
        <w:rPr>
          <w:rStyle w:val="Hyperlink"/>
          <w:i w:val="0"/>
        </w:rPr>
      </w:pPr>
      <w:r w:rsidRPr="0045322A">
        <w:rPr>
          <w:rStyle w:val="IntenseEmphasis"/>
          <w:b/>
        </w:rPr>
        <w:t>For</w:t>
      </w:r>
      <w:r>
        <w:rPr>
          <w:rStyle w:val="IntenseEmphasis"/>
          <w:b/>
        </w:rPr>
        <w:t xml:space="preserve"> more information or to join us in these efforts, contact</w:t>
      </w:r>
      <w:r w:rsidRPr="0045322A">
        <w:rPr>
          <w:rStyle w:val="IntenseEmphasis"/>
          <w:b/>
        </w:rPr>
        <w:t>:</w:t>
      </w:r>
      <w:r w:rsidRPr="0045322A">
        <w:rPr>
          <w:rStyle w:val="IntenseEmphasis"/>
          <w:b/>
        </w:rPr>
        <w:br/>
      </w:r>
      <w:r>
        <w:rPr>
          <w:rStyle w:val="IntenseEmphasis"/>
        </w:rPr>
        <w:t>Jennifer Laszlo Mizrahi</w:t>
      </w:r>
      <w:r w:rsidRPr="0045322A">
        <w:rPr>
          <w:rStyle w:val="IntenseEmphasis"/>
        </w:rPr>
        <w:t>,</w:t>
      </w:r>
      <w:r>
        <w:rPr>
          <w:rStyle w:val="IntenseEmphasis"/>
        </w:rPr>
        <w:t xml:space="preserve"> </w:t>
      </w:r>
      <w:hyperlink r:id="rId48" w:history="1">
        <w:r w:rsidRPr="00E07D0F">
          <w:rPr>
            <w:rStyle w:val="Hyperlink"/>
            <w:i w:val="0"/>
          </w:rPr>
          <w:t>JenniferM@RespectAbility.org</w:t>
        </w:r>
      </w:hyperlink>
      <w:r>
        <w:rPr>
          <w:i w:val="0"/>
        </w:rPr>
        <w:br/>
        <w:t xml:space="preserve">Franklin Anderson, </w:t>
      </w:r>
      <w:hyperlink r:id="rId49" w:history="1">
        <w:r w:rsidRPr="00E07D0F">
          <w:rPr>
            <w:rStyle w:val="Hyperlink"/>
            <w:i w:val="0"/>
          </w:rPr>
          <w:t>FranklinA@RespectAbility.org</w:t>
        </w:r>
      </w:hyperlink>
      <w:r>
        <w:rPr>
          <w:i w:val="0"/>
        </w:rPr>
        <w:br/>
      </w:r>
      <w:hyperlink r:id="rId50" w:history="1">
        <w:r w:rsidRPr="0000451E">
          <w:rPr>
            <w:rStyle w:val="Hyperlink"/>
            <w:i w:val="0"/>
          </w:rPr>
          <w:t>www.RespectAbility.org/inclusive-philanthropy</w:t>
        </w:r>
      </w:hyperlink>
    </w:p>
    <w:p w14:paraId="3CBED528" w14:textId="474E2929" w:rsidR="00E40044" w:rsidRPr="008C41C5" w:rsidRDefault="00E40044" w:rsidP="00FF2E44">
      <w:pPr>
        <w:pStyle w:val="ListNumber5"/>
        <w:numPr>
          <w:ilvl w:val="0"/>
          <w:numId w:val="0"/>
        </w:numPr>
        <w:sectPr w:rsidR="00E40044" w:rsidRPr="008C41C5" w:rsidSect="008976B8">
          <w:headerReference w:type="even" r:id="rId51"/>
          <w:footerReference w:type="default" r:id="rId52"/>
          <w:headerReference w:type="first" r:id="rId53"/>
          <w:pgSz w:w="12240" w:h="15840"/>
          <w:pgMar w:top="1440" w:right="1440" w:bottom="1440" w:left="1440" w:header="720" w:footer="720" w:gutter="0"/>
          <w:pgNumType w:start="1"/>
          <w:cols w:space="720"/>
          <w:docGrid w:linePitch="360"/>
        </w:sectPr>
      </w:pPr>
    </w:p>
    <w:p w14:paraId="00043388" w14:textId="268C3AC8" w:rsidR="009F19B9" w:rsidRPr="008C41C5" w:rsidRDefault="009F15A3" w:rsidP="006C5045">
      <w:pPr>
        <w:pStyle w:val="Heading6"/>
        <w:rPr>
          <w:rFonts w:eastAsiaTheme="majorEastAsia"/>
        </w:rPr>
      </w:pPr>
      <w:bookmarkStart w:id="31" w:name="Appendix_A"/>
      <w:bookmarkStart w:id="32" w:name="_Toc7081173"/>
      <w:r>
        <w:rPr>
          <w:rFonts w:eastAsiaTheme="majorEastAsia"/>
        </w:rPr>
        <w:lastRenderedPageBreak/>
        <w:t>New York – California Comparison</w:t>
      </w:r>
      <w:bookmarkEnd w:id="32"/>
    </w:p>
    <w:bookmarkEnd w:id="31"/>
    <w:p w14:paraId="74C1A150" w14:textId="33B2B8F8" w:rsidR="00CB47BF" w:rsidRPr="00CB47BF" w:rsidRDefault="00CB47BF" w:rsidP="00CB47BF">
      <w:r w:rsidRPr="00CB47BF">
        <w:t xml:space="preserve">Because so much of our sector is concentrated in New York and California (respondents from these two states accounted for about one-third of total survey-takers), we looked closely at that data for any stark differences, evidence of trends, or other insights. </w:t>
      </w:r>
    </w:p>
    <w:p w14:paraId="68D3C67B" w14:textId="745DCE07" w:rsidR="00CB47BF" w:rsidRPr="00CB47BF" w:rsidRDefault="00CB47BF" w:rsidP="00CB47BF">
      <w:r w:rsidRPr="00CB47BF">
        <w:t xml:space="preserve">Of the 969 total survey respondents, 136 came from </w:t>
      </w:r>
      <w:r w:rsidR="00831B39">
        <w:t>New York and</w:t>
      </w:r>
      <w:r w:rsidRPr="00CB47BF">
        <w:t xml:space="preserve"> 225 from California. Our California cohort was slightly younger (48</w:t>
      </w:r>
      <w:r w:rsidR="00831B39">
        <w:t xml:space="preserve"> percent</w:t>
      </w:r>
      <w:r w:rsidRPr="00CB47BF">
        <w:t xml:space="preserve"> were younger than age 50, vs. 39</w:t>
      </w:r>
      <w:r w:rsidR="00831B39">
        <w:t xml:space="preserve"> percent</w:t>
      </w:r>
      <w:r w:rsidRPr="00CB47BF">
        <w:t xml:space="preserve"> for </w:t>
      </w:r>
      <w:r w:rsidR="00831B39">
        <w:t>New</w:t>
      </w:r>
      <w:r w:rsidR="00631121">
        <w:t xml:space="preserve"> York</w:t>
      </w:r>
      <w:r w:rsidRPr="00CB47BF">
        <w:t>), and was more diverse (66</w:t>
      </w:r>
      <w:r w:rsidR="00631121">
        <w:t xml:space="preserve"> percent</w:t>
      </w:r>
      <w:r w:rsidRPr="00CB47BF">
        <w:t xml:space="preserve"> white vs. 80</w:t>
      </w:r>
      <w:r w:rsidR="00631121">
        <w:t xml:space="preserve"> percent</w:t>
      </w:r>
      <w:r w:rsidRPr="00CB47BF">
        <w:t xml:space="preserve"> for </w:t>
      </w:r>
      <w:r w:rsidR="00631121">
        <w:t>New York</w:t>
      </w:r>
      <w:r w:rsidRPr="00CB47BF">
        <w:t>). There were more Californians from foundations (17</w:t>
      </w:r>
      <w:r w:rsidR="00631121">
        <w:t xml:space="preserve"> percent</w:t>
      </w:r>
      <w:r w:rsidRPr="00CB47BF">
        <w:t xml:space="preserve"> vs. 10</w:t>
      </w:r>
      <w:r w:rsidR="00631121">
        <w:t xml:space="preserve"> percent</w:t>
      </w:r>
      <w:r w:rsidRPr="00CB47BF">
        <w:t xml:space="preserve"> for </w:t>
      </w:r>
      <w:r w:rsidR="00631121">
        <w:t>New York)</w:t>
      </w:r>
      <w:r w:rsidRPr="00CB47BF">
        <w:t xml:space="preserve"> – though respondents from both states were overwhelmingly representative of nonprofits.  </w:t>
      </w:r>
    </w:p>
    <w:p w14:paraId="7EE6FEB7" w14:textId="56C34D58" w:rsidR="00CB47BF" w:rsidRPr="00CB47BF" w:rsidRDefault="00CB47BF" w:rsidP="00CB47BF">
      <w:r w:rsidRPr="00CB47BF">
        <w:t xml:space="preserve">Interestingly, the Californians </w:t>
      </w:r>
      <w:r w:rsidR="00631121">
        <w:t>had closer personal relationships to disability</w:t>
      </w:r>
      <w:r w:rsidRPr="00CB47BF">
        <w:t>: Nearly one-fifth of California respondents reported having a disability themselves (19</w:t>
      </w:r>
      <w:r w:rsidR="00631121">
        <w:t xml:space="preserve"> percent</w:t>
      </w:r>
      <w:r w:rsidRPr="00CB47BF">
        <w:t xml:space="preserve"> vs. 8</w:t>
      </w:r>
      <w:r w:rsidR="00631121">
        <w:t xml:space="preserve"> percent</w:t>
      </w:r>
      <w:r w:rsidRPr="00CB47BF">
        <w:t xml:space="preserve"> for </w:t>
      </w:r>
      <w:r w:rsidR="00631121">
        <w:t>New York</w:t>
      </w:r>
      <w:r w:rsidRPr="00CB47BF">
        <w:t>)</w:t>
      </w:r>
      <w:r w:rsidR="00631121">
        <w:t>.</w:t>
      </w:r>
      <w:r w:rsidRPr="00CB47BF">
        <w:t xml:space="preserve"> </w:t>
      </w:r>
      <w:r w:rsidR="00631121">
        <w:t>F</w:t>
      </w:r>
      <w:r w:rsidRPr="00CB47BF">
        <w:t>or every other disability-adjacent category we asked about (do you have a family member with disability, friend with disability, work on behalf of people with disabilities, etc.)</w:t>
      </w:r>
      <w:r w:rsidR="00631121">
        <w:t>,</w:t>
      </w:r>
      <w:r w:rsidRPr="00CB47BF">
        <w:t xml:space="preserve"> Californians were more likely to answer yes </w:t>
      </w:r>
      <w:r w:rsidR="00631121">
        <w:t>in comparison to the national survey respondents.</w:t>
      </w:r>
      <w:r w:rsidRPr="00CB47BF">
        <w:t xml:space="preserve"> </w:t>
      </w:r>
      <w:r w:rsidR="00631121">
        <w:t xml:space="preserve">On the other side, </w:t>
      </w:r>
      <w:r w:rsidRPr="00CB47BF">
        <w:t xml:space="preserve">New Yorkers were more likely to answer no.  </w:t>
      </w:r>
    </w:p>
    <w:p w14:paraId="7EC6A844" w14:textId="1D7B1CE3" w:rsidR="00CB47BF" w:rsidRPr="00CB47BF" w:rsidRDefault="00CB47BF" w:rsidP="00C92133">
      <w:pPr>
        <w:pStyle w:val="Normalbeforebulletedlist"/>
      </w:pPr>
      <w:r w:rsidRPr="00CB47BF">
        <w:t>But the similarities between the two groups, such as</w:t>
      </w:r>
      <w:r w:rsidR="00C91282">
        <w:t xml:space="preserve"> the following, were enough to make the places where differences did emerge worthy of note.</w:t>
      </w:r>
    </w:p>
    <w:p w14:paraId="26322739" w14:textId="12D863D3" w:rsidR="00CB47BF" w:rsidRPr="00CB47BF" w:rsidRDefault="00CB47BF" w:rsidP="00C92133">
      <w:pPr>
        <w:pStyle w:val="ListBullet"/>
      </w:pPr>
      <w:r w:rsidRPr="00CB47BF">
        <w:t>36</w:t>
      </w:r>
      <w:r w:rsidR="00631121">
        <w:t xml:space="preserve"> percent</w:t>
      </w:r>
      <w:r w:rsidR="00917EBA">
        <w:t xml:space="preserve"> </w:t>
      </w:r>
      <w:r w:rsidRPr="00CB47BF">
        <w:t>from each serve in CEO or executive roles;</w:t>
      </w:r>
    </w:p>
    <w:p w14:paraId="6D178C8C" w14:textId="57A5865A" w:rsidR="00CB47BF" w:rsidRPr="00CB47BF" w:rsidRDefault="00CB47BF" w:rsidP="00C92133">
      <w:pPr>
        <w:pStyle w:val="ListBullet"/>
      </w:pPr>
      <w:r w:rsidRPr="00CB47BF">
        <w:t>72</w:t>
      </w:r>
      <w:r w:rsidR="00631121">
        <w:t xml:space="preserve"> percent</w:t>
      </w:r>
      <w:r w:rsidRPr="00CB47BF">
        <w:t xml:space="preserve"> from each say their organizations have made a specific, public commitment to diversity, equity, and inclusion;  </w:t>
      </w:r>
    </w:p>
    <w:p w14:paraId="3B77C4B4" w14:textId="04200836" w:rsidR="00CB47BF" w:rsidRPr="00CB47BF" w:rsidRDefault="00CB47BF" w:rsidP="00C92133">
      <w:pPr>
        <w:pStyle w:val="ListBullet"/>
      </w:pPr>
      <w:r w:rsidRPr="00CB47BF">
        <w:t xml:space="preserve">In both states those DEI policies specifically call out race, gender, sexual orientation/gender identity, disability, and ideology in numbers than </w:t>
      </w:r>
      <w:r w:rsidR="00631121">
        <w:t>do not</w:t>
      </w:r>
      <w:r w:rsidRPr="00CB47BF">
        <w:t xml:space="preserve"> differ outside the margin of error from the national average in our survey;</w:t>
      </w:r>
    </w:p>
    <w:p w14:paraId="7CC21251" w14:textId="61028615" w:rsidR="00CB47BF" w:rsidRPr="00CB47BF" w:rsidRDefault="00CB47BF" w:rsidP="00C92133">
      <w:pPr>
        <w:pStyle w:val="ListBullet-Last"/>
      </w:pPr>
      <w:r w:rsidRPr="00CB47BF">
        <w:t xml:space="preserve">Both New Yorkers and Californians overwhelmingly </w:t>
      </w:r>
      <w:r w:rsidR="00631121">
        <w:t xml:space="preserve">are </w:t>
      </w:r>
      <w:r w:rsidRPr="00CB47BF">
        <w:t>drawn to positive messaging about disability inclusion as opposed to negative framing</w:t>
      </w:r>
      <w:r w:rsidR="00C91282">
        <w:t>.</w:t>
      </w:r>
    </w:p>
    <w:p w14:paraId="5CE5FF18" w14:textId="54BCE292" w:rsidR="00917EBA" w:rsidRPr="00DD439F" w:rsidRDefault="00917EBA" w:rsidP="00C91282">
      <w:pPr>
        <w:spacing w:after="0"/>
        <w:rPr>
          <w:rFonts w:ascii="Arial" w:hAnsi="Arial" w:cs="Arial"/>
          <w:b/>
          <w:color w:val="000075"/>
        </w:rPr>
      </w:pPr>
      <w:r>
        <w:rPr>
          <w:rFonts w:ascii="Arial" w:hAnsi="Arial" w:cs="Arial"/>
          <w:b/>
          <w:color w:val="000075"/>
        </w:rPr>
        <w:t xml:space="preserve">California is more intentional and inclusive than New York. </w:t>
      </w:r>
    </w:p>
    <w:p w14:paraId="7E781BB3" w14:textId="1C12B0DF" w:rsidR="00917EBA" w:rsidRPr="00C91282" w:rsidRDefault="00917EBA" w:rsidP="00C91282">
      <w:pPr>
        <w:pStyle w:val="ListBullet"/>
        <w:rPr>
          <w:rStyle w:val="Mention"/>
          <w:color w:val="auto"/>
          <w:shd w:val="clear" w:color="auto" w:fill="auto"/>
        </w:rPr>
      </w:pPr>
      <w:r w:rsidRPr="00C91282">
        <w:rPr>
          <w:rStyle w:val="Mention"/>
          <w:color w:val="auto"/>
          <w:shd w:val="clear" w:color="auto" w:fill="auto"/>
        </w:rPr>
        <w:t>In California, 28</w:t>
      </w:r>
      <w:r w:rsidR="00BB01BC" w:rsidRPr="00C91282">
        <w:rPr>
          <w:rStyle w:val="Mention"/>
          <w:color w:val="auto"/>
          <w:shd w:val="clear" w:color="auto" w:fill="auto"/>
        </w:rPr>
        <w:t xml:space="preserve"> percent</w:t>
      </w:r>
      <w:r w:rsidRPr="00C91282">
        <w:rPr>
          <w:rStyle w:val="Mention"/>
          <w:color w:val="auto"/>
          <w:shd w:val="clear" w:color="auto" w:fill="auto"/>
        </w:rPr>
        <w:t xml:space="preserve"> say their organizations make intentional efforts to recruit people with disabilities for employment, internships, volunteer and/or board positions, compared to 18</w:t>
      </w:r>
      <w:r w:rsidR="00BB01BC" w:rsidRPr="00C91282">
        <w:rPr>
          <w:rStyle w:val="Mention"/>
          <w:color w:val="auto"/>
          <w:shd w:val="clear" w:color="auto" w:fill="auto"/>
        </w:rPr>
        <w:t xml:space="preserve"> percent</w:t>
      </w:r>
      <w:r w:rsidRPr="00C91282">
        <w:rPr>
          <w:rStyle w:val="Mention"/>
          <w:color w:val="auto"/>
          <w:shd w:val="clear" w:color="auto" w:fill="auto"/>
        </w:rPr>
        <w:t xml:space="preserve"> in New York. More than one</w:t>
      </w:r>
      <w:r w:rsidR="00BB01BC" w:rsidRPr="00C91282">
        <w:rPr>
          <w:rStyle w:val="Mention"/>
          <w:color w:val="auto"/>
          <w:shd w:val="clear" w:color="auto" w:fill="auto"/>
        </w:rPr>
        <w:t>-</w:t>
      </w:r>
      <w:r w:rsidRPr="00C91282">
        <w:rPr>
          <w:rStyle w:val="Mention"/>
          <w:color w:val="auto"/>
          <w:shd w:val="clear" w:color="auto" w:fill="auto"/>
        </w:rPr>
        <w:t>in</w:t>
      </w:r>
      <w:r w:rsidR="00BB01BC" w:rsidRPr="00C91282">
        <w:rPr>
          <w:rStyle w:val="Mention"/>
          <w:color w:val="auto"/>
          <w:shd w:val="clear" w:color="auto" w:fill="auto"/>
        </w:rPr>
        <w:t>-</w:t>
      </w:r>
      <w:r w:rsidRPr="00C91282">
        <w:rPr>
          <w:rStyle w:val="Mention"/>
          <w:color w:val="auto"/>
          <w:shd w:val="clear" w:color="auto" w:fill="auto"/>
        </w:rPr>
        <w:t>four (26</w:t>
      </w:r>
      <w:r w:rsidR="00BB01BC" w:rsidRPr="00C91282">
        <w:rPr>
          <w:rStyle w:val="Mention"/>
          <w:color w:val="auto"/>
          <w:shd w:val="clear" w:color="auto" w:fill="auto"/>
        </w:rPr>
        <w:t xml:space="preserve"> percent</w:t>
      </w:r>
      <w:r w:rsidRPr="00C91282">
        <w:rPr>
          <w:rStyle w:val="Mention"/>
          <w:color w:val="auto"/>
          <w:shd w:val="clear" w:color="auto" w:fill="auto"/>
        </w:rPr>
        <w:t>) in California say their groups ask that members or grantees intentionally include people with disabilities in their work, compared to just one</w:t>
      </w:r>
      <w:r w:rsidR="00BB01BC" w:rsidRPr="00C91282">
        <w:rPr>
          <w:rStyle w:val="Mention"/>
          <w:color w:val="auto"/>
          <w:shd w:val="clear" w:color="auto" w:fill="auto"/>
        </w:rPr>
        <w:t>-</w:t>
      </w:r>
      <w:r w:rsidRPr="00C91282">
        <w:rPr>
          <w:rStyle w:val="Mention"/>
          <w:color w:val="auto"/>
          <w:shd w:val="clear" w:color="auto" w:fill="auto"/>
        </w:rPr>
        <w:t>in</w:t>
      </w:r>
      <w:r w:rsidR="00BB01BC" w:rsidRPr="00C91282">
        <w:rPr>
          <w:rStyle w:val="Mention"/>
          <w:color w:val="auto"/>
          <w:shd w:val="clear" w:color="auto" w:fill="auto"/>
        </w:rPr>
        <w:t>-</w:t>
      </w:r>
      <w:r w:rsidRPr="00C91282">
        <w:rPr>
          <w:rStyle w:val="Mention"/>
          <w:color w:val="auto"/>
          <w:shd w:val="clear" w:color="auto" w:fill="auto"/>
        </w:rPr>
        <w:t>six (16</w:t>
      </w:r>
      <w:r w:rsidR="00BB01BC" w:rsidRPr="00C91282">
        <w:rPr>
          <w:rStyle w:val="Mention"/>
          <w:color w:val="auto"/>
          <w:shd w:val="clear" w:color="auto" w:fill="auto"/>
        </w:rPr>
        <w:t xml:space="preserve"> percent</w:t>
      </w:r>
      <w:r w:rsidRPr="00C91282">
        <w:rPr>
          <w:rStyle w:val="Mention"/>
          <w:color w:val="auto"/>
          <w:shd w:val="clear" w:color="auto" w:fill="auto"/>
        </w:rPr>
        <w:t xml:space="preserve">) in New York. </w:t>
      </w:r>
    </w:p>
    <w:p w14:paraId="5A03AFA8" w14:textId="023FC61D" w:rsidR="00917EBA" w:rsidRPr="00C91282" w:rsidRDefault="00917EBA" w:rsidP="00C91282">
      <w:pPr>
        <w:pStyle w:val="ListBullet"/>
        <w:rPr>
          <w:rStyle w:val="Mention"/>
          <w:color w:val="auto"/>
          <w:shd w:val="clear" w:color="auto" w:fill="auto"/>
        </w:rPr>
      </w:pPr>
      <w:r w:rsidRPr="00C91282">
        <w:rPr>
          <w:rStyle w:val="Mention"/>
          <w:color w:val="auto"/>
          <w:shd w:val="clear" w:color="auto" w:fill="auto"/>
        </w:rPr>
        <w:t>Californians were more likely to hold events in physically accessible spaces, with 61</w:t>
      </w:r>
      <w:r w:rsidR="00BB01BC" w:rsidRPr="00C91282">
        <w:rPr>
          <w:rStyle w:val="Mention"/>
          <w:color w:val="auto"/>
          <w:shd w:val="clear" w:color="auto" w:fill="auto"/>
        </w:rPr>
        <w:t xml:space="preserve"> percent</w:t>
      </w:r>
      <w:r w:rsidRPr="00C91282">
        <w:rPr>
          <w:rStyle w:val="Mention"/>
          <w:color w:val="auto"/>
          <w:shd w:val="clear" w:color="auto" w:fill="auto"/>
        </w:rPr>
        <w:t xml:space="preserve"> responding that their organizations always do so, vs. just 50</w:t>
      </w:r>
      <w:r w:rsidR="00BB01BC" w:rsidRPr="00C91282">
        <w:rPr>
          <w:rStyle w:val="Mention"/>
          <w:color w:val="auto"/>
          <w:shd w:val="clear" w:color="auto" w:fill="auto"/>
        </w:rPr>
        <w:t xml:space="preserve"> percent</w:t>
      </w:r>
      <w:r w:rsidRPr="00C91282">
        <w:rPr>
          <w:rStyle w:val="Mention"/>
          <w:color w:val="auto"/>
          <w:shd w:val="clear" w:color="auto" w:fill="auto"/>
        </w:rPr>
        <w:t xml:space="preserve"> for New Yorkers. Californians </w:t>
      </w:r>
      <w:r w:rsidR="00BB01BC" w:rsidRPr="00C91282">
        <w:rPr>
          <w:rStyle w:val="Mention"/>
          <w:color w:val="auto"/>
          <w:shd w:val="clear" w:color="auto" w:fill="auto"/>
        </w:rPr>
        <w:t xml:space="preserve">also </w:t>
      </w:r>
      <w:r w:rsidRPr="00C91282">
        <w:rPr>
          <w:rStyle w:val="Mention"/>
          <w:color w:val="auto"/>
          <w:shd w:val="clear" w:color="auto" w:fill="auto"/>
        </w:rPr>
        <w:t>were more likely to enable attendees at their events to request accommodations</w:t>
      </w:r>
      <w:r w:rsidR="007874EC">
        <w:rPr>
          <w:rStyle w:val="Mention"/>
          <w:color w:val="auto"/>
          <w:shd w:val="clear" w:color="auto" w:fill="auto"/>
        </w:rPr>
        <w:t>, through the registration form,</w:t>
      </w:r>
      <w:r w:rsidRPr="00C91282">
        <w:rPr>
          <w:rStyle w:val="Mention"/>
          <w:color w:val="auto"/>
          <w:shd w:val="clear" w:color="auto" w:fill="auto"/>
        </w:rPr>
        <w:t xml:space="preserve"> like sign language interpreters, live captioning, and food allergy alternatives than New Yorkers were.  </w:t>
      </w:r>
    </w:p>
    <w:p w14:paraId="1708F7F4" w14:textId="61358915" w:rsidR="00863CC5" w:rsidRPr="00C91282" w:rsidRDefault="00863CC5" w:rsidP="00C91282">
      <w:pPr>
        <w:pStyle w:val="ListBullet"/>
        <w:rPr>
          <w:rStyle w:val="Mention"/>
          <w:color w:val="auto"/>
          <w:shd w:val="clear" w:color="auto" w:fill="auto"/>
        </w:rPr>
      </w:pPr>
      <w:r w:rsidRPr="00C91282">
        <w:rPr>
          <w:rStyle w:val="Mention"/>
          <w:color w:val="auto"/>
          <w:shd w:val="clear" w:color="auto" w:fill="auto"/>
        </w:rPr>
        <w:t xml:space="preserve">When we asked respondents what kinds of tools would be helpful in their efforts to improve disability inclusion, Californians expressed much more interest in many of them. </w:t>
      </w:r>
    </w:p>
    <w:p w14:paraId="7316E350" w14:textId="61F759F3" w:rsidR="00863CC5" w:rsidRDefault="00863CC5" w:rsidP="00C91282">
      <w:pPr>
        <w:pStyle w:val="ListBullet2"/>
      </w:pPr>
      <w:r>
        <w:lastRenderedPageBreak/>
        <w:t>For training in disability etiquette, 63 percent of California respondents were interested, vs. just 51 percent for New Yorkers.</w:t>
      </w:r>
    </w:p>
    <w:p w14:paraId="501B7996" w14:textId="2B70656C" w:rsidR="00863CC5" w:rsidRDefault="00863CC5" w:rsidP="00C91282">
      <w:pPr>
        <w:pStyle w:val="ListBullet2"/>
      </w:pPr>
      <w:r>
        <w:t>For information on best practices to create success for diverse children with disabilities, 29 percent of Californians expressed interest vs. 19 percent for New Yorkers.</w:t>
      </w:r>
    </w:p>
    <w:p w14:paraId="49143D58" w14:textId="1BDF404D" w:rsidR="00863CC5" w:rsidRDefault="00863CC5" w:rsidP="00C91282">
      <w:pPr>
        <w:pStyle w:val="ListBullet2"/>
      </w:pPr>
      <w:r>
        <w:t>More than a quarter of Californians (26 percent) thought it would be helpful to have resources for English language learners with disabilities vs. just 14 percent of New York respondents.</w:t>
      </w:r>
    </w:p>
    <w:p w14:paraId="2882283F" w14:textId="662A9726" w:rsidR="00863CC5" w:rsidRDefault="00863CC5" w:rsidP="00C91282">
      <w:pPr>
        <w:pStyle w:val="ListBullet2"/>
      </w:pPr>
      <w:r>
        <w:t>More Californians wanted information and training on how to add a disability lens to work on issues faced by marginalized people than New Yorkers, 42 percent vs. 34 percent.</w:t>
      </w:r>
    </w:p>
    <w:p w14:paraId="244EB31C" w14:textId="40628494" w:rsidR="00863CC5" w:rsidRDefault="00863CC5" w:rsidP="00C91282">
      <w:pPr>
        <w:pStyle w:val="ListBullet2"/>
      </w:pPr>
      <w:r>
        <w:t>Nearly twice as many Californians as New Yorkers (33 percent vs. 17 percent) were interested in information on how to enable job seekers with disabilities to receive the education, skills, and careers they need to succeed.</w:t>
      </w:r>
    </w:p>
    <w:p w14:paraId="5DD8CB23" w14:textId="78685179" w:rsidR="00863CC5" w:rsidRDefault="00863CC5" w:rsidP="00F203D3">
      <w:pPr>
        <w:pStyle w:val="ListBullet2-Last"/>
      </w:pPr>
      <w:r>
        <w:t>Californians also were much more interested in obtaining geographically relevant data on people with disabilities and the groups and programs that serve them, 41 percent vs. 23 percent).</w:t>
      </w:r>
    </w:p>
    <w:p w14:paraId="36C37424" w14:textId="706B859E" w:rsidR="00917EBA" w:rsidRDefault="00917EBA" w:rsidP="00C91282">
      <w:pPr>
        <w:pStyle w:val="ListBullet-Last"/>
      </w:pPr>
      <w:r w:rsidRPr="00CB47BF">
        <w:t>Californians were more likely to work in organizations w</w:t>
      </w:r>
      <w:r w:rsidR="009041B1">
        <w:t>here</w:t>
      </w:r>
      <w:r w:rsidRPr="00CB47BF">
        <w:t xml:space="preserve"> people with disabilities serv</w:t>
      </w:r>
      <w:r w:rsidR="009041B1">
        <w:t>e</w:t>
      </w:r>
      <w:r w:rsidRPr="00CB47BF">
        <w:t xml:space="preserve"> as board members and in other leadership positions. On these matters, California was higher than </w:t>
      </w:r>
      <w:r w:rsidR="00BB01BC">
        <w:t>the</w:t>
      </w:r>
      <w:r w:rsidR="00BB01BC" w:rsidRPr="00CB47BF">
        <w:t xml:space="preserve"> </w:t>
      </w:r>
      <w:r w:rsidRPr="00CB47BF">
        <w:t>national average and New York lower.</w:t>
      </w:r>
    </w:p>
    <w:p w14:paraId="79700E38" w14:textId="4F68DEF8" w:rsidR="00047699" w:rsidRPr="00DD439F" w:rsidRDefault="00047699" w:rsidP="00C91282">
      <w:pPr>
        <w:spacing w:after="0"/>
        <w:rPr>
          <w:rFonts w:ascii="Arial" w:hAnsi="Arial" w:cs="Arial"/>
          <w:b/>
          <w:color w:val="000075"/>
        </w:rPr>
      </w:pPr>
      <w:r>
        <w:rPr>
          <w:rFonts w:ascii="Arial" w:hAnsi="Arial" w:cs="Arial"/>
          <w:b/>
          <w:color w:val="000075"/>
        </w:rPr>
        <w:t>Californians see their own organizations as more diverse than New Yorkers do.</w:t>
      </w:r>
      <w:r w:rsidR="0041183B">
        <w:rPr>
          <w:rFonts w:ascii="Arial" w:hAnsi="Arial" w:cs="Arial"/>
          <w:b/>
          <w:color w:val="000075"/>
        </w:rPr>
        <w:t xml:space="preserve"> Because they actually are. </w:t>
      </w:r>
    </w:p>
    <w:p w14:paraId="05DA600B" w14:textId="77777777" w:rsidR="0041183B" w:rsidRDefault="0041183B" w:rsidP="00C91282">
      <w:pPr>
        <w:pStyle w:val="ListBullet"/>
      </w:pPr>
      <w:r w:rsidRPr="00C91282">
        <w:t>Californians</w:t>
      </w:r>
      <w:r>
        <w:t xml:space="preserve"> report more people with disabilities at every level of their organizations:</w:t>
      </w:r>
    </w:p>
    <w:p w14:paraId="25A32E9C" w14:textId="6A1986FD" w:rsidR="0041183B" w:rsidRPr="00C91282" w:rsidRDefault="0041183B" w:rsidP="00C91282">
      <w:pPr>
        <w:pStyle w:val="ListBullet2"/>
      </w:pPr>
      <w:r w:rsidRPr="00C91282">
        <w:t>29 percent of California boards include people with disabilities vs. 23 percent for New York</w:t>
      </w:r>
    </w:p>
    <w:p w14:paraId="003FDB63" w14:textId="647BDD74" w:rsidR="0041183B" w:rsidRPr="00C91282" w:rsidRDefault="0041183B" w:rsidP="00C91282">
      <w:pPr>
        <w:pStyle w:val="ListBullet2"/>
      </w:pPr>
      <w:r w:rsidRPr="00C91282">
        <w:t>23 percent of California respondents say their organization has people with disabilities represented in their professional leadership or management, vs. 18 percent for New York.</w:t>
      </w:r>
    </w:p>
    <w:p w14:paraId="659ED1D5" w14:textId="342F1E1F" w:rsidR="0041183B" w:rsidRDefault="0041183B" w:rsidP="00FF3300">
      <w:pPr>
        <w:pStyle w:val="ListBullet2-Last"/>
      </w:pPr>
      <w:r w:rsidRPr="00C15E2C">
        <w:t>51</w:t>
      </w:r>
      <w:r>
        <w:t xml:space="preserve"> percent</w:t>
      </w:r>
      <w:r w:rsidRPr="00C15E2C">
        <w:t xml:space="preserve"> of C</w:t>
      </w:r>
      <w:r>
        <w:t>alifornia</w:t>
      </w:r>
      <w:r w:rsidRPr="00C15E2C">
        <w:t xml:space="preserve"> respondents say there are </w:t>
      </w:r>
      <w:r w:rsidRPr="006A5632">
        <w:t>people with disabilities on their staff overall, vs. 45</w:t>
      </w:r>
      <w:r>
        <w:t xml:space="preserve"> percent</w:t>
      </w:r>
      <w:r w:rsidRPr="006A5632">
        <w:t xml:space="preserve"> for N</w:t>
      </w:r>
      <w:r>
        <w:t>ew York</w:t>
      </w:r>
      <w:r w:rsidRPr="006A5632">
        <w:t>.</w:t>
      </w:r>
    </w:p>
    <w:p w14:paraId="25D36A3B" w14:textId="487A528E" w:rsidR="00047699" w:rsidRPr="00C91282" w:rsidRDefault="00047699" w:rsidP="00C91282">
      <w:pPr>
        <w:pStyle w:val="ListBullet"/>
      </w:pPr>
      <w:r w:rsidRPr="00C91282">
        <w:t>On our 1-5 scale, with 1 being “not diverse at all” and 5 being “very diverse,” 59</w:t>
      </w:r>
      <w:r w:rsidR="00BB01BC" w:rsidRPr="00C91282">
        <w:t xml:space="preserve"> percent</w:t>
      </w:r>
      <w:r w:rsidRPr="00C91282">
        <w:t xml:space="preserve"> of Californians gave their organizations a 4 or 5 as it pertains to </w:t>
      </w:r>
      <w:r w:rsidR="00BB01BC" w:rsidRPr="00C91282">
        <w:t>racial diversity</w:t>
      </w:r>
      <w:r w:rsidRPr="00C91282">
        <w:t>, compared to just 40</w:t>
      </w:r>
      <w:r w:rsidR="00BB01BC" w:rsidRPr="00C91282">
        <w:t xml:space="preserve"> percent</w:t>
      </w:r>
      <w:r w:rsidRPr="00C91282">
        <w:t xml:space="preserve"> of New Yorkers. </w:t>
      </w:r>
    </w:p>
    <w:p w14:paraId="79A330E9" w14:textId="6EC94611" w:rsidR="00BB01BC" w:rsidRPr="00C91282" w:rsidRDefault="00047699" w:rsidP="00C91282">
      <w:pPr>
        <w:pStyle w:val="ListBullet"/>
      </w:pPr>
      <w:r w:rsidRPr="00C91282">
        <w:t xml:space="preserve">Californians see themselves as more diverse in terms of disability </w:t>
      </w:r>
      <w:r w:rsidR="00BB01BC" w:rsidRPr="00C91282">
        <w:t xml:space="preserve">inclusion </w:t>
      </w:r>
      <w:r w:rsidRPr="00C91282">
        <w:t>as well – 34</w:t>
      </w:r>
      <w:r w:rsidR="00BB01BC" w:rsidRPr="00C91282">
        <w:t xml:space="preserve"> percent</w:t>
      </w:r>
      <w:r w:rsidRPr="00C91282">
        <w:t xml:space="preserve"> of Californians rate their groups a 4 or 5 for disability diversity, whereas just 25</w:t>
      </w:r>
      <w:r w:rsidR="00BB01BC" w:rsidRPr="00C91282">
        <w:t xml:space="preserve"> percent</w:t>
      </w:r>
      <w:r w:rsidRPr="00C91282">
        <w:t xml:space="preserve"> of New Yorkers do. </w:t>
      </w:r>
    </w:p>
    <w:p w14:paraId="49139FFB" w14:textId="3AB1984F" w:rsidR="00047699" w:rsidRPr="00C91282" w:rsidRDefault="00047699" w:rsidP="00C91282">
      <w:pPr>
        <w:pStyle w:val="ListBullet"/>
      </w:pPr>
      <w:r w:rsidRPr="00C91282">
        <w:t>New Yorkers find their workplaces more diverse than Californians only regarding ideology and age.</w:t>
      </w:r>
    </w:p>
    <w:p w14:paraId="0F4985ED" w14:textId="0CE5FB4D" w:rsidR="00047699" w:rsidRPr="00C91282" w:rsidRDefault="00047699" w:rsidP="00C91282">
      <w:pPr>
        <w:pStyle w:val="ListBullet"/>
      </w:pPr>
      <w:r w:rsidRPr="00C91282">
        <w:lastRenderedPageBreak/>
        <w:t xml:space="preserve">Staff trainings and other learning opportunities on the topics of LGBTQ+, gender issues, and disability are more common among organizations in California than those in New York. New York is below </w:t>
      </w:r>
      <w:r w:rsidR="009041B1">
        <w:t>our</w:t>
      </w:r>
      <w:r w:rsidR="00BB01BC" w:rsidRPr="00C91282">
        <w:t xml:space="preserve"> </w:t>
      </w:r>
      <w:r w:rsidRPr="00C91282">
        <w:t xml:space="preserve">national average on these issues, California is higher. </w:t>
      </w:r>
    </w:p>
    <w:p w14:paraId="6660D116" w14:textId="232C00F1" w:rsidR="00047699" w:rsidRPr="00047699" w:rsidRDefault="00047699" w:rsidP="00C91282">
      <w:pPr>
        <w:pStyle w:val="ListBullet-Last"/>
        <w:rPr>
          <w:i/>
        </w:rPr>
      </w:pPr>
      <w:r w:rsidRPr="00CB47BF">
        <w:t xml:space="preserve">Although there is an </w:t>
      </w:r>
      <w:r w:rsidRPr="00C91282">
        <w:t>overwhelming</w:t>
      </w:r>
      <w:r w:rsidRPr="00CB47BF">
        <w:t xml:space="preserve"> desire for tools and training to help social</w:t>
      </w:r>
      <w:r w:rsidR="00BB01BC">
        <w:t>-</w:t>
      </w:r>
      <w:r w:rsidRPr="00CB47BF">
        <w:t xml:space="preserve">sector organizations better include people with disabilities, for five of the 12 specific types of resources we asked about, Californians were far more interested than New Yorkers – by at least 10 percentage points. </w:t>
      </w:r>
    </w:p>
    <w:p w14:paraId="44BA7DC4" w14:textId="1BAE07F8" w:rsidR="00CB47BF" w:rsidRPr="00CB47BF" w:rsidRDefault="00CB47BF" w:rsidP="00CB47BF">
      <w:pPr>
        <w:rPr>
          <w:i/>
        </w:rPr>
      </w:pPr>
      <w:r w:rsidRPr="00CB47BF">
        <w:t>And interestingly, when we asked if our survey respondents would be either excited or concerned if they found out they would be working with a person with a disability, nearly three out of four (74</w:t>
      </w:r>
      <w:r w:rsidR="00BB01BC">
        <w:t xml:space="preserve"> percent</w:t>
      </w:r>
      <w:r w:rsidRPr="00CB47BF">
        <w:t>) of Californians said they</w:t>
      </w:r>
      <w:r w:rsidR="00BB01BC">
        <w:t xml:space="preserve"> would</w:t>
      </w:r>
      <w:r w:rsidRPr="00CB47BF">
        <w:t xml:space="preserve"> be excited, compared to just more than half (55</w:t>
      </w:r>
      <w:r w:rsidR="00BB01BC">
        <w:t xml:space="preserve"> percent</w:t>
      </w:r>
      <w:r w:rsidRPr="00CB47BF">
        <w:t xml:space="preserve">) of New Yorkers. </w:t>
      </w:r>
      <w:r w:rsidR="00BB01BC">
        <w:t>The</w:t>
      </w:r>
      <w:r w:rsidRPr="00CB47BF">
        <w:t xml:space="preserve"> national average </w:t>
      </w:r>
      <w:r w:rsidR="00BB01BC">
        <w:t>is</w:t>
      </w:r>
      <w:r w:rsidRPr="00CB47BF">
        <w:t xml:space="preserve"> 67</w:t>
      </w:r>
      <w:r w:rsidR="00BB01BC">
        <w:t xml:space="preserve"> percent</w:t>
      </w:r>
      <w:r w:rsidRPr="00CB47BF">
        <w:t>.</w:t>
      </w:r>
    </w:p>
    <w:p w14:paraId="79FC1FA7" w14:textId="59F48F1A" w:rsidR="0025017A" w:rsidRDefault="0025017A" w:rsidP="00BB6EE5"/>
    <w:p w14:paraId="76D279CA" w14:textId="77777777" w:rsidR="0025017A" w:rsidRDefault="0025017A" w:rsidP="006020B3"/>
    <w:p w14:paraId="14D30538" w14:textId="77777777" w:rsidR="000D1FD3" w:rsidRPr="008C41C5" w:rsidRDefault="000D1FD3" w:rsidP="009F19B9">
      <w:pPr>
        <w:sectPr w:rsidR="000D1FD3" w:rsidRPr="008C41C5" w:rsidSect="00FC0E59">
          <w:headerReference w:type="even" r:id="rId54"/>
          <w:headerReference w:type="default" r:id="rId55"/>
          <w:footerReference w:type="default" r:id="rId56"/>
          <w:headerReference w:type="first" r:id="rId57"/>
          <w:pgSz w:w="12240" w:h="15840"/>
          <w:pgMar w:top="1440" w:right="1440" w:bottom="1440" w:left="1440" w:header="720" w:footer="720" w:gutter="0"/>
          <w:pgNumType w:start="1" w:chapStyle="6"/>
          <w:cols w:space="720"/>
          <w:docGrid w:linePitch="360"/>
        </w:sectPr>
      </w:pPr>
    </w:p>
    <w:p w14:paraId="61B7F85D" w14:textId="47F98D6F" w:rsidR="009F15A3" w:rsidRPr="00C91282" w:rsidRDefault="0020069E" w:rsidP="009F15A3">
      <w:pPr>
        <w:pStyle w:val="Heading6"/>
        <w:rPr>
          <w:rFonts w:eastAsiaTheme="majorEastAsia" w:cstheme="majorBidi"/>
        </w:rPr>
      </w:pPr>
      <w:bookmarkStart w:id="33" w:name="_Toc7081174"/>
      <w:r>
        <w:rPr>
          <w:rFonts w:eastAsiaTheme="majorEastAsia" w:cstheme="majorBidi"/>
        </w:rPr>
        <w:lastRenderedPageBreak/>
        <w:t xml:space="preserve">The Survey Itself: </w:t>
      </w:r>
      <w:r w:rsidR="009F15A3">
        <w:rPr>
          <w:rFonts w:eastAsiaTheme="majorEastAsia" w:cstheme="majorBidi"/>
        </w:rPr>
        <w:t>Total</w:t>
      </w:r>
      <w:r w:rsidR="00C51615">
        <w:rPr>
          <w:rFonts w:eastAsiaTheme="majorEastAsia" w:cstheme="majorBidi"/>
        </w:rPr>
        <w:t xml:space="preserve">, </w:t>
      </w:r>
      <w:r w:rsidR="00F8052E">
        <w:rPr>
          <w:rFonts w:eastAsiaTheme="majorEastAsia" w:cstheme="majorBidi"/>
        </w:rPr>
        <w:t xml:space="preserve">California and </w:t>
      </w:r>
      <w:r w:rsidR="00C51615">
        <w:rPr>
          <w:rFonts w:eastAsiaTheme="majorEastAsia" w:cstheme="majorBidi"/>
        </w:rPr>
        <w:t xml:space="preserve">New York </w:t>
      </w:r>
      <w:r w:rsidR="009F15A3">
        <w:rPr>
          <w:rFonts w:eastAsiaTheme="majorEastAsia" w:cstheme="majorBidi"/>
        </w:rPr>
        <w:t>Data</w:t>
      </w:r>
      <w:bookmarkEnd w:id="33"/>
    </w:p>
    <w:p w14:paraId="3D78E4E8" w14:textId="6C1F18CE" w:rsidR="00C91282" w:rsidRDefault="00F203D3" w:rsidP="00C91282">
      <w:r>
        <w:t xml:space="preserve">View the topline data below. </w:t>
      </w:r>
      <w:r w:rsidR="00C51615">
        <w:t xml:space="preserve">Total data is </w:t>
      </w:r>
      <w:r w:rsidR="00C91282">
        <w:t xml:space="preserve">available online at: </w:t>
      </w:r>
      <w:hyperlink r:id="rId58" w:history="1">
        <w:r w:rsidRPr="00E07D0F">
          <w:rPr>
            <w:rStyle w:val="Hyperlink"/>
          </w:rPr>
          <w:t>https://www.surveymonkey.com/results/SM-58XDTG8TV/</w:t>
        </w:r>
      </w:hyperlink>
      <w:r>
        <w:t xml:space="preserve"> </w:t>
      </w:r>
    </w:p>
    <w:p w14:paraId="39CFEF04" w14:textId="090C7BEA" w:rsidR="00C91282" w:rsidRPr="009D13FD" w:rsidRDefault="00C91282" w:rsidP="00111C79">
      <w:pPr>
        <w:pStyle w:val="ListNumber"/>
        <w:numPr>
          <w:ilvl w:val="0"/>
          <w:numId w:val="25"/>
        </w:numPr>
        <w:tabs>
          <w:tab w:val="clear" w:pos="720"/>
          <w:tab w:val="num" w:pos="360"/>
        </w:tabs>
        <w:ind w:left="360"/>
        <w:rPr>
          <w:b/>
        </w:rPr>
      </w:pPr>
      <w:r w:rsidRPr="009D13FD">
        <w:rPr>
          <w:b/>
        </w:rPr>
        <w:t xml:space="preserve">Please check all the following that apply to your organization: </w:t>
      </w:r>
    </w:p>
    <w:p w14:paraId="7911507B" w14:textId="029592E2" w:rsidR="00C91282" w:rsidRDefault="004910A9" w:rsidP="00CC2C31">
      <w:pPr>
        <w:pStyle w:val="ListContinue2"/>
        <w:ind w:left="360"/>
        <w:rPr>
          <w:b/>
        </w:rPr>
      </w:pPr>
      <w:r>
        <w:rPr>
          <w:b/>
        </w:rPr>
        <w:t xml:space="preserve">TOTAL: </w:t>
      </w:r>
      <w:r w:rsidR="00C91282" w:rsidRPr="0050335E">
        <w:rPr>
          <w:b/>
        </w:rPr>
        <w:t>Answered 964/Skipped 5</w:t>
      </w:r>
    </w:p>
    <w:p w14:paraId="6F775CA8" w14:textId="09369CA7" w:rsidR="00C51615" w:rsidRPr="00C51615" w:rsidRDefault="00C51615" w:rsidP="00C51615">
      <w:pPr>
        <w:pStyle w:val="ListContinue2"/>
        <w:ind w:left="360"/>
        <w:rPr>
          <w:b/>
        </w:rPr>
      </w:pPr>
      <w:r w:rsidRPr="00C51615">
        <w:rPr>
          <w:b/>
        </w:rPr>
        <w:t>CA: Answered 225/S</w:t>
      </w:r>
      <w:r w:rsidR="004910A9">
        <w:rPr>
          <w:b/>
        </w:rPr>
        <w:t>k</w:t>
      </w:r>
      <w:r w:rsidRPr="00C51615">
        <w:rPr>
          <w:b/>
        </w:rPr>
        <w:t>ipped 0</w:t>
      </w:r>
    </w:p>
    <w:p w14:paraId="4FA5DA81" w14:textId="691C972A" w:rsidR="00C51615" w:rsidRDefault="00C51615" w:rsidP="00C51615">
      <w:pPr>
        <w:pStyle w:val="ListContinue2"/>
        <w:ind w:left="360"/>
        <w:rPr>
          <w:b/>
        </w:rPr>
      </w:pPr>
      <w:r w:rsidRPr="00C51615">
        <w:rPr>
          <w:b/>
        </w:rPr>
        <w:t>NY: Answered 136/Skipped 0</w:t>
      </w:r>
    </w:p>
    <w:p w14:paraId="08E017B4" w14:textId="77777777" w:rsidR="004511B8" w:rsidRPr="0050335E" w:rsidRDefault="004511B8" w:rsidP="00C51615">
      <w:pPr>
        <w:pStyle w:val="ListContinue2"/>
        <w:ind w:left="360"/>
        <w:rPr>
          <w:b/>
        </w:rPr>
      </w:pPr>
    </w:p>
    <w:tbl>
      <w:tblPr>
        <w:tblStyle w:val="EconometricaTableStyle"/>
        <w:tblW w:w="0" w:type="auto"/>
        <w:tblLook w:val="06A0" w:firstRow="1" w:lastRow="0" w:firstColumn="1" w:lastColumn="0" w:noHBand="1" w:noVBand="1"/>
      </w:tblPr>
      <w:tblGrid>
        <w:gridCol w:w="3755"/>
        <w:gridCol w:w="756"/>
        <w:gridCol w:w="631"/>
        <w:gridCol w:w="631"/>
      </w:tblGrid>
      <w:tr w:rsidR="00C51615" w14:paraId="30C2F7A5" w14:textId="205DFC85" w:rsidTr="004910A9">
        <w:trPr>
          <w:cnfStyle w:val="100000000000" w:firstRow="1" w:lastRow="0" w:firstColumn="0" w:lastColumn="0" w:oddVBand="0" w:evenVBand="0" w:oddHBand="0" w:evenHBand="0" w:firstRowFirstColumn="0" w:firstRowLastColumn="0" w:lastRowFirstColumn="0" w:lastRowLastColumn="0"/>
          <w:tblHeader/>
        </w:trPr>
        <w:tc>
          <w:tcPr>
            <w:tcW w:w="0" w:type="auto"/>
          </w:tcPr>
          <w:p w14:paraId="33AE6456" w14:textId="3735E6BD" w:rsidR="00C51615" w:rsidRDefault="00C51615" w:rsidP="00CC2C31">
            <w:pPr>
              <w:pStyle w:val="TableColumnHeading"/>
            </w:pPr>
            <w:r>
              <w:t>Answer</w:t>
            </w:r>
          </w:p>
        </w:tc>
        <w:tc>
          <w:tcPr>
            <w:tcW w:w="0" w:type="auto"/>
          </w:tcPr>
          <w:p w14:paraId="444BF356" w14:textId="7E4AE920" w:rsidR="00C51615" w:rsidRDefault="00C51615" w:rsidP="00CC2C31">
            <w:pPr>
              <w:pStyle w:val="TableColumnHeading"/>
            </w:pPr>
            <w:r>
              <w:t>Total</w:t>
            </w:r>
          </w:p>
        </w:tc>
        <w:tc>
          <w:tcPr>
            <w:tcW w:w="0" w:type="auto"/>
          </w:tcPr>
          <w:p w14:paraId="38E03CB7" w14:textId="0D2BEC10" w:rsidR="00C51615" w:rsidRDefault="00406859" w:rsidP="00CC2C31">
            <w:pPr>
              <w:pStyle w:val="TableColumnHeading"/>
            </w:pPr>
            <w:r>
              <w:t>CA</w:t>
            </w:r>
          </w:p>
        </w:tc>
        <w:tc>
          <w:tcPr>
            <w:tcW w:w="0" w:type="auto"/>
          </w:tcPr>
          <w:p w14:paraId="50AD3E33" w14:textId="3B11DC64" w:rsidR="00C51615" w:rsidRDefault="00406859" w:rsidP="00CC2C31">
            <w:pPr>
              <w:pStyle w:val="TableColumnHeading"/>
            </w:pPr>
            <w:r>
              <w:t>NY</w:t>
            </w:r>
          </w:p>
        </w:tc>
      </w:tr>
      <w:tr w:rsidR="00C51615" w14:paraId="66CF8E61" w14:textId="21381A19" w:rsidTr="004910A9">
        <w:tc>
          <w:tcPr>
            <w:tcW w:w="0" w:type="auto"/>
            <w:shd w:val="clear" w:color="auto" w:fill="E1F8FF"/>
          </w:tcPr>
          <w:p w14:paraId="28496B55" w14:textId="77777777" w:rsidR="00C51615" w:rsidRDefault="00C51615" w:rsidP="00C51615">
            <w:pPr>
              <w:pStyle w:val="TableCellGeneralText"/>
            </w:pPr>
            <w:r>
              <w:t>Nonprofit organization</w:t>
            </w:r>
          </w:p>
        </w:tc>
        <w:tc>
          <w:tcPr>
            <w:tcW w:w="0" w:type="auto"/>
            <w:shd w:val="clear" w:color="auto" w:fill="E1F8FF"/>
          </w:tcPr>
          <w:p w14:paraId="23A75E0B" w14:textId="77777777" w:rsidR="00C51615" w:rsidRDefault="00C51615" w:rsidP="00C51615">
            <w:pPr>
              <w:pStyle w:val="TableCellNumbers"/>
            </w:pPr>
            <w:r>
              <w:t>76%</w:t>
            </w:r>
          </w:p>
        </w:tc>
        <w:tc>
          <w:tcPr>
            <w:tcW w:w="0" w:type="auto"/>
            <w:shd w:val="clear" w:color="auto" w:fill="E1F8FF"/>
            <w:vAlign w:val="top"/>
          </w:tcPr>
          <w:p w14:paraId="689F864F" w14:textId="6369FF1A" w:rsidR="00C51615" w:rsidRDefault="00C51615" w:rsidP="00C51615">
            <w:pPr>
              <w:pStyle w:val="TableCellNumbers"/>
            </w:pPr>
            <w:r>
              <w:t>72%</w:t>
            </w:r>
          </w:p>
        </w:tc>
        <w:tc>
          <w:tcPr>
            <w:tcW w:w="0" w:type="auto"/>
            <w:shd w:val="clear" w:color="auto" w:fill="E1F8FF"/>
            <w:vAlign w:val="top"/>
          </w:tcPr>
          <w:p w14:paraId="004DF652" w14:textId="1EC40C41" w:rsidR="00C51615" w:rsidRDefault="00C51615" w:rsidP="00C51615">
            <w:pPr>
              <w:pStyle w:val="TableCellNumbers"/>
            </w:pPr>
            <w:r>
              <w:t>79%</w:t>
            </w:r>
          </w:p>
        </w:tc>
      </w:tr>
      <w:tr w:rsidR="00C51615" w14:paraId="40DE9950" w14:textId="49EF54F8" w:rsidTr="004910A9">
        <w:tc>
          <w:tcPr>
            <w:tcW w:w="0" w:type="auto"/>
          </w:tcPr>
          <w:p w14:paraId="43961CE5" w14:textId="77777777" w:rsidR="00C51615" w:rsidRDefault="00C51615" w:rsidP="00C51615">
            <w:pPr>
              <w:pStyle w:val="TableCellGeneralText"/>
            </w:pPr>
            <w:r>
              <w:t>Foundation</w:t>
            </w:r>
          </w:p>
        </w:tc>
        <w:tc>
          <w:tcPr>
            <w:tcW w:w="0" w:type="auto"/>
          </w:tcPr>
          <w:p w14:paraId="70DF481E" w14:textId="77777777" w:rsidR="00C51615" w:rsidRDefault="00C51615" w:rsidP="00C51615">
            <w:pPr>
              <w:pStyle w:val="TableCellNumbers"/>
            </w:pPr>
            <w:r>
              <w:t>18%</w:t>
            </w:r>
          </w:p>
        </w:tc>
        <w:tc>
          <w:tcPr>
            <w:tcW w:w="0" w:type="auto"/>
            <w:vAlign w:val="top"/>
          </w:tcPr>
          <w:p w14:paraId="03FA13B4" w14:textId="6216D149" w:rsidR="00C51615" w:rsidRDefault="00C51615" w:rsidP="00C51615">
            <w:pPr>
              <w:pStyle w:val="TableCellNumbers"/>
            </w:pPr>
            <w:r>
              <w:t>17%</w:t>
            </w:r>
          </w:p>
        </w:tc>
        <w:tc>
          <w:tcPr>
            <w:tcW w:w="0" w:type="auto"/>
            <w:vAlign w:val="top"/>
          </w:tcPr>
          <w:p w14:paraId="7D9B9C3D" w14:textId="2067B5CA" w:rsidR="00C51615" w:rsidRDefault="00C51615" w:rsidP="00C51615">
            <w:pPr>
              <w:pStyle w:val="TableCellNumbers"/>
            </w:pPr>
            <w:r>
              <w:t>10%</w:t>
            </w:r>
          </w:p>
        </w:tc>
      </w:tr>
      <w:tr w:rsidR="00C51615" w14:paraId="0EED93B1" w14:textId="55C5B8D5" w:rsidTr="004910A9">
        <w:tc>
          <w:tcPr>
            <w:tcW w:w="0" w:type="auto"/>
            <w:shd w:val="clear" w:color="auto" w:fill="E1F8FF"/>
          </w:tcPr>
          <w:p w14:paraId="36AC79FD" w14:textId="77777777" w:rsidR="00C51615" w:rsidRDefault="00C51615" w:rsidP="00C51615">
            <w:pPr>
              <w:pStyle w:val="TableCellGeneralText"/>
            </w:pPr>
            <w:r w:rsidRPr="00CB16AF">
              <w:t>Individual donor or Donor Advised Fund</w:t>
            </w:r>
          </w:p>
        </w:tc>
        <w:tc>
          <w:tcPr>
            <w:tcW w:w="0" w:type="auto"/>
            <w:shd w:val="clear" w:color="auto" w:fill="E1F8FF"/>
          </w:tcPr>
          <w:p w14:paraId="11D0B648" w14:textId="77777777" w:rsidR="00C51615" w:rsidRDefault="00C51615" w:rsidP="00C51615">
            <w:pPr>
              <w:pStyle w:val="TableCellNumbers"/>
            </w:pPr>
            <w:r>
              <w:t>4%</w:t>
            </w:r>
          </w:p>
        </w:tc>
        <w:tc>
          <w:tcPr>
            <w:tcW w:w="0" w:type="auto"/>
            <w:shd w:val="clear" w:color="auto" w:fill="E1F8FF"/>
            <w:vAlign w:val="top"/>
          </w:tcPr>
          <w:p w14:paraId="4834C0AF" w14:textId="45B5B8CF" w:rsidR="00C51615" w:rsidRDefault="00C51615" w:rsidP="00C51615">
            <w:pPr>
              <w:pStyle w:val="TableCellNumbers"/>
            </w:pPr>
            <w:r>
              <w:t>3%</w:t>
            </w:r>
          </w:p>
        </w:tc>
        <w:tc>
          <w:tcPr>
            <w:tcW w:w="0" w:type="auto"/>
            <w:shd w:val="clear" w:color="auto" w:fill="E1F8FF"/>
            <w:vAlign w:val="top"/>
          </w:tcPr>
          <w:p w14:paraId="1D50BA25" w14:textId="677FC067" w:rsidR="00C51615" w:rsidRDefault="00C51615" w:rsidP="00C51615">
            <w:pPr>
              <w:pStyle w:val="TableCellNumbers"/>
            </w:pPr>
            <w:r>
              <w:t>3%</w:t>
            </w:r>
          </w:p>
        </w:tc>
      </w:tr>
      <w:tr w:rsidR="00C51615" w14:paraId="4354A045" w14:textId="3D01CD19" w:rsidTr="004910A9">
        <w:tc>
          <w:tcPr>
            <w:tcW w:w="0" w:type="auto"/>
          </w:tcPr>
          <w:p w14:paraId="4B47B53B" w14:textId="77777777" w:rsidR="00C51615" w:rsidRDefault="00C51615" w:rsidP="00C51615">
            <w:pPr>
              <w:pStyle w:val="TableCellGeneralText"/>
            </w:pPr>
            <w:r>
              <w:t>Faith-based organization</w:t>
            </w:r>
          </w:p>
        </w:tc>
        <w:tc>
          <w:tcPr>
            <w:tcW w:w="0" w:type="auto"/>
          </w:tcPr>
          <w:p w14:paraId="190080A9" w14:textId="77777777" w:rsidR="00C51615" w:rsidRDefault="00C51615" w:rsidP="00C51615">
            <w:pPr>
              <w:pStyle w:val="TableCellNumbers"/>
            </w:pPr>
            <w:r>
              <w:t>7%</w:t>
            </w:r>
          </w:p>
        </w:tc>
        <w:tc>
          <w:tcPr>
            <w:tcW w:w="0" w:type="auto"/>
            <w:vAlign w:val="top"/>
          </w:tcPr>
          <w:p w14:paraId="270969AA" w14:textId="2B051C24" w:rsidR="00C51615" w:rsidRDefault="00C51615" w:rsidP="00C51615">
            <w:pPr>
              <w:pStyle w:val="TableCellNumbers"/>
            </w:pPr>
            <w:r>
              <w:t>3%</w:t>
            </w:r>
          </w:p>
        </w:tc>
        <w:tc>
          <w:tcPr>
            <w:tcW w:w="0" w:type="auto"/>
            <w:vAlign w:val="top"/>
          </w:tcPr>
          <w:p w14:paraId="0925FFA4" w14:textId="7E155A0E" w:rsidR="00C51615" w:rsidRDefault="00C51615" w:rsidP="00C51615">
            <w:pPr>
              <w:pStyle w:val="TableCellNumbers"/>
            </w:pPr>
            <w:r>
              <w:t>10%</w:t>
            </w:r>
          </w:p>
        </w:tc>
      </w:tr>
      <w:tr w:rsidR="00C51615" w14:paraId="2C0D4AB2" w14:textId="11CCFBF7" w:rsidTr="004910A9">
        <w:tc>
          <w:tcPr>
            <w:tcW w:w="0" w:type="auto"/>
            <w:shd w:val="clear" w:color="auto" w:fill="E1F8FF"/>
          </w:tcPr>
          <w:p w14:paraId="20955ED8" w14:textId="77777777" w:rsidR="00C51615" w:rsidRDefault="00C51615" w:rsidP="00C51615">
            <w:pPr>
              <w:pStyle w:val="TableCellGeneralText"/>
            </w:pPr>
            <w:r>
              <w:t>Corporation</w:t>
            </w:r>
          </w:p>
        </w:tc>
        <w:tc>
          <w:tcPr>
            <w:tcW w:w="0" w:type="auto"/>
            <w:shd w:val="clear" w:color="auto" w:fill="E1F8FF"/>
          </w:tcPr>
          <w:p w14:paraId="1D644DE7" w14:textId="77777777" w:rsidR="00C51615" w:rsidRDefault="00C51615" w:rsidP="00C51615">
            <w:pPr>
              <w:pStyle w:val="TableCellNumbers"/>
            </w:pPr>
            <w:r>
              <w:t>6%</w:t>
            </w:r>
          </w:p>
        </w:tc>
        <w:tc>
          <w:tcPr>
            <w:tcW w:w="0" w:type="auto"/>
            <w:shd w:val="clear" w:color="auto" w:fill="E1F8FF"/>
            <w:vAlign w:val="top"/>
          </w:tcPr>
          <w:p w14:paraId="186715F7" w14:textId="142CC825" w:rsidR="00C51615" w:rsidRDefault="00C51615" w:rsidP="00C51615">
            <w:pPr>
              <w:pStyle w:val="TableCellNumbers"/>
            </w:pPr>
            <w:r>
              <w:t>5%</w:t>
            </w:r>
          </w:p>
        </w:tc>
        <w:tc>
          <w:tcPr>
            <w:tcW w:w="0" w:type="auto"/>
            <w:shd w:val="clear" w:color="auto" w:fill="E1F8FF"/>
            <w:vAlign w:val="top"/>
          </w:tcPr>
          <w:p w14:paraId="7FEAEDD8" w14:textId="1506ED10" w:rsidR="00C51615" w:rsidRDefault="00C51615" w:rsidP="00C51615">
            <w:pPr>
              <w:pStyle w:val="TableCellNumbers"/>
            </w:pPr>
            <w:r>
              <w:t>7%</w:t>
            </w:r>
          </w:p>
        </w:tc>
      </w:tr>
      <w:tr w:rsidR="00C51615" w14:paraId="2EFED863" w14:textId="72B383BB" w:rsidTr="004910A9">
        <w:tc>
          <w:tcPr>
            <w:tcW w:w="0" w:type="auto"/>
          </w:tcPr>
          <w:p w14:paraId="14F755D9" w14:textId="77777777" w:rsidR="00C51615" w:rsidRDefault="00C51615" w:rsidP="00C51615">
            <w:pPr>
              <w:pStyle w:val="TableCellGeneralText"/>
            </w:pPr>
            <w:r>
              <w:t>Philanthropy-serving organization</w:t>
            </w:r>
          </w:p>
        </w:tc>
        <w:tc>
          <w:tcPr>
            <w:tcW w:w="0" w:type="auto"/>
          </w:tcPr>
          <w:p w14:paraId="6FA52EBC" w14:textId="77777777" w:rsidR="00C51615" w:rsidRDefault="00C51615" w:rsidP="00C51615">
            <w:pPr>
              <w:pStyle w:val="TableCellNumbers"/>
            </w:pPr>
            <w:r>
              <w:t>8%</w:t>
            </w:r>
          </w:p>
        </w:tc>
        <w:tc>
          <w:tcPr>
            <w:tcW w:w="0" w:type="auto"/>
            <w:vAlign w:val="top"/>
          </w:tcPr>
          <w:p w14:paraId="4B40409E" w14:textId="45C14C70" w:rsidR="00C51615" w:rsidRDefault="00C51615" w:rsidP="00C51615">
            <w:pPr>
              <w:pStyle w:val="TableCellNumbers"/>
            </w:pPr>
            <w:r>
              <w:t>8%</w:t>
            </w:r>
          </w:p>
        </w:tc>
        <w:tc>
          <w:tcPr>
            <w:tcW w:w="0" w:type="auto"/>
            <w:vAlign w:val="top"/>
          </w:tcPr>
          <w:p w14:paraId="6BD19E55" w14:textId="239E456C" w:rsidR="00C51615" w:rsidRDefault="00C51615" w:rsidP="00C51615">
            <w:pPr>
              <w:pStyle w:val="TableCellNumbers"/>
            </w:pPr>
            <w:r>
              <w:t>7%</w:t>
            </w:r>
          </w:p>
        </w:tc>
      </w:tr>
      <w:tr w:rsidR="00C51615" w14:paraId="545D5CBA" w14:textId="63B41764" w:rsidTr="004910A9">
        <w:tc>
          <w:tcPr>
            <w:tcW w:w="0" w:type="auto"/>
            <w:shd w:val="clear" w:color="auto" w:fill="E1F8FF"/>
          </w:tcPr>
          <w:p w14:paraId="01C00BA3" w14:textId="77777777" w:rsidR="00C51615" w:rsidRDefault="00C51615" w:rsidP="00C51615">
            <w:pPr>
              <w:pStyle w:val="TableCellGeneralText"/>
            </w:pPr>
            <w:r>
              <w:t>Government or public sector</w:t>
            </w:r>
          </w:p>
        </w:tc>
        <w:tc>
          <w:tcPr>
            <w:tcW w:w="0" w:type="auto"/>
            <w:shd w:val="clear" w:color="auto" w:fill="E1F8FF"/>
          </w:tcPr>
          <w:p w14:paraId="3F8B0C22" w14:textId="77777777" w:rsidR="00C51615" w:rsidRDefault="00C51615" w:rsidP="00C51615">
            <w:pPr>
              <w:pStyle w:val="TableCellNumbers"/>
            </w:pPr>
            <w:r>
              <w:t>5%</w:t>
            </w:r>
          </w:p>
        </w:tc>
        <w:tc>
          <w:tcPr>
            <w:tcW w:w="0" w:type="auto"/>
            <w:shd w:val="clear" w:color="auto" w:fill="E1F8FF"/>
            <w:vAlign w:val="top"/>
          </w:tcPr>
          <w:p w14:paraId="267393B7" w14:textId="09DA06D2" w:rsidR="00C51615" w:rsidRDefault="00C51615" w:rsidP="00C51615">
            <w:pPr>
              <w:pStyle w:val="TableCellNumbers"/>
            </w:pPr>
            <w:r>
              <w:t>5%</w:t>
            </w:r>
          </w:p>
        </w:tc>
        <w:tc>
          <w:tcPr>
            <w:tcW w:w="0" w:type="auto"/>
            <w:shd w:val="clear" w:color="auto" w:fill="E1F8FF"/>
            <w:vAlign w:val="top"/>
          </w:tcPr>
          <w:p w14:paraId="0EF2428E" w14:textId="0C445DD0" w:rsidR="00C51615" w:rsidRDefault="00C51615" w:rsidP="00C51615">
            <w:pPr>
              <w:pStyle w:val="TableCellNumbers"/>
            </w:pPr>
            <w:r>
              <w:t>1%</w:t>
            </w:r>
          </w:p>
        </w:tc>
      </w:tr>
      <w:tr w:rsidR="00C51615" w14:paraId="5DBECE53" w14:textId="7EEFF249" w:rsidTr="004910A9">
        <w:tc>
          <w:tcPr>
            <w:tcW w:w="0" w:type="auto"/>
          </w:tcPr>
          <w:p w14:paraId="1CBB3D64" w14:textId="77777777" w:rsidR="00C51615" w:rsidRDefault="00C51615" w:rsidP="00C51615">
            <w:pPr>
              <w:pStyle w:val="TableCellGeneralText"/>
            </w:pPr>
            <w:r>
              <w:t>Consultancy</w:t>
            </w:r>
          </w:p>
        </w:tc>
        <w:tc>
          <w:tcPr>
            <w:tcW w:w="0" w:type="auto"/>
          </w:tcPr>
          <w:p w14:paraId="562ED56E" w14:textId="77777777" w:rsidR="00C51615" w:rsidRDefault="00C51615" w:rsidP="00C51615">
            <w:pPr>
              <w:pStyle w:val="TableCellNumbers"/>
            </w:pPr>
            <w:r>
              <w:t>7%</w:t>
            </w:r>
          </w:p>
        </w:tc>
        <w:tc>
          <w:tcPr>
            <w:tcW w:w="0" w:type="auto"/>
            <w:vAlign w:val="top"/>
          </w:tcPr>
          <w:p w14:paraId="22810A31" w14:textId="35CFBEE4" w:rsidR="00C51615" w:rsidRDefault="00C51615" w:rsidP="00C51615">
            <w:pPr>
              <w:pStyle w:val="TableCellNumbers"/>
            </w:pPr>
            <w:r>
              <w:t>8%</w:t>
            </w:r>
          </w:p>
        </w:tc>
        <w:tc>
          <w:tcPr>
            <w:tcW w:w="0" w:type="auto"/>
            <w:vAlign w:val="top"/>
          </w:tcPr>
          <w:p w14:paraId="562EDD45" w14:textId="7DDB11DB" w:rsidR="00C51615" w:rsidRDefault="00C51615" w:rsidP="00C51615">
            <w:pPr>
              <w:pStyle w:val="TableCellNumbers"/>
            </w:pPr>
            <w:r>
              <w:t>10%</w:t>
            </w:r>
          </w:p>
        </w:tc>
      </w:tr>
      <w:tr w:rsidR="00C51615" w14:paraId="7C485558" w14:textId="5EEB788E" w:rsidTr="004910A9">
        <w:tc>
          <w:tcPr>
            <w:tcW w:w="0" w:type="auto"/>
            <w:shd w:val="clear" w:color="auto" w:fill="E1F8FF"/>
          </w:tcPr>
          <w:p w14:paraId="7BFE3F88" w14:textId="77777777" w:rsidR="00C51615" w:rsidRDefault="00C51615" w:rsidP="00C51615">
            <w:pPr>
              <w:pStyle w:val="TableCellGeneralText"/>
            </w:pPr>
            <w:r>
              <w:t>Other</w:t>
            </w:r>
          </w:p>
        </w:tc>
        <w:tc>
          <w:tcPr>
            <w:tcW w:w="0" w:type="auto"/>
            <w:shd w:val="clear" w:color="auto" w:fill="E1F8FF"/>
          </w:tcPr>
          <w:p w14:paraId="63D84E7F" w14:textId="77777777" w:rsidR="00C51615" w:rsidRDefault="00C51615" w:rsidP="00C51615">
            <w:pPr>
              <w:pStyle w:val="TableCellNumbers"/>
            </w:pPr>
            <w:r>
              <w:t>7%</w:t>
            </w:r>
          </w:p>
        </w:tc>
        <w:tc>
          <w:tcPr>
            <w:tcW w:w="0" w:type="auto"/>
            <w:shd w:val="clear" w:color="auto" w:fill="E1F8FF"/>
            <w:vAlign w:val="top"/>
          </w:tcPr>
          <w:p w14:paraId="3CE80C23" w14:textId="58490760" w:rsidR="00C51615" w:rsidRDefault="00C51615" w:rsidP="00C51615">
            <w:pPr>
              <w:pStyle w:val="TableCellNumbers"/>
            </w:pPr>
            <w:r>
              <w:t>6%</w:t>
            </w:r>
          </w:p>
        </w:tc>
        <w:tc>
          <w:tcPr>
            <w:tcW w:w="0" w:type="auto"/>
            <w:shd w:val="clear" w:color="auto" w:fill="E1F8FF"/>
            <w:vAlign w:val="top"/>
          </w:tcPr>
          <w:p w14:paraId="0A7CCD49" w14:textId="04ACE1CB" w:rsidR="00C51615" w:rsidRDefault="00C51615" w:rsidP="00C51615">
            <w:pPr>
              <w:pStyle w:val="TableCellNumbers"/>
            </w:pPr>
            <w:r>
              <w:t>7%</w:t>
            </w:r>
          </w:p>
        </w:tc>
      </w:tr>
    </w:tbl>
    <w:p w14:paraId="3D343774" w14:textId="77EDE1A2" w:rsidR="00C91282" w:rsidRPr="0050335E" w:rsidRDefault="00F203D3" w:rsidP="00CC2C31">
      <w:pPr>
        <w:pStyle w:val="ListNumber"/>
        <w:tabs>
          <w:tab w:val="clear" w:pos="720"/>
          <w:tab w:val="num" w:pos="360"/>
        </w:tabs>
        <w:spacing w:before="240"/>
        <w:ind w:left="360"/>
        <w:rPr>
          <w:b/>
        </w:rPr>
      </w:pPr>
      <w:r>
        <w:rPr>
          <w:b/>
        </w:rPr>
        <w:t>In which state do you live?</w:t>
      </w:r>
    </w:p>
    <w:p w14:paraId="174032C9" w14:textId="5DE26C0E" w:rsidR="00C91282" w:rsidRDefault="004910A9" w:rsidP="00CC2C31">
      <w:pPr>
        <w:pStyle w:val="ListContinue2"/>
        <w:tabs>
          <w:tab w:val="num" w:pos="360"/>
        </w:tabs>
        <w:spacing w:after="240"/>
        <w:ind w:left="360"/>
        <w:rPr>
          <w:b/>
        </w:rPr>
      </w:pPr>
      <w:r>
        <w:rPr>
          <w:b/>
        </w:rPr>
        <w:t xml:space="preserve">TOTAL: </w:t>
      </w:r>
      <w:r w:rsidR="00C91282" w:rsidRPr="0050335E">
        <w:rPr>
          <w:b/>
        </w:rPr>
        <w:t>Answered 948/Skipped 21</w:t>
      </w:r>
    </w:p>
    <w:p w14:paraId="035127C7" w14:textId="77777777" w:rsidR="00406859" w:rsidRPr="00406859" w:rsidRDefault="00406859" w:rsidP="00406859">
      <w:pPr>
        <w:pStyle w:val="ListContinue2"/>
        <w:tabs>
          <w:tab w:val="num" w:pos="360"/>
        </w:tabs>
        <w:ind w:left="360"/>
        <w:rPr>
          <w:b/>
        </w:rPr>
      </w:pPr>
      <w:r w:rsidRPr="00406859">
        <w:rPr>
          <w:b/>
        </w:rPr>
        <w:t>CA: Answered 225/Skipped 0</w:t>
      </w:r>
    </w:p>
    <w:p w14:paraId="78D6CA1E" w14:textId="5B6FB87C" w:rsidR="00406859" w:rsidRPr="0050335E" w:rsidRDefault="00406859" w:rsidP="00406859">
      <w:pPr>
        <w:pStyle w:val="ListContinue2"/>
        <w:tabs>
          <w:tab w:val="num" w:pos="360"/>
        </w:tabs>
        <w:spacing w:after="240"/>
        <w:ind w:left="360"/>
        <w:rPr>
          <w:b/>
        </w:rPr>
      </w:pPr>
      <w:r w:rsidRPr="00406859">
        <w:rPr>
          <w:b/>
        </w:rPr>
        <w:t>NY: Answered 136/Skipped 0</w:t>
      </w:r>
    </w:p>
    <w:p w14:paraId="5DF05FB0" w14:textId="3F7FBE02" w:rsidR="00753A8C" w:rsidRDefault="00753A8C" w:rsidP="009D13FD">
      <w:r>
        <w:t>(Open-ended/Data N/A)</w:t>
      </w:r>
    </w:p>
    <w:p w14:paraId="639111F3" w14:textId="1F2C64FD" w:rsidR="008D6861" w:rsidRDefault="00C91282" w:rsidP="00C91282">
      <w:pPr>
        <w:rPr>
          <w:i/>
        </w:rPr>
      </w:pPr>
      <w:r w:rsidRPr="00F52A91">
        <w:rPr>
          <w:i/>
        </w:rPr>
        <w:t>Most of these questions are focused on diversity, equity and inclusion. We recognize that many leaders and organizations have just started their journeys on these issues. We honor your candid input, and we expect answers to many of the questions will be “no” or “don’t know.” Our intention is to take a snapshot of where philanthropy and nonprofits are at this moment and to identify what is needed or helpful to fill critical gaps in the field.</w:t>
      </w:r>
    </w:p>
    <w:p w14:paraId="4F6A8C9D" w14:textId="39422C65" w:rsidR="00C91282" w:rsidRPr="00055984" w:rsidRDefault="00C91282" w:rsidP="00055984">
      <w:pPr>
        <w:pStyle w:val="ListNumber"/>
        <w:tabs>
          <w:tab w:val="clear" w:pos="720"/>
          <w:tab w:val="num" w:pos="360"/>
        </w:tabs>
        <w:spacing w:before="240"/>
        <w:ind w:left="360"/>
        <w:rPr>
          <w:b/>
        </w:rPr>
      </w:pPr>
      <w:r w:rsidRPr="0050335E">
        <w:rPr>
          <w:b/>
        </w:rPr>
        <w:t>Has the leadership of your organization made a specific commitment to diversity, equity, and inclusion that has been made public to management, staff, stakeholders, and the public?</w:t>
      </w:r>
      <w:r w:rsidR="00055984">
        <w:rPr>
          <w:b/>
        </w:rPr>
        <w:t xml:space="preserve"> </w:t>
      </w:r>
    </w:p>
    <w:p w14:paraId="45A14E1C" w14:textId="2BA9F39E" w:rsidR="00C91282" w:rsidRDefault="004910A9" w:rsidP="00CC2C31">
      <w:pPr>
        <w:pStyle w:val="ListContinue2"/>
        <w:tabs>
          <w:tab w:val="num" w:pos="360"/>
        </w:tabs>
        <w:ind w:left="360"/>
        <w:rPr>
          <w:b/>
        </w:rPr>
      </w:pPr>
      <w:r>
        <w:rPr>
          <w:b/>
        </w:rPr>
        <w:t xml:space="preserve">TOTAL: </w:t>
      </w:r>
      <w:r w:rsidR="00C91282" w:rsidRPr="0050335E">
        <w:rPr>
          <w:b/>
        </w:rPr>
        <w:t>Answered 931/Skipped 38</w:t>
      </w:r>
    </w:p>
    <w:p w14:paraId="73721EBA" w14:textId="77777777" w:rsidR="00DE7C0E" w:rsidRPr="00DE7C0E" w:rsidRDefault="00DE7C0E" w:rsidP="00DE7C0E">
      <w:pPr>
        <w:pStyle w:val="ListContinue2"/>
        <w:tabs>
          <w:tab w:val="num" w:pos="360"/>
        </w:tabs>
        <w:ind w:left="360"/>
        <w:rPr>
          <w:b/>
        </w:rPr>
      </w:pPr>
      <w:r w:rsidRPr="00DE7C0E">
        <w:rPr>
          <w:b/>
        </w:rPr>
        <w:t>CA: Answered 223/ Skipped 2</w:t>
      </w:r>
    </w:p>
    <w:p w14:paraId="7A269FE3" w14:textId="1D6A198B" w:rsidR="00DE7C0E" w:rsidRDefault="00DE7C0E" w:rsidP="00DE7C0E">
      <w:pPr>
        <w:pStyle w:val="ListContinue2"/>
        <w:tabs>
          <w:tab w:val="num" w:pos="360"/>
        </w:tabs>
        <w:ind w:left="360"/>
        <w:rPr>
          <w:b/>
        </w:rPr>
      </w:pPr>
      <w:r w:rsidRPr="00DE7C0E">
        <w:rPr>
          <w:b/>
        </w:rPr>
        <w:t>NY: Answered 132/Skipped 8</w:t>
      </w:r>
    </w:p>
    <w:p w14:paraId="0A62A9DD" w14:textId="77777777" w:rsidR="004511B8" w:rsidRPr="0050335E" w:rsidRDefault="004511B8" w:rsidP="00DE7C0E">
      <w:pPr>
        <w:pStyle w:val="ListContinue2"/>
        <w:tabs>
          <w:tab w:val="num" w:pos="360"/>
        </w:tabs>
        <w:ind w:left="360"/>
        <w:rPr>
          <w:b/>
        </w:rPr>
      </w:pPr>
    </w:p>
    <w:tbl>
      <w:tblPr>
        <w:tblStyle w:val="EconometricaTableStyle"/>
        <w:tblW w:w="0" w:type="auto"/>
        <w:tblLook w:val="04A0" w:firstRow="1" w:lastRow="0" w:firstColumn="1" w:lastColumn="0" w:noHBand="0" w:noVBand="1"/>
      </w:tblPr>
      <w:tblGrid>
        <w:gridCol w:w="1298"/>
        <w:gridCol w:w="756"/>
        <w:gridCol w:w="631"/>
        <w:gridCol w:w="631"/>
      </w:tblGrid>
      <w:tr w:rsidR="00DE7C0E" w14:paraId="3F126B30" w14:textId="2927CEDF" w:rsidTr="004910A9">
        <w:trPr>
          <w:cnfStyle w:val="100000000000" w:firstRow="1" w:lastRow="0" w:firstColumn="0" w:lastColumn="0" w:oddVBand="0" w:evenVBand="0" w:oddHBand="0" w:evenHBand="0" w:firstRowFirstColumn="0" w:firstRowLastColumn="0" w:lastRowFirstColumn="0" w:lastRowLastColumn="0"/>
          <w:tblHeader/>
        </w:trPr>
        <w:tc>
          <w:tcPr>
            <w:tcW w:w="0" w:type="auto"/>
          </w:tcPr>
          <w:p w14:paraId="43F9D11E" w14:textId="61C2BFD0" w:rsidR="00DE7C0E" w:rsidRDefault="00DE7C0E" w:rsidP="00CC2C31">
            <w:pPr>
              <w:pStyle w:val="TableColumnHeading"/>
            </w:pPr>
            <w:r>
              <w:t>Answer</w:t>
            </w:r>
          </w:p>
        </w:tc>
        <w:tc>
          <w:tcPr>
            <w:tcW w:w="0" w:type="auto"/>
          </w:tcPr>
          <w:p w14:paraId="61D83913" w14:textId="70C5AE85" w:rsidR="00DE7C0E" w:rsidRDefault="00DE7C0E" w:rsidP="00CC2C31">
            <w:pPr>
              <w:pStyle w:val="TableColumnHeading"/>
            </w:pPr>
            <w:r>
              <w:t>Total</w:t>
            </w:r>
          </w:p>
        </w:tc>
        <w:tc>
          <w:tcPr>
            <w:tcW w:w="0" w:type="auto"/>
          </w:tcPr>
          <w:p w14:paraId="3DADF7BC" w14:textId="7CC22362" w:rsidR="00DE7C0E" w:rsidRDefault="00DE7C0E" w:rsidP="00CC2C31">
            <w:pPr>
              <w:pStyle w:val="TableColumnHeading"/>
            </w:pPr>
            <w:r>
              <w:t>CA</w:t>
            </w:r>
          </w:p>
        </w:tc>
        <w:tc>
          <w:tcPr>
            <w:tcW w:w="0" w:type="auto"/>
          </w:tcPr>
          <w:p w14:paraId="773810F5" w14:textId="65A90C0C" w:rsidR="00DE7C0E" w:rsidRDefault="00DE7C0E" w:rsidP="00CC2C31">
            <w:pPr>
              <w:pStyle w:val="TableColumnHeading"/>
            </w:pPr>
            <w:r>
              <w:t>NY</w:t>
            </w:r>
          </w:p>
        </w:tc>
      </w:tr>
      <w:tr w:rsidR="00DE7C0E" w14:paraId="4D127A9C" w14:textId="3CEF7FF0" w:rsidTr="004910A9">
        <w:trPr>
          <w:cnfStyle w:val="000000100000" w:firstRow="0" w:lastRow="0" w:firstColumn="0" w:lastColumn="0" w:oddVBand="0" w:evenVBand="0" w:oddHBand="1" w:evenHBand="0" w:firstRowFirstColumn="0" w:firstRowLastColumn="0" w:lastRowFirstColumn="0" w:lastRowLastColumn="0"/>
        </w:trPr>
        <w:tc>
          <w:tcPr>
            <w:tcW w:w="0" w:type="auto"/>
          </w:tcPr>
          <w:p w14:paraId="583E514D" w14:textId="77777777" w:rsidR="00DE7C0E" w:rsidRDefault="00DE7C0E" w:rsidP="00DE7C0E">
            <w:pPr>
              <w:pStyle w:val="TableCellGeneralText"/>
            </w:pPr>
            <w:r>
              <w:t>Yes</w:t>
            </w:r>
          </w:p>
        </w:tc>
        <w:tc>
          <w:tcPr>
            <w:tcW w:w="0" w:type="auto"/>
          </w:tcPr>
          <w:p w14:paraId="69C1DB99" w14:textId="77777777" w:rsidR="00DE7C0E" w:rsidRDefault="00DE7C0E" w:rsidP="00DE7C0E">
            <w:pPr>
              <w:pStyle w:val="TableCellNumbers"/>
            </w:pPr>
            <w:r>
              <w:t>72%</w:t>
            </w:r>
          </w:p>
        </w:tc>
        <w:tc>
          <w:tcPr>
            <w:tcW w:w="0" w:type="auto"/>
            <w:vAlign w:val="top"/>
          </w:tcPr>
          <w:p w14:paraId="33316B85" w14:textId="18CABC5A" w:rsidR="00DE7C0E" w:rsidRDefault="00DE7C0E" w:rsidP="00DE7C0E">
            <w:pPr>
              <w:pStyle w:val="TableCellNumbers"/>
            </w:pPr>
            <w:r>
              <w:t>72%</w:t>
            </w:r>
          </w:p>
        </w:tc>
        <w:tc>
          <w:tcPr>
            <w:tcW w:w="0" w:type="auto"/>
            <w:vAlign w:val="top"/>
          </w:tcPr>
          <w:p w14:paraId="4B0BFA9F" w14:textId="4A5ECD0D" w:rsidR="00DE7C0E" w:rsidRDefault="00DE7C0E" w:rsidP="00DE7C0E">
            <w:pPr>
              <w:pStyle w:val="TableCellNumbers"/>
            </w:pPr>
            <w:r>
              <w:t>72%</w:t>
            </w:r>
          </w:p>
        </w:tc>
      </w:tr>
      <w:tr w:rsidR="00DE7C0E" w14:paraId="2F0C9DA6" w14:textId="259A76D6" w:rsidTr="004910A9">
        <w:tc>
          <w:tcPr>
            <w:tcW w:w="0" w:type="auto"/>
          </w:tcPr>
          <w:p w14:paraId="58F6A071" w14:textId="77777777" w:rsidR="00DE7C0E" w:rsidRDefault="00DE7C0E" w:rsidP="00DE7C0E">
            <w:pPr>
              <w:pStyle w:val="TableCellGeneralText"/>
            </w:pPr>
            <w:r>
              <w:lastRenderedPageBreak/>
              <w:t>No</w:t>
            </w:r>
          </w:p>
        </w:tc>
        <w:tc>
          <w:tcPr>
            <w:tcW w:w="0" w:type="auto"/>
          </w:tcPr>
          <w:p w14:paraId="0875ECDD" w14:textId="77777777" w:rsidR="00DE7C0E" w:rsidRDefault="00DE7C0E" w:rsidP="00DE7C0E">
            <w:pPr>
              <w:pStyle w:val="TableCellNumbers"/>
            </w:pPr>
            <w:r>
              <w:t>21%</w:t>
            </w:r>
          </w:p>
        </w:tc>
        <w:tc>
          <w:tcPr>
            <w:tcW w:w="0" w:type="auto"/>
            <w:vAlign w:val="top"/>
          </w:tcPr>
          <w:p w14:paraId="56915A0A" w14:textId="31ED3C46" w:rsidR="00DE7C0E" w:rsidRDefault="00DE7C0E" w:rsidP="00DE7C0E">
            <w:pPr>
              <w:pStyle w:val="TableCellNumbers"/>
            </w:pPr>
            <w:r>
              <w:t>22%</w:t>
            </w:r>
          </w:p>
        </w:tc>
        <w:tc>
          <w:tcPr>
            <w:tcW w:w="0" w:type="auto"/>
            <w:vAlign w:val="top"/>
          </w:tcPr>
          <w:p w14:paraId="31CDB7C0" w14:textId="752E0705" w:rsidR="00DE7C0E" w:rsidRDefault="00DE7C0E" w:rsidP="00DE7C0E">
            <w:pPr>
              <w:pStyle w:val="TableCellNumbers"/>
            </w:pPr>
            <w:r>
              <w:t>20%</w:t>
            </w:r>
          </w:p>
        </w:tc>
      </w:tr>
      <w:tr w:rsidR="00DE7C0E" w14:paraId="4717C365" w14:textId="3C0F0995" w:rsidTr="004910A9">
        <w:trPr>
          <w:cnfStyle w:val="000000100000" w:firstRow="0" w:lastRow="0" w:firstColumn="0" w:lastColumn="0" w:oddVBand="0" w:evenVBand="0" w:oddHBand="1" w:evenHBand="0" w:firstRowFirstColumn="0" w:firstRowLastColumn="0" w:lastRowFirstColumn="0" w:lastRowLastColumn="0"/>
        </w:trPr>
        <w:tc>
          <w:tcPr>
            <w:tcW w:w="0" w:type="auto"/>
          </w:tcPr>
          <w:p w14:paraId="1208A819" w14:textId="77777777" w:rsidR="00DE7C0E" w:rsidRDefault="00DE7C0E" w:rsidP="00DE7C0E">
            <w:pPr>
              <w:pStyle w:val="TableCellGeneralText"/>
            </w:pPr>
            <w:r>
              <w:t>I don’t know</w:t>
            </w:r>
          </w:p>
        </w:tc>
        <w:tc>
          <w:tcPr>
            <w:tcW w:w="0" w:type="auto"/>
          </w:tcPr>
          <w:p w14:paraId="712582CC" w14:textId="77777777" w:rsidR="00DE7C0E" w:rsidRDefault="00DE7C0E" w:rsidP="00DE7C0E">
            <w:pPr>
              <w:pStyle w:val="TableCellNumbers"/>
            </w:pPr>
            <w:r>
              <w:t>7%</w:t>
            </w:r>
          </w:p>
        </w:tc>
        <w:tc>
          <w:tcPr>
            <w:tcW w:w="0" w:type="auto"/>
            <w:vAlign w:val="top"/>
          </w:tcPr>
          <w:p w14:paraId="7E3C9134" w14:textId="01D03080" w:rsidR="00DE7C0E" w:rsidRDefault="00DE7C0E" w:rsidP="00DE7C0E">
            <w:pPr>
              <w:pStyle w:val="TableCellNumbers"/>
            </w:pPr>
            <w:r>
              <w:t>7%</w:t>
            </w:r>
          </w:p>
        </w:tc>
        <w:tc>
          <w:tcPr>
            <w:tcW w:w="0" w:type="auto"/>
            <w:vAlign w:val="top"/>
          </w:tcPr>
          <w:p w14:paraId="27EF61E3" w14:textId="2AE13E59" w:rsidR="00DE7C0E" w:rsidRDefault="00DE7C0E" w:rsidP="00DE7C0E">
            <w:pPr>
              <w:pStyle w:val="TableCellNumbers"/>
            </w:pPr>
            <w:r>
              <w:t>8%</w:t>
            </w:r>
          </w:p>
        </w:tc>
      </w:tr>
    </w:tbl>
    <w:p w14:paraId="764FCEB2" w14:textId="6FEBF179" w:rsidR="00C91282" w:rsidRPr="0050335E" w:rsidRDefault="00C91282" w:rsidP="00CC2C31">
      <w:pPr>
        <w:pStyle w:val="ListNumber"/>
        <w:tabs>
          <w:tab w:val="clear" w:pos="720"/>
          <w:tab w:val="num" w:pos="360"/>
        </w:tabs>
        <w:spacing w:before="240"/>
        <w:ind w:left="360"/>
        <w:rPr>
          <w:b/>
        </w:rPr>
      </w:pPr>
      <w:r w:rsidRPr="0050335E">
        <w:rPr>
          <w:b/>
        </w:rPr>
        <w:t>If yes, check all the diversity areas you specifically named:</w:t>
      </w:r>
    </w:p>
    <w:p w14:paraId="6EB9712E" w14:textId="2712A08E" w:rsidR="00C91282" w:rsidRDefault="004910A9" w:rsidP="00CC2C31">
      <w:pPr>
        <w:pStyle w:val="ListContinue2"/>
        <w:tabs>
          <w:tab w:val="num" w:pos="360"/>
        </w:tabs>
        <w:ind w:left="360"/>
        <w:rPr>
          <w:b/>
        </w:rPr>
      </w:pPr>
      <w:r>
        <w:rPr>
          <w:b/>
        </w:rPr>
        <w:t xml:space="preserve">TOTAL: </w:t>
      </w:r>
      <w:r w:rsidR="00C91282" w:rsidRPr="0050335E">
        <w:rPr>
          <w:b/>
        </w:rPr>
        <w:t>Answered 589/Skipped 380</w:t>
      </w:r>
    </w:p>
    <w:p w14:paraId="7C8BE4CD" w14:textId="77777777" w:rsidR="00DE7C0E" w:rsidRPr="00DE7C0E" w:rsidRDefault="00DE7C0E" w:rsidP="00DE7C0E">
      <w:pPr>
        <w:pStyle w:val="ListContinue2"/>
        <w:tabs>
          <w:tab w:val="num" w:pos="360"/>
        </w:tabs>
        <w:ind w:left="360"/>
        <w:rPr>
          <w:b/>
        </w:rPr>
      </w:pPr>
      <w:r w:rsidRPr="00DE7C0E">
        <w:rPr>
          <w:b/>
        </w:rPr>
        <w:t>CA: Answered 187/Skipped 88</w:t>
      </w:r>
    </w:p>
    <w:p w14:paraId="3A7FCDFE" w14:textId="29BA5A2F" w:rsidR="00DE7C0E" w:rsidRDefault="00DE7C0E" w:rsidP="00DE7C0E">
      <w:pPr>
        <w:pStyle w:val="ListContinue2"/>
        <w:tabs>
          <w:tab w:val="num" w:pos="360"/>
        </w:tabs>
        <w:ind w:left="360"/>
        <w:rPr>
          <w:b/>
        </w:rPr>
      </w:pPr>
      <w:r w:rsidRPr="00DE7C0E">
        <w:rPr>
          <w:b/>
        </w:rPr>
        <w:t>NY: Answered 84/Skipped 52</w:t>
      </w:r>
    </w:p>
    <w:p w14:paraId="6D228407" w14:textId="77777777" w:rsidR="004511B8" w:rsidRPr="0050335E" w:rsidRDefault="004511B8" w:rsidP="00DE7C0E">
      <w:pPr>
        <w:pStyle w:val="ListContinue2"/>
        <w:tabs>
          <w:tab w:val="num" w:pos="360"/>
        </w:tabs>
        <w:ind w:left="360"/>
        <w:rPr>
          <w:b/>
        </w:rPr>
      </w:pPr>
    </w:p>
    <w:tbl>
      <w:tblPr>
        <w:tblStyle w:val="EconometricaTableStyle"/>
        <w:tblW w:w="0" w:type="auto"/>
        <w:tblLayout w:type="fixed"/>
        <w:tblLook w:val="04A0" w:firstRow="1" w:lastRow="0" w:firstColumn="1" w:lastColumn="0" w:noHBand="0" w:noVBand="1"/>
      </w:tblPr>
      <w:tblGrid>
        <w:gridCol w:w="3255"/>
        <w:gridCol w:w="756"/>
        <w:gridCol w:w="669"/>
        <w:gridCol w:w="720"/>
      </w:tblGrid>
      <w:tr w:rsidR="00B52E8B" w14:paraId="1F3D4E17" w14:textId="175CF037" w:rsidTr="00B52E8B">
        <w:trPr>
          <w:cnfStyle w:val="100000000000" w:firstRow="1" w:lastRow="0" w:firstColumn="0" w:lastColumn="0" w:oddVBand="0" w:evenVBand="0" w:oddHBand="0" w:evenHBand="0" w:firstRowFirstColumn="0" w:firstRowLastColumn="0" w:lastRowFirstColumn="0" w:lastRowLastColumn="0"/>
          <w:tblHeader/>
        </w:trPr>
        <w:tc>
          <w:tcPr>
            <w:tcW w:w="3255" w:type="dxa"/>
          </w:tcPr>
          <w:p w14:paraId="09AAFE41" w14:textId="63F52B35" w:rsidR="00000C8D" w:rsidRDefault="00000C8D" w:rsidP="00CC2C31">
            <w:pPr>
              <w:pStyle w:val="TableColumnHeading"/>
            </w:pPr>
            <w:r>
              <w:t>Answer</w:t>
            </w:r>
          </w:p>
        </w:tc>
        <w:tc>
          <w:tcPr>
            <w:tcW w:w="756" w:type="dxa"/>
          </w:tcPr>
          <w:p w14:paraId="7FE8C0E7" w14:textId="0AC4535B" w:rsidR="00000C8D" w:rsidRDefault="00000C8D" w:rsidP="00CC2C31">
            <w:pPr>
              <w:pStyle w:val="TableColumnHeading"/>
            </w:pPr>
            <w:r>
              <w:t>Total</w:t>
            </w:r>
          </w:p>
        </w:tc>
        <w:tc>
          <w:tcPr>
            <w:tcW w:w="669" w:type="dxa"/>
          </w:tcPr>
          <w:p w14:paraId="2C8373A2" w14:textId="3BF1D9B8" w:rsidR="00000C8D" w:rsidRDefault="00B52E8B" w:rsidP="00CC2C31">
            <w:pPr>
              <w:pStyle w:val="TableColumnHeading"/>
            </w:pPr>
            <w:r>
              <w:t>CA</w:t>
            </w:r>
          </w:p>
        </w:tc>
        <w:tc>
          <w:tcPr>
            <w:tcW w:w="720" w:type="dxa"/>
          </w:tcPr>
          <w:p w14:paraId="6378201B" w14:textId="23F5D6D1" w:rsidR="00000C8D" w:rsidRDefault="00B52E8B" w:rsidP="00CC2C31">
            <w:pPr>
              <w:pStyle w:val="TableColumnHeading"/>
            </w:pPr>
            <w:r>
              <w:t>NY</w:t>
            </w:r>
          </w:p>
        </w:tc>
      </w:tr>
      <w:tr w:rsidR="00B52E8B" w14:paraId="16F393D9" w14:textId="12749982" w:rsidTr="00B52E8B">
        <w:trPr>
          <w:cnfStyle w:val="000000100000" w:firstRow="0" w:lastRow="0" w:firstColumn="0" w:lastColumn="0" w:oddVBand="0" w:evenVBand="0" w:oddHBand="1" w:evenHBand="0" w:firstRowFirstColumn="0" w:firstRowLastColumn="0" w:lastRowFirstColumn="0" w:lastRowLastColumn="0"/>
        </w:trPr>
        <w:tc>
          <w:tcPr>
            <w:tcW w:w="3255" w:type="dxa"/>
          </w:tcPr>
          <w:p w14:paraId="5B37EEEA" w14:textId="77777777" w:rsidR="00B52E8B" w:rsidRDefault="00B52E8B" w:rsidP="00B52E8B">
            <w:pPr>
              <w:pStyle w:val="TableCellGeneralText"/>
            </w:pPr>
            <w:r>
              <w:t>Race</w:t>
            </w:r>
          </w:p>
        </w:tc>
        <w:tc>
          <w:tcPr>
            <w:tcW w:w="756" w:type="dxa"/>
          </w:tcPr>
          <w:p w14:paraId="0BD574EE" w14:textId="77777777" w:rsidR="00B52E8B" w:rsidRDefault="00B52E8B" w:rsidP="00B52E8B">
            <w:pPr>
              <w:pStyle w:val="TableCellNumbers"/>
            </w:pPr>
            <w:r>
              <w:t>93%</w:t>
            </w:r>
          </w:p>
        </w:tc>
        <w:tc>
          <w:tcPr>
            <w:tcW w:w="669" w:type="dxa"/>
            <w:vAlign w:val="top"/>
          </w:tcPr>
          <w:p w14:paraId="4421BE43" w14:textId="000D74EE" w:rsidR="00B52E8B" w:rsidRDefault="00B52E8B" w:rsidP="00B52E8B">
            <w:pPr>
              <w:pStyle w:val="TableCellNumbers"/>
            </w:pPr>
            <w:r>
              <w:t>95%</w:t>
            </w:r>
          </w:p>
        </w:tc>
        <w:tc>
          <w:tcPr>
            <w:tcW w:w="720" w:type="dxa"/>
            <w:vAlign w:val="top"/>
          </w:tcPr>
          <w:p w14:paraId="1E31C0B5" w14:textId="41245CA3" w:rsidR="00B52E8B" w:rsidRDefault="00B52E8B" w:rsidP="00B52E8B">
            <w:pPr>
              <w:pStyle w:val="TableCellNumbers"/>
            </w:pPr>
            <w:r>
              <w:t>93%</w:t>
            </w:r>
          </w:p>
        </w:tc>
      </w:tr>
      <w:tr w:rsidR="00B52E8B" w14:paraId="738125BF" w14:textId="75BAA73C" w:rsidTr="00B52E8B">
        <w:tc>
          <w:tcPr>
            <w:tcW w:w="3255" w:type="dxa"/>
          </w:tcPr>
          <w:p w14:paraId="197BA6F4" w14:textId="77777777" w:rsidR="00B52E8B" w:rsidRDefault="00B52E8B" w:rsidP="00B52E8B">
            <w:pPr>
              <w:pStyle w:val="TableCellGeneralText"/>
            </w:pPr>
            <w:r>
              <w:t>Gender</w:t>
            </w:r>
          </w:p>
        </w:tc>
        <w:tc>
          <w:tcPr>
            <w:tcW w:w="756" w:type="dxa"/>
          </w:tcPr>
          <w:p w14:paraId="37C09E2E" w14:textId="77777777" w:rsidR="00B52E8B" w:rsidRDefault="00B52E8B" w:rsidP="00B52E8B">
            <w:pPr>
              <w:pStyle w:val="TableCellNumbers"/>
            </w:pPr>
            <w:r>
              <w:t>87%</w:t>
            </w:r>
          </w:p>
        </w:tc>
        <w:tc>
          <w:tcPr>
            <w:tcW w:w="669" w:type="dxa"/>
            <w:vAlign w:val="top"/>
          </w:tcPr>
          <w:p w14:paraId="0003EF47" w14:textId="2B02A7BE" w:rsidR="00B52E8B" w:rsidRDefault="00B52E8B" w:rsidP="00B52E8B">
            <w:pPr>
              <w:pStyle w:val="TableCellNumbers"/>
            </w:pPr>
            <w:r>
              <w:t>87%</w:t>
            </w:r>
          </w:p>
        </w:tc>
        <w:tc>
          <w:tcPr>
            <w:tcW w:w="720" w:type="dxa"/>
            <w:vAlign w:val="top"/>
          </w:tcPr>
          <w:p w14:paraId="14AE8D94" w14:textId="1FE9E54A" w:rsidR="00B52E8B" w:rsidRDefault="00B52E8B" w:rsidP="00B52E8B">
            <w:pPr>
              <w:pStyle w:val="TableCellNumbers"/>
            </w:pPr>
            <w:r>
              <w:t>92%</w:t>
            </w:r>
          </w:p>
        </w:tc>
      </w:tr>
      <w:tr w:rsidR="00B52E8B" w14:paraId="6D42DD56" w14:textId="077A2615" w:rsidTr="00B52E8B">
        <w:trPr>
          <w:cnfStyle w:val="000000100000" w:firstRow="0" w:lastRow="0" w:firstColumn="0" w:lastColumn="0" w:oddVBand="0" w:evenVBand="0" w:oddHBand="1" w:evenHBand="0" w:firstRowFirstColumn="0" w:firstRowLastColumn="0" w:lastRowFirstColumn="0" w:lastRowLastColumn="0"/>
        </w:trPr>
        <w:tc>
          <w:tcPr>
            <w:tcW w:w="3255" w:type="dxa"/>
          </w:tcPr>
          <w:p w14:paraId="3C9204D3" w14:textId="77777777" w:rsidR="00B52E8B" w:rsidRDefault="00B52E8B" w:rsidP="00B52E8B">
            <w:pPr>
              <w:pStyle w:val="TableCellGeneralText"/>
            </w:pPr>
            <w:r>
              <w:t>Sexual orientation/Gender Identity</w:t>
            </w:r>
          </w:p>
        </w:tc>
        <w:tc>
          <w:tcPr>
            <w:tcW w:w="756" w:type="dxa"/>
          </w:tcPr>
          <w:p w14:paraId="48CFF6FB" w14:textId="77777777" w:rsidR="00B52E8B" w:rsidRDefault="00B52E8B" w:rsidP="00B52E8B">
            <w:pPr>
              <w:pStyle w:val="TableCellNumbers"/>
            </w:pPr>
            <w:r>
              <w:t>73%</w:t>
            </w:r>
          </w:p>
        </w:tc>
        <w:tc>
          <w:tcPr>
            <w:tcW w:w="669" w:type="dxa"/>
            <w:vAlign w:val="top"/>
          </w:tcPr>
          <w:p w14:paraId="25084A9D" w14:textId="6B0E0360" w:rsidR="00B52E8B" w:rsidRDefault="00B52E8B" w:rsidP="00B52E8B">
            <w:pPr>
              <w:pStyle w:val="TableCellNumbers"/>
            </w:pPr>
            <w:r>
              <w:t>74%</w:t>
            </w:r>
          </w:p>
        </w:tc>
        <w:tc>
          <w:tcPr>
            <w:tcW w:w="720" w:type="dxa"/>
            <w:vAlign w:val="top"/>
          </w:tcPr>
          <w:p w14:paraId="7413B9C2" w14:textId="13A45C42" w:rsidR="00B52E8B" w:rsidRDefault="00B52E8B" w:rsidP="00B52E8B">
            <w:pPr>
              <w:pStyle w:val="TableCellNumbers"/>
            </w:pPr>
            <w:r>
              <w:t>77%</w:t>
            </w:r>
          </w:p>
        </w:tc>
      </w:tr>
      <w:tr w:rsidR="00B52E8B" w14:paraId="78F3BB18" w14:textId="33CA4848" w:rsidTr="00B52E8B">
        <w:tc>
          <w:tcPr>
            <w:tcW w:w="3255" w:type="dxa"/>
          </w:tcPr>
          <w:p w14:paraId="39322A7F" w14:textId="77777777" w:rsidR="00B52E8B" w:rsidRDefault="00B52E8B" w:rsidP="00B52E8B">
            <w:pPr>
              <w:pStyle w:val="TableCellGeneralText"/>
            </w:pPr>
            <w:r>
              <w:t>Disability</w:t>
            </w:r>
          </w:p>
        </w:tc>
        <w:tc>
          <w:tcPr>
            <w:tcW w:w="756" w:type="dxa"/>
          </w:tcPr>
          <w:p w14:paraId="54952686" w14:textId="77777777" w:rsidR="00B52E8B" w:rsidRDefault="00B52E8B" w:rsidP="00B52E8B">
            <w:pPr>
              <w:pStyle w:val="TableCellNumbers"/>
            </w:pPr>
            <w:r>
              <w:t>68%</w:t>
            </w:r>
          </w:p>
        </w:tc>
        <w:tc>
          <w:tcPr>
            <w:tcW w:w="669" w:type="dxa"/>
            <w:vAlign w:val="top"/>
          </w:tcPr>
          <w:p w14:paraId="416C9F4A" w14:textId="2374167C" w:rsidR="00B52E8B" w:rsidRDefault="00B52E8B" w:rsidP="00B52E8B">
            <w:pPr>
              <w:pStyle w:val="TableCellNumbers"/>
            </w:pPr>
            <w:r>
              <w:t>69%</w:t>
            </w:r>
          </w:p>
        </w:tc>
        <w:tc>
          <w:tcPr>
            <w:tcW w:w="720" w:type="dxa"/>
            <w:vAlign w:val="top"/>
          </w:tcPr>
          <w:p w14:paraId="7243AEEC" w14:textId="378F69F7" w:rsidR="00B52E8B" w:rsidRDefault="00B52E8B" w:rsidP="00B52E8B">
            <w:pPr>
              <w:pStyle w:val="TableCellNumbers"/>
            </w:pPr>
            <w:r>
              <w:t>68%</w:t>
            </w:r>
          </w:p>
        </w:tc>
      </w:tr>
      <w:tr w:rsidR="00B52E8B" w14:paraId="7D2FBE36" w14:textId="299A797D" w:rsidTr="00B52E8B">
        <w:trPr>
          <w:cnfStyle w:val="000000100000" w:firstRow="0" w:lastRow="0" w:firstColumn="0" w:lastColumn="0" w:oddVBand="0" w:evenVBand="0" w:oddHBand="1" w:evenHBand="0" w:firstRowFirstColumn="0" w:firstRowLastColumn="0" w:lastRowFirstColumn="0" w:lastRowLastColumn="0"/>
        </w:trPr>
        <w:tc>
          <w:tcPr>
            <w:tcW w:w="3255" w:type="dxa"/>
          </w:tcPr>
          <w:p w14:paraId="395D6E72" w14:textId="77777777" w:rsidR="00B52E8B" w:rsidRDefault="00B52E8B" w:rsidP="00B52E8B">
            <w:pPr>
              <w:pStyle w:val="TableCellGeneralText"/>
            </w:pPr>
            <w:r>
              <w:t>Ideology</w:t>
            </w:r>
          </w:p>
        </w:tc>
        <w:tc>
          <w:tcPr>
            <w:tcW w:w="756" w:type="dxa"/>
          </w:tcPr>
          <w:p w14:paraId="5062E674" w14:textId="77777777" w:rsidR="00B52E8B" w:rsidRDefault="00B52E8B" w:rsidP="00B52E8B">
            <w:pPr>
              <w:pStyle w:val="TableCellNumbers"/>
            </w:pPr>
            <w:r>
              <w:t>39%</w:t>
            </w:r>
          </w:p>
        </w:tc>
        <w:tc>
          <w:tcPr>
            <w:tcW w:w="669" w:type="dxa"/>
            <w:vAlign w:val="top"/>
          </w:tcPr>
          <w:p w14:paraId="326B6344" w14:textId="13E0F72F" w:rsidR="00B52E8B" w:rsidRDefault="00B52E8B" w:rsidP="00B52E8B">
            <w:pPr>
              <w:pStyle w:val="TableCellNumbers"/>
            </w:pPr>
            <w:r>
              <w:t>37%</w:t>
            </w:r>
          </w:p>
        </w:tc>
        <w:tc>
          <w:tcPr>
            <w:tcW w:w="720" w:type="dxa"/>
            <w:vAlign w:val="top"/>
          </w:tcPr>
          <w:p w14:paraId="26337DAA" w14:textId="3877805F" w:rsidR="00B52E8B" w:rsidRDefault="00B52E8B" w:rsidP="00B52E8B">
            <w:pPr>
              <w:pStyle w:val="TableCellNumbers"/>
            </w:pPr>
            <w:r>
              <w:t>44%</w:t>
            </w:r>
          </w:p>
        </w:tc>
      </w:tr>
      <w:tr w:rsidR="00B52E8B" w14:paraId="55FEF58A" w14:textId="2068A0A7" w:rsidTr="00B52E8B">
        <w:tc>
          <w:tcPr>
            <w:tcW w:w="3255" w:type="dxa"/>
          </w:tcPr>
          <w:p w14:paraId="2BA12829" w14:textId="77777777" w:rsidR="00B52E8B" w:rsidRDefault="00B52E8B" w:rsidP="00B52E8B">
            <w:pPr>
              <w:pStyle w:val="TableCellGeneralText"/>
            </w:pPr>
            <w:r>
              <w:t>Other</w:t>
            </w:r>
          </w:p>
        </w:tc>
        <w:tc>
          <w:tcPr>
            <w:tcW w:w="756" w:type="dxa"/>
          </w:tcPr>
          <w:p w14:paraId="608E8130" w14:textId="77777777" w:rsidR="00B52E8B" w:rsidRDefault="00B52E8B" w:rsidP="00B52E8B">
            <w:pPr>
              <w:pStyle w:val="TableCellNumbers"/>
            </w:pPr>
            <w:r>
              <w:t>20%</w:t>
            </w:r>
          </w:p>
        </w:tc>
        <w:tc>
          <w:tcPr>
            <w:tcW w:w="669" w:type="dxa"/>
            <w:vAlign w:val="top"/>
          </w:tcPr>
          <w:p w14:paraId="18898D00" w14:textId="5B847C20" w:rsidR="00B52E8B" w:rsidRDefault="00B52E8B" w:rsidP="00B52E8B">
            <w:pPr>
              <w:pStyle w:val="TableCellNumbers"/>
            </w:pPr>
            <w:r>
              <w:t>27%</w:t>
            </w:r>
          </w:p>
        </w:tc>
        <w:tc>
          <w:tcPr>
            <w:tcW w:w="720" w:type="dxa"/>
            <w:vAlign w:val="top"/>
          </w:tcPr>
          <w:p w14:paraId="68E7DB7E" w14:textId="049AB9A3" w:rsidR="00B52E8B" w:rsidRDefault="00B52E8B" w:rsidP="00B52E8B">
            <w:pPr>
              <w:pStyle w:val="TableCellNumbers"/>
            </w:pPr>
            <w:r>
              <w:t>15%</w:t>
            </w:r>
          </w:p>
        </w:tc>
      </w:tr>
    </w:tbl>
    <w:p w14:paraId="7B1D8E44" w14:textId="363782FF" w:rsidR="00C91282" w:rsidRPr="0050335E" w:rsidRDefault="00C91282" w:rsidP="00CC2C31">
      <w:pPr>
        <w:pStyle w:val="ListNumber"/>
        <w:tabs>
          <w:tab w:val="clear" w:pos="720"/>
          <w:tab w:val="num" w:pos="360"/>
        </w:tabs>
        <w:spacing w:before="240"/>
        <w:ind w:left="360"/>
        <w:rPr>
          <w:b/>
        </w:rPr>
      </w:pPr>
      <w:r w:rsidRPr="0050335E">
        <w:rPr>
          <w:b/>
        </w:rPr>
        <w:t>In the past 2 years, in what areas have you or your organization sought out additional learning opportunities for staff and leadership around diversity, equity and inclusion? Please check all that apply.</w:t>
      </w:r>
    </w:p>
    <w:p w14:paraId="37E7B0E1" w14:textId="74E63AED" w:rsidR="00C91282" w:rsidRDefault="004910A9" w:rsidP="00CC2C31">
      <w:pPr>
        <w:pStyle w:val="ListContinue2"/>
        <w:tabs>
          <w:tab w:val="num" w:pos="360"/>
        </w:tabs>
        <w:ind w:left="360"/>
        <w:rPr>
          <w:b/>
        </w:rPr>
      </w:pPr>
      <w:r>
        <w:rPr>
          <w:b/>
        </w:rPr>
        <w:t xml:space="preserve">TOTAL: </w:t>
      </w:r>
      <w:r w:rsidR="00C91282" w:rsidRPr="0050335E">
        <w:rPr>
          <w:b/>
        </w:rPr>
        <w:t>Answered 820/Skipped 149</w:t>
      </w:r>
    </w:p>
    <w:p w14:paraId="78589FBC" w14:textId="77777777" w:rsidR="004910A9" w:rsidRPr="004910A9" w:rsidRDefault="004910A9" w:rsidP="004910A9">
      <w:pPr>
        <w:pStyle w:val="ListContinue2"/>
        <w:tabs>
          <w:tab w:val="num" w:pos="360"/>
        </w:tabs>
        <w:ind w:left="360"/>
        <w:rPr>
          <w:b/>
        </w:rPr>
      </w:pPr>
      <w:r w:rsidRPr="004910A9">
        <w:rPr>
          <w:b/>
        </w:rPr>
        <w:t>CA: Answered 199/Skipped 26</w:t>
      </w:r>
    </w:p>
    <w:p w14:paraId="64FFB54C" w14:textId="327C969C" w:rsidR="004910A9" w:rsidRDefault="004910A9" w:rsidP="004910A9">
      <w:pPr>
        <w:pStyle w:val="ListContinue2"/>
        <w:tabs>
          <w:tab w:val="num" w:pos="360"/>
        </w:tabs>
        <w:ind w:left="360"/>
        <w:rPr>
          <w:b/>
        </w:rPr>
      </w:pPr>
      <w:r w:rsidRPr="004910A9">
        <w:rPr>
          <w:b/>
        </w:rPr>
        <w:t>NY: Answered 117/Skipped 19</w:t>
      </w:r>
    </w:p>
    <w:p w14:paraId="70AAB2D0" w14:textId="77777777" w:rsidR="004511B8" w:rsidRPr="0050335E" w:rsidRDefault="004511B8" w:rsidP="004910A9">
      <w:pPr>
        <w:pStyle w:val="ListContinue2"/>
        <w:tabs>
          <w:tab w:val="num" w:pos="360"/>
        </w:tabs>
        <w:ind w:left="360"/>
        <w:rPr>
          <w:b/>
        </w:rPr>
      </w:pPr>
    </w:p>
    <w:tbl>
      <w:tblPr>
        <w:tblStyle w:val="EconometricaTableStyle"/>
        <w:tblW w:w="0" w:type="auto"/>
        <w:tblLook w:val="04A0" w:firstRow="1" w:lastRow="0" w:firstColumn="1" w:lastColumn="0" w:noHBand="0" w:noVBand="1"/>
      </w:tblPr>
      <w:tblGrid>
        <w:gridCol w:w="3599"/>
        <w:gridCol w:w="756"/>
        <w:gridCol w:w="631"/>
        <w:gridCol w:w="631"/>
      </w:tblGrid>
      <w:tr w:rsidR="004910A9" w14:paraId="5EACAD69" w14:textId="7014125F" w:rsidTr="004910A9">
        <w:trPr>
          <w:cnfStyle w:val="100000000000" w:firstRow="1" w:lastRow="0" w:firstColumn="0" w:lastColumn="0" w:oddVBand="0" w:evenVBand="0" w:oddHBand="0" w:evenHBand="0" w:firstRowFirstColumn="0" w:firstRowLastColumn="0" w:lastRowFirstColumn="0" w:lastRowLastColumn="0"/>
          <w:tblHeader/>
        </w:trPr>
        <w:tc>
          <w:tcPr>
            <w:tcW w:w="0" w:type="auto"/>
          </w:tcPr>
          <w:p w14:paraId="740E1FD7" w14:textId="58ED93AD" w:rsidR="004910A9" w:rsidRDefault="004910A9" w:rsidP="00CC2C31">
            <w:pPr>
              <w:pStyle w:val="TableColumnHeading"/>
            </w:pPr>
            <w:r>
              <w:t>Answer</w:t>
            </w:r>
          </w:p>
        </w:tc>
        <w:tc>
          <w:tcPr>
            <w:tcW w:w="0" w:type="auto"/>
          </w:tcPr>
          <w:p w14:paraId="5CE88113" w14:textId="1805BAA5" w:rsidR="004910A9" w:rsidRDefault="004910A9" w:rsidP="00CC2C31">
            <w:pPr>
              <w:pStyle w:val="TableColumnHeading"/>
            </w:pPr>
            <w:r>
              <w:t>Total</w:t>
            </w:r>
          </w:p>
        </w:tc>
        <w:tc>
          <w:tcPr>
            <w:tcW w:w="0" w:type="auto"/>
          </w:tcPr>
          <w:p w14:paraId="0DF5E1FF" w14:textId="55B0766B" w:rsidR="004910A9" w:rsidRDefault="004910A9" w:rsidP="00CC2C31">
            <w:pPr>
              <w:pStyle w:val="TableColumnHeading"/>
            </w:pPr>
            <w:r>
              <w:t>CA</w:t>
            </w:r>
          </w:p>
        </w:tc>
        <w:tc>
          <w:tcPr>
            <w:tcW w:w="0" w:type="auto"/>
          </w:tcPr>
          <w:p w14:paraId="4D11C8E3" w14:textId="3DB1CBEC" w:rsidR="004910A9" w:rsidRDefault="004910A9" w:rsidP="00CC2C31">
            <w:pPr>
              <w:pStyle w:val="TableColumnHeading"/>
            </w:pPr>
            <w:r>
              <w:t>NY</w:t>
            </w:r>
          </w:p>
        </w:tc>
      </w:tr>
      <w:tr w:rsidR="004910A9" w14:paraId="76F3AC68" w14:textId="773F2B0D" w:rsidTr="004910A9">
        <w:trPr>
          <w:cnfStyle w:val="000000100000" w:firstRow="0" w:lastRow="0" w:firstColumn="0" w:lastColumn="0" w:oddVBand="0" w:evenVBand="0" w:oddHBand="1" w:evenHBand="0" w:firstRowFirstColumn="0" w:firstRowLastColumn="0" w:lastRowFirstColumn="0" w:lastRowLastColumn="0"/>
        </w:trPr>
        <w:tc>
          <w:tcPr>
            <w:tcW w:w="0" w:type="auto"/>
          </w:tcPr>
          <w:p w14:paraId="4E796A0D" w14:textId="77777777" w:rsidR="004910A9" w:rsidRDefault="004910A9" w:rsidP="004910A9">
            <w:pPr>
              <w:pStyle w:val="TableCellGeneralText"/>
            </w:pPr>
            <w:r>
              <w:t>Race</w:t>
            </w:r>
          </w:p>
        </w:tc>
        <w:tc>
          <w:tcPr>
            <w:tcW w:w="0" w:type="auto"/>
          </w:tcPr>
          <w:p w14:paraId="22E6450C" w14:textId="77777777" w:rsidR="004910A9" w:rsidRDefault="004910A9" w:rsidP="004910A9">
            <w:pPr>
              <w:pStyle w:val="TableCellNumbers"/>
            </w:pPr>
            <w:r>
              <w:t>53%</w:t>
            </w:r>
          </w:p>
        </w:tc>
        <w:tc>
          <w:tcPr>
            <w:tcW w:w="0" w:type="auto"/>
            <w:vAlign w:val="top"/>
          </w:tcPr>
          <w:p w14:paraId="24FA92E9" w14:textId="5648CE9E" w:rsidR="004910A9" w:rsidRDefault="004910A9" w:rsidP="004910A9">
            <w:pPr>
              <w:pStyle w:val="TableCellNumbers"/>
            </w:pPr>
            <w:r w:rsidRPr="00AC5ED1">
              <w:t>52%</w:t>
            </w:r>
          </w:p>
        </w:tc>
        <w:tc>
          <w:tcPr>
            <w:tcW w:w="0" w:type="auto"/>
            <w:vAlign w:val="top"/>
          </w:tcPr>
          <w:p w14:paraId="4D6390CD" w14:textId="422B5EA9" w:rsidR="004910A9" w:rsidRDefault="004910A9" w:rsidP="004910A9">
            <w:pPr>
              <w:pStyle w:val="TableCellNumbers"/>
            </w:pPr>
            <w:r w:rsidRPr="00AC5ED1">
              <w:t>49%</w:t>
            </w:r>
          </w:p>
        </w:tc>
      </w:tr>
      <w:tr w:rsidR="004910A9" w14:paraId="18314A38" w14:textId="53FE8A56" w:rsidTr="004910A9">
        <w:tc>
          <w:tcPr>
            <w:tcW w:w="0" w:type="auto"/>
          </w:tcPr>
          <w:p w14:paraId="7D2A03D2" w14:textId="77777777" w:rsidR="004910A9" w:rsidRDefault="004910A9" w:rsidP="004910A9">
            <w:pPr>
              <w:pStyle w:val="TableCellGeneralText"/>
            </w:pPr>
            <w:r>
              <w:t>LGBTQ+</w:t>
            </w:r>
          </w:p>
        </w:tc>
        <w:tc>
          <w:tcPr>
            <w:tcW w:w="0" w:type="auto"/>
          </w:tcPr>
          <w:p w14:paraId="4FE17ACF" w14:textId="77777777" w:rsidR="004910A9" w:rsidRDefault="004910A9" w:rsidP="004910A9">
            <w:pPr>
              <w:pStyle w:val="TableCellNumbers"/>
            </w:pPr>
            <w:r>
              <w:t>38%</w:t>
            </w:r>
          </w:p>
        </w:tc>
        <w:tc>
          <w:tcPr>
            <w:tcW w:w="0" w:type="auto"/>
            <w:vAlign w:val="top"/>
          </w:tcPr>
          <w:p w14:paraId="4D0DA666" w14:textId="14DB5C61" w:rsidR="004910A9" w:rsidRDefault="004910A9" w:rsidP="004910A9">
            <w:pPr>
              <w:pStyle w:val="TableCellNumbers"/>
            </w:pPr>
            <w:r w:rsidRPr="00AC5ED1">
              <w:t>41%</w:t>
            </w:r>
          </w:p>
        </w:tc>
        <w:tc>
          <w:tcPr>
            <w:tcW w:w="0" w:type="auto"/>
            <w:vAlign w:val="top"/>
          </w:tcPr>
          <w:p w14:paraId="670DED64" w14:textId="3E73A6B1" w:rsidR="004910A9" w:rsidRDefault="004910A9" w:rsidP="004910A9">
            <w:pPr>
              <w:pStyle w:val="TableCellNumbers"/>
            </w:pPr>
            <w:r w:rsidRPr="00AC5ED1">
              <w:t>36%</w:t>
            </w:r>
          </w:p>
        </w:tc>
      </w:tr>
      <w:tr w:rsidR="004910A9" w14:paraId="74DA44EC" w14:textId="7FF9D5BC" w:rsidTr="004910A9">
        <w:trPr>
          <w:cnfStyle w:val="000000100000" w:firstRow="0" w:lastRow="0" w:firstColumn="0" w:lastColumn="0" w:oddVBand="0" w:evenVBand="0" w:oddHBand="1" w:evenHBand="0" w:firstRowFirstColumn="0" w:firstRowLastColumn="0" w:lastRowFirstColumn="0" w:lastRowLastColumn="0"/>
        </w:trPr>
        <w:tc>
          <w:tcPr>
            <w:tcW w:w="0" w:type="auto"/>
          </w:tcPr>
          <w:p w14:paraId="35F8F2DA" w14:textId="77777777" w:rsidR="004910A9" w:rsidRDefault="004910A9" w:rsidP="004910A9">
            <w:pPr>
              <w:pStyle w:val="TableCellGeneralText"/>
            </w:pPr>
            <w:r>
              <w:t>Religion</w:t>
            </w:r>
          </w:p>
        </w:tc>
        <w:tc>
          <w:tcPr>
            <w:tcW w:w="0" w:type="auto"/>
          </w:tcPr>
          <w:p w14:paraId="2A896AFD" w14:textId="77777777" w:rsidR="004910A9" w:rsidRDefault="004910A9" w:rsidP="004910A9">
            <w:pPr>
              <w:pStyle w:val="TableCellNumbers"/>
            </w:pPr>
            <w:r>
              <w:t>16%</w:t>
            </w:r>
          </w:p>
        </w:tc>
        <w:tc>
          <w:tcPr>
            <w:tcW w:w="0" w:type="auto"/>
            <w:vAlign w:val="top"/>
          </w:tcPr>
          <w:p w14:paraId="627C65E1" w14:textId="75CEA9A4" w:rsidR="004910A9" w:rsidRDefault="004910A9" w:rsidP="004910A9">
            <w:pPr>
              <w:pStyle w:val="TableCellNumbers"/>
            </w:pPr>
            <w:r w:rsidRPr="00AC5ED1">
              <w:t>13%</w:t>
            </w:r>
          </w:p>
        </w:tc>
        <w:tc>
          <w:tcPr>
            <w:tcW w:w="0" w:type="auto"/>
            <w:vAlign w:val="top"/>
          </w:tcPr>
          <w:p w14:paraId="2E899152" w14:textId="144EF483" w:rsidR="004910A9" w:rsidRDefault="004910A9" w:rsidP="004910A9">
            <w:pPr>
              <w:pStyle w:val="TableCellNumbers"/>
            </w:pPr>
            <w:r w:rsidRPr="00AC5ED1">
              <w:t>15%</w:t>
            </w:r>
          </w:p>
        </w:tc>
      </w:tr>
      <w:tr w:rsidR="004910A9" w14:paraId="7DEA0610" w14:textId="5AA9CD5F" w:rsidTr="004910A9">
        <w:tc>
          <w:tcPr>
            <w:tcW w:w="0" w:type="auto"/>
          </w:tcPr>
          <w:p w14:paraId="749309D7" w14:textId="77777777" w:rsidR="004910A9" w:rsidRDefault="004910A9" w:rsidP="004910A9">
            <w:pPr>
              <w:pStyle w:val="TableCellGeneralText"/>
            </w:pPr>
            <w:r>
              <w:t>Gender Issues</w:t>
            </w:r>
          </w:p>
        </w:tc>
        <w:tc>
          <w:tcPr>
            <w:tcW w:w="0" w:type="auto"/>
          </w:tcPr>
          <w:p w14:paraId="47ED83E7" w14:textId="77777777" w:rsidR="004910A9" w:rsidRDefault="004910A9" w:rsidP="004910A9">
            <w:pPr>
              <w:pStyle w:val="TableCellNumbers"/>
            </w:pPr>
            <w:r>
              <w:t>38%</w:t>
            </w:r>
          </w:p>
        </w:tc>
        <w:tc>
          <w:tcPr>
            <w:tcW w:w="0" w:type="auto"/>
            <w:vAlign w:val="top"/>
          </w:tcPr>
          <w:p w14:paraId="2B2966E4" w14:textId="340709DA" w:rsidR="004910A9" w:rsidRDefault="004910A9" w:rsidP="004910A9">
            <w:pPr>
              <w:pStyle w:val="TableCellNumbers"/>
            </w:pPr>
            <w:r w:rsidRPr="00AC5ED1">
              <w:t>41%</w:t>
            </w:r>
          </w:p>
        </w:tc>
        <w:tc>
          <w:tcPr>
            <w:tcW w:w="0" w:type="auto"/>
            <w:vAlign w:val="top"/>
          </w:tcPr>
          <w:p w14:paraId="3F389C3D" w14:textId="0D11B5E2" w:rsidR="004910A9" w:rsidRDefault="004910A9" w:rsidP="004910A9">
            <w:pPr>
              <w:pStyle w:val="TableCellNumbers"/>
            </w:pPr>
            <w:r w:rsidRPr="00AC5ED1">
              <w:t>30%</w:t>
            </w:r>
          </w:p>
        </w:tc>
      </w:tr>
      <w:tr w:rsidR="004910A9" w14:paraId="6A9E7D9B" w14:textId="58BA3B4F" w:rsidTr="004910A9">
        <w:trPr>
          <w:cnfStyle w:val="000000100000" w:firstRow="0" w:lastRow="0" w:firstColumn="0" w:lastColumn="0" w:oddVBand="0" w:evenVBand="0" w:oddHBand="1" w:evenHBand="0" w:firstRowFirstColumn="0" w:firstRowLastColumn="0" w:lastRowFirstColumn="0" w:lastRowLastColumn="0"/>
        </w:trPr>
        <w:tc>
          <w:tcPr>
            <w:tcW w:w="0" w:type="auto"/>
          </w:tcPr>
          <w:p w14:paraId="15F78927" w14:textId="77777777" w:rsidR="004910A9" w:rsidRDefault="004910A9" w:rsidP="004910A9">
            <w:pPr>
              <w:pStyle w:val="TableCellGeneralText"/>
            </w:pPr>
            <w:r>
              <w:t>Sexual Harassment</w:t>
            </w:r>
          </w:p>
        </w:tc>
        <w:tc>
          <w:tcPr>
            <w:tcW w:w="0" w:type="auto"/>
          </w:tcPr>
          <w:p w14:paraId="54556207" w14:textId="77777777" w:rsidR="004910A9" w:rsidRDefault="004910A9" w:rsidP="004910A9">
            <w:pPr>
              <w:pStyle w:val="TableCellNumbers"/>
            </w:pPr>
            <w:r>
              <w:t>41%</w:t>
            </w:r>
          </w:p>
        </w:tc>
        <w:tc>
          <w:tcPr>
            <w:tcW w:w="0" w:type="auto"/>
            <w:vAlign w:val="top"/>
          </w:tcPr>
          <w:p w14:paraId="7A4D9009" w14:textId="7B7B4FBA" w:rsidR="004910A9" w:rsidRDefault="004910A9" w:rsidP="004910A9">
            <w:pPr>
              <w:pStyle w:val="TableCellNumbers"/>
            </w:pPr>
            <w:r w:rsidRPr="00AC5ED1">
              <w:t>46%</w:t>
            </w:r>
          </w:p>
        </w:tc>
        <w:tc>
          <w:tcPr>
            <w:tcW w:w="0" w:type="auto"/>
            <w:vAlign w:val="top"/>
          </w:tcPr>
          <w:p w14:paraId="7B822082" w14:textId="44AE8E5A" w:rsidR="004910A9" w:rsidRDefault="004910A9" w:rsidP="004910A9">
            <w:pPr>
              <w:pStyle w:val="TableCellNumbers"/>
            </w:pPr>
            <w:r w:rsidRPr="00AC5ED1">
              <w:t>46%</w:t>
            </w:r>
          </w:p>
        </w:tc>
      </w:tr>
      <w:tr w:rsidR="004910A9" w14:paraId="2E50B603" w14:textId="09FC9BCE" w:rsidTr="004910A9">
        <w:tc>
          <w:tcPr>
            <w:tcW w:w="0" w:type="auto"/>
          </w:tcPr>
          <w:p w14:paraId="5D45A60F" w14:textId="77777777" w:rsidR="004910A9" w:rsidRDefault="004910A9" w:rsidP="004910A9">
            <w:pPr>
              <w:pStyle w:val="TableCellGeneralText"/>
            </w:pPr>
            <w:r>
              <w:t>Disability</w:t>
            </w:r>
          </w:p>
        </w:tc>
        <w:tc>
          <w:tcPr>
            <w:tcW w:w="0" w:type="auto"/>
          </w:tcPr>
          <w:p w14:paraId="540065DD" w14:textId="77777777" w:rsidR="004910A9" w:rsidRDefault="004910A9" w:rsidP="004910A9">
            <w:pPr>
              <w:pStyle w:val="TableCellNumbers"/>
            </w:pPr>
            <w:r>
              <w:t>35%</w:t>
            </w:r>
          </w:p>
        </w:tc>
        <w:tc>
          <w:tcPr>
            <w:tcW w:w="0" w:type="auto"/>
            <w:vAlign w:val="top"/>
          </w:tcPr>
          <w:p w14:paraId="24AFB433" w14:textId="7797EF3B" w:rsidR="004910A9" w:rsidRDefault="004910A9" w:rsidP="004910A9">
            <w:pPr>
              <w:pStyle w:val="TableCellNumbers"/>
            </w:pPr>
            <w:r w:rsidRPr="00AC5ED1">
              <w:t>38%</w:t>
            </w:r>
          </w:p>
        </w:tc>
        <w:tc>
          <w:tcPr>
            <w:tcW w:w="0" w:type="auto"/>
            <w:vAlign w:val="top"/>
          </w:tcPr>
          <w:p w14:paraId="3AF1EE0D" w14:textId="1AC190CA" w:rsidR="004910A9" w:rsidRDefault="004910A9" w:rsidP="004910A9">
            <w:pPr>
              <w:pStyle w:val="TableCellNumbers"/>
            </w:pPr>
            <w:r w:rsidRPr="00AC5ED1">
              <w:t>33%</w:t>
            </w:r>
          </w:p>
        </w:tc>
      </w:tr>
      <w:tr w:rsidR="004910A9" w14:paraId="5E876C19" w14:textId="1A8A64B6" w:rsidTr="004910A9">
        <w:trPr>
          <w:cnfStyle w:val="000000100000" w:firstRow="0" w:lastRow="0" w:firstColumn="0" w:lastColumn="0" w:oddVBand="0" w:evenVBand="0" w:oddHBand="1" w:evenHBand="0" w:firstRowFirstColumn="0" w:firstRowLastColumn="0" w:lastRowFirstColumn="0" w:lastRowLastColumn="0"/>
        </w:trPr>
        <w:tc>
          <w:tcPr>
            <w:tcW w:w="0" w:type="auto"/>
          </w:tcPr>
          <w:p w14:paraId="69636C0D" w14:textId="77777777" w:rsidR="004910A9" w:rsidRDefault="004910A9" w:rsidP="004910A9">
            <w:pPr>
              <w:pStyle w:val="TableCellGeneralText"/>
            </w:pPr>
            <w:r>
              <w:t>English-language learners/Immigrants</w:t>
            </w:r>
          </w:p>
        </w:tc>
        <w:tc>
          <w:tcPr>
            <w:tcW w:w="0" w:type="auto"/>
          </w:tcPr>
          <w:p w14:paraId="26351C32" w14:textId="77777777" w:rsidR="004910A9" w:rsidRDefault="004910A9" w:rsidP="004910A9">
            <w:pPr>
              <w:pStyle w:val="TableCellNumbers"/>
            </w:pPr>
            <w:r>
              <w:t>28%</w:t>
            </w:r>
          </w:p>
        </w:tc>
        <w:tc>
          <w:tcPr>
            <w:tcW w:w="0" w:type="auto"/>
            <w:vAlign w:val="top"/>
          </w:tcPr>
          <w:p w14:paraId="75B5D5CB" w14:textId="0EDC4DA8" w:rsidR="004910A9" w:rsidRDefault="004910A9" w:rsidP="004910A9">
            <w:pPr>
              <w:pStyle w:val="TableCellNumbers"/>
            </w:pPr>
            <w:r w:rsidRPr="00AC5ED1">
              <w:t>32%</w:t>
            </w:r>
          </w:p>
        </w:tc>
        <w:tc>
          <w:tcPr>
            <w:tcW w:w="0" w:type="auto"/>
            <w:vAlign w:val="top"/>
          </w:tcPr>
          <w:p w14:paraId="4A46559C" w14:textId="349BE951" w:rsidR="004910A9" w:rsidRDefault="004910A9" w:rsidP="004910A9">
            <w:pPr>
              <w:pStyle w:val="TableCellNumbers"/>
            </w:pPr>
            <w:r w:rsidRPr="00AC5ED1">
              <w:t>29%</w:t>
            </w:r>
          </w:p>
        </w:tc>
      </w:tr>
      <w:tr w:rsidR="004910A9" w14:paraId="4AAEA6F0" w14:textId="2B590544" w:rsidTr="004910A9">
        <w:tc>
          <w:tcPr>
            <w:tcW w:w="0" w:type="auto"/>
          </w:tcPr>
          <w:p w14:paraId="0C4AF54B" w14:textId="77777777" w:rsidR="004910A9" w:rsidRDefault="004910A9" w:rsidP="004910A9">
            <w:pPr>
              <w:pStyle w:val="TableCellGeneralText"/>
            </w:pPr>
            <w:r>
              <w:t>Ideology</w:t>
            </w:r>
          </w:p>
        </w:tc>
        <w:tc>
          <w:tcPr>
            <w:tcW w:w="0" w:type="auto"/>
          </w:tcPr>
          <w:p w14:paraId="32B0FB8A" w14:textId="77777777" w:rsidR="004910A9" w:rsidRDefault="004910A9" w:rsidP="004910A9">
            <w:pPr>
              <w:pStyle w:val="TableCellNumbers"/>
            </w:pPr>
            <w:r>
              <w:t>11%</w:t>
            </w:r>
          </w:p>
        </w:tc>
        <w:tc>
          <w:tcPr>
            <w:tcW w:w="0" w:type="auto"/>
            <w:vAlign w:val="top"/>
          </w:tcPr>
          <w:p w14:paraId="06A9FCF6" w14:textId="5C52A69C" w:rsidR="004910A9" w:rsidRDefault="004910A9" w:rsidP="004910A9">
            <w:pPr>
              <w:pStyle w:val="TableCellNumbers"/>
            </w:pPr>
            <w:r w:rsidRPr="00AC5ED1">
              <w:t>9%</w:t>
            </w:r>
          </w:p>
        </w:tc>
        <w:tc>
          <w:tcPr>
            <w:tcW w:w="0" w:type="auto"/>
            <w:vAlign w:val="top"/>
          </w:tcPr>
          <w:p w14:paraId="112BD448" w14:textId="69CE94DF" w:rsidR="004910A9" w:rsidRDefault="004910A9" w:rsidP="004910A9">
            <w:pPr>
              <w:pStyle w:val="TableCellNumbers"/>
            </w:pPr>
            <w:r w:rsidRPr="00AC5ED1">
              <w:t>10%</w:t>
            </w:r>
          </w:p>
        </w:tc>
      </w:tr>
      <w:tr w:rsidR="004910A9" w14:paraId="03F94B13" w14:textId="65A4B614" w:rsidTr="004910A9">
        <w:trPr>
          <w:cnfStyle w:val="000000100000" w:firstRow="0" w:lastRow="0" w:firstColumn="0" w:lastColumn="0" w:oddVBand="0" w:evenVBand="0" w:oddHBand="1" w:evenHBand="0" w:firstRowFirstColumn="0" w:firstRowLastColumn="0" w:lastRowFirstColumn="0" w:lastRowLastColumn="0"/>
        </w:trPr>
        <w:tc>
          <w:tcPr>
            <w:tcW w:w="0" w:type="auto"/>
          </w:tcPr>
          <w:p w14:paraId="29471BCE" w14:textId="77777777" w:rsidR="004910A9" w:rsidRDefault="004910A9" w:rsidP="004910A9">
            <w:pPr>
              <w:pStyle w:val="TableCellGeneralText"/>
            </w:pPr>
            <w:r>
              <w:t>None of the above</w:t>
            </w:r>
          </w:p>
        </w:tc>
        <w:tc>
          <w:tcPr>
            <w:tcW w:w="0" w:type="auto"/>
          </w:tcPr>
          <w:p w14:paraId="280286C7" w14:textId="77777777" w:rsidR="004910A9" w:rsidRDefault="004910A9" w:rsidP="004910A9">
            <w:pPr>
              <w:pStyle w:val="TableCellNumbers"/>
            </w:pPr>
            <w:r>
              <w:t>12%</w:t>
            </w:r>
          </w:p>
        </w:tc>
        <w:tc>
          <w:tcPr>
            <w:tcW w:w="0" w:type="auto"/>
            <w:vAlign w:val="top"/>
          </w:tcPr>
          <w:p w14:paraId="43004146" w14:textId="353225ED" w:rsidR="004910A9" w:rsidRDefault="004910A9" w:rsidP="004910A9">
            <w:pPr>
              <w:pStyle w:val="TableCellNumbers"/>
            </w:pPr>
            <w:r w:rsidRPr="00AC5ED1">
              <w:t>10%</w:t>
            </w:r>
          </w:p>
        </w:tc>
        <w:tc>
          <w:tcPr>
            <w:tcW w:w="0" w:type="auto"/>
            <w:vAlign w:val="top"/>
          </w:tcPr>
          <w:p w14:paraId="7AEA0BC8" w14:textId="5FE5B2B0" w:rsidR="004910A9" w:rsidRDefault="004910A9" w:rsidP="004910A9">
            <w:pPr>
              <w:pStyle w:val="TableCellNumbers"/>
            </w:pPr>
            <w:r w:rsidRPr="00AC5ED1">
              <w:t>15%</w:t>
            </w:r>
          </w:p>
        </w:tc>
      </w:tr>
      <w:tr w:rsidR="004910A9" w14:paraId="03919583" w14:textId="03595EE9" w:rsidTr="004910A9">
        <w:tc>
          <w:tcPr>
            <w:tcW w:w="0" w:type="auto"/>
          </w:tcPr>
          <w:p w14:paraId="0DC1D605" w14:textId="77777777" w:rsidR="004910A9" w:rsidRDefault="004910A9" w:rsidP="004910A9">
            <w:pPr>
              <w:pStyle w:val="TableCellGeneralText"/>
            </w:pPr>
            <w:r>
              <w:t>I don’t know</w:t>
            </w:r>
          </w:p>
        </w:tc>
        <w:tc>
          <w:tcPr>
            <w:tcW w:w="0" w:type="auto"/>
          </w:tcPr>
          <w:p w14:paraId="603C478B" w14:textId="77777777" w:rsidR="004910A9" w:rsidRDefault="004910A9" w:rsidP="004910A9">
            <w:pPr>
              <w:pStyle w:val="TableCellNumbers"/>
            </w:pPr>
            <w:r>
              <w:t>10%</w:t>
            </w:r>
          </w:p>
        </w:tc>
        <w:tc>
          <w:tcPr>
            <w:tcW w:w="0" w:type="auto"/>
            <w:vAlign w:val="top"/>
          </w:tcPr>
          <w:p w14:paraId="5F11D2DD" w14:textId="0A04EF9E" w:rsidR="004910A9" w:rsidRDefault="004910A9" w:rsidP="004910A9">
            <w:pPr>
              <w:pStyle w:val="TableCellNumbers"/>
            </w:pPr>
            <w:r w:rsidRPr="00AC5ED1">
              <w:t>8%</w:t>
            </w:r>
          </w:p>
        </w:tc>
        <w:tc>
          <w:tcPr>
            <w:tcW w:w="0" w:type="auto"/>
            <w:vAlign w:val="top"/>
          </w:tcPr>
          <w:p w14:paraId="169ACE3D" w14:textId="7A694687" w:rsidR="004910A9" w:rsidRDefault="004910A9" w:rsidP="004910A9">
            <w:pPr>
              <w:pStyle w:val="TableCellNumbers"/>
            </w:pPr>
            <w:r w:rsidRPr="00AC5ED1">
              <w:t>12%</w:t>
            </w:r>
          </w:p>
        </w:tc>
      </w:tr>
      <w:tr w:rsidR="004910A9" w14:paraId="70C79685" w14:textId="07369395" w:rsidTr="004910A9">
        <w:trPr>
          <w:cnfStyle w:val="000000100000" w:firstRow="0" w:lastRow="0" w:firstColumn="0" w:lastColumn="0" w:oddVBand="0" w:evenVBand="0" w:oddHBand="1" w:evenHBand="0" w:firstRowFirstColumn="0" w:firstRowLastColumn="0" w:lastRowFirstColumn="0" w:lastRowLastColumn="0"/>
        </w:trPr>
        <w:tc>
          <w:tcPr>
            <w:tcW w:w="0" w:type="auto"/>
          </w:tcPr>
          <w:p w14:paraId="0321794B" w14:textId="77777777" w:rsidR="004910A9" w:rsidRDefault="004910A9" w:rsidP="004910A9">
            <w:pPr>
              <w:pStyle w:val="TableCellGeneralText"/>
            </w:pPr>
            <w:r>
              <w:t>Other</w:t>
            </w:r>
          </w:p>
        </w:tc>
        <w:tc>
          <w:tcPr>
            <w:tcW w:w="0" w:type="auto"/>
          </w:tcPr>
          <w:p w14:paraId="3636D64A" w14:textId="77777777" w:rsidR="004910A9" w:rsidRDefault="004910A9" w:rsidP="004910A9">
            <w:pPr>
              <w:pStyle w:val="TableCellNumbers"/>
            </w:pPr>
            <w:r>
              <w:t>10%</w:t>
            </w:r>
          </w:p>
        </w:tc>
        <w:tc>
          <w:tcPr>
            <w:tcW w:w="0" w:type="auto"/>
            <w:vAlign w:val="top"/>
          </w:tcPr>
          <w:p w14:paraId="7D6B2849" w14:textId="33C3A9D9" w:rsidR="004910A9" w:rsidRDefault="004910A9" w:rsidP="004910A9">
            <w:pPr>
              <w:pStyle w:val="TableCellNumbers"/>
            </w:pPr>
            <w:r w:rsidRPr="00AC5ED1">
              <w:t>12%</w:t>
            </w:r>
          </w:p>
        </w:tc>
        <w:tc>
          <w:tcPr>
            <w:tcW w:w="0" w:type="auto"/>
            <w:vAlign w:val="top"/>
          </w:tcPr>
          <w:p w14:paraId="53C877E5" w14:textId="7457A699" w:rsidR="004910A9" w:rsidRDefault="004910A9" w:rsidP="004910A9">
            <w:pPr>
              <w:pStyle w:val="TableCellNumbers"/>
            </w:pPr>
            <w:r w:rsidRPr="00AC5ED1">
              <w:t>9%</w:t>
            </w:r>
          </w:p>
        </w:tc>
      </w:tr>
    </w:tbl>
    <w:p w14:paraId="283D2EE4" w14:textId="002639A8" w:rsidR="00C91282" w:rsidRPr="0050335E" w:rsidRDefault="00C91282" w:rsidP="00CC2C31">
      <w:pPr>
        <w:pStyle w:val="ListNumber"/>
        <w:tabs>
          <w:tab w:val="clear" w:pos="720"/>
          <w:tab w:val="num" w:pos="360"/>
        </w:tabs>
        <w:spacing w:before="240"/>
        <w:ind w:left="360"/>
        <w:rPr>
          <w:b/>
        </w:rPr>
      </w:pPr>
      <w:r w:rsidRPr="0050335E">
        <w:rPr>
          <w:b/>
        </w:rPr>
        <w:t xml:space="preserve">On a scale of 1-5, where 1 means not at all diverse, and 5 means very diverse, how diverse do you believe your organization is when it comes to the following groups? </w:t>
      </w:r>
    </w:p>
    <w:p w14:paraId="4D19BB96" w14:textId="77777777" w:rsidR="004910A9" w:rsidRPr="004910A9" w:rsidRDefault="004910A9" w:rsidP="004910A9">
      <w:pPr>
        <w:pStyle w:val="ListContinue2"/>
        <w:tabs>
          <w:tab w:val="num" w:pos="360"/>
        </w:tabs>
        <w:ind w:left="360"/>
        <w:rPr>
          <w:b/>
        </w:rPr>
      </w:pPr>
      <w:r w:rsidRPr="004910A9">
        <w:rPr>
          <w:b/>
        </w:rPr>
        <w:t>TOTAL: Answered 819/Skipped 150</w:t>
      </w:r>
    </w:p>
    <w:p w14:paraId="6F3E3804" w14:textId="77777777" w:rsidR="004910A9" w:rsidRPr="004910A9" w:rsidRDefault="004910A9" w:rsidP="004910A9">
      <w:pPr>
        <w:pStyle w:val="ListContinue2"/>
        <w:tabs>
          <w:tab w:val="num" w:pos="360"/>
        </w:tabs>
        <w:ind w:left="360"/>
        <w:rPr>
          <w:b/>
        </w:rPr>
      </w:pPr>
      <w:r w:rsidRPr="004910A9">
        <w:rPr>
          <w:b/>
        </w:rPr>
        <w:t>CA: Answered 198/Skipped 197</w:t>
      </w:r>
    </w:p>
    <w:p w14:paraId="4E3CB7E5" w14:textId="22B7E815" w:rsidR="00C91282" w:rsidRDefault="004910A9" w:rsidP="004910A9">
      <w:pPr>
        <w:pStyle w:val="ListContinue2"/>
        <w:tabs>
          <w:tab w:val="num" w:pos="360"/>
        </w:tabs>
        <w:ind w:left="360"/>
        <w:rPr>
          <w:b/>
        </w:rPr>
      </w:pPr>
      <w:r w:rsidRPr="004910A9">
        <w:rPr>
          <w:b/>
        </w:rPr>
        <w:t>NY: Answered 116/Skipped 20</w:t>
      </w:r>
    </w:p>
    <w:p w14:paraId="044F2049" w14:textId="77777777" w:rsidR="004511B8" w:rsidRPr="0050335E" w:rsidRDefault="004511B8" w:rsidP="004910A9">
      <w:pPr>
        <w:pStyle w:val="ListContinue2"/>
        <w:tabs>
          <w:tab w:val="num" w:pos="360"/>
        </w:tabs>
        <w:ind w:left="360"/>
        <w:rPr>
          <w:b/>
        </w:rPr>
      </w:pPr>
    </w:p>
    <w:tbl>
      <w:tblPr>
        <w:tblStyle w:val="EconometricaTableStyle"/>
        <w:tblW w:w="0" w:type="auto"/>
        <w:tblLook w:val="04A0" w:firstRow="1" w:lastRow="0" w:firstColumn="1" w:lastColumn="0" w:noHBand="0" w:noVBand="1"/>
      </w:tblPr>
      <w:tblGrid>
        <w:gridCol w:w="2243"/>
        <w:gridCol w:w="2052"/>
        <w:gridCol w:w="631"/>
        <w:gridCol w:w="631"/>
        <w:gridCol w:w="631"/>
        <w:gridCol w:w="1564"/>
      </w:tblGrid>
      <w:tr w:rsidR="00C91282" w14:paraId="5A6F7495" w14:textId="77777777" w:rsidTr="00CC2C31">
        <w:trPr>
          <w:cnfStyle w:val="100000000000" w:firstRow="1" w:lastRow="0" w:firstColumn="0" w:lastColumn="0" w:oddVBand="0" w:evenVBand="0" w:oddHBand="0" w:evenHBand="0" w:firstRowFirstColumn="0" w:firstRowLastColumn="0" w:lastRowFirstColumn="0" w:lastRowLastColumn="0"/>
          <w:tblHeader/>
        </w:trPr>
        <w:tc>
          <w:tcPr>
            <w:tcW w:w="0" w:type="auto"/>
          </w:tcPr>
          <w:p w14:paraId="0A67A895" w14:textId="08AB99F5" w:rsidR="00C91282" w:rsidRDefault="004910A9" w:rsidP="0050335E">
            <w:pPr>
              <w:pStyle w:val="TableColumnHeading"/>
            </w:pPr>
            <w:r>
              <w:lastRenderedPageBreak/>
              <w:t>Total</w:t>
            </w:r>
          </w:p>
        </w:tc>
        <w:tc>
          <w:tcPr>
            <w:tcW w:w="0" w:type="auto"/>
          </w:tcPr>
          <w:p w14:paraId="45BB0E2E" w14:textId="77777777" w:rsidR="00C91282" w:rsidRDefault="00C91282" w:rsidP="0050335E">
            <w:pPr>
              <w:pStyle w:val="TableColumnHeading"/>
            </w:pPr>
            <w:r>
              <w:t xml:space="preserve">1 </w:t>
            </w:r>
          </w:p>
          <w:p w14:paraId="341BE170" w14:textId="7BF60A6B" w:rsidR="00C91282" w:rsidRDefault="00C91282" w:rsidP="0050335E">
            <w:pPr>
              <w:pStyle w:val="TableColumnHeading"/>
            </w:pPr>
            <w:r>
              <w:t xml:space="preserve">Not Diverse at </w:t>
            </w:r>
            <w:r w:rsidR="006A55F6">
              <w:t>A</w:t>
            </w:r>
            <w:r>
              <w:t>ll</w:t>
            </w:r>
          </w:p>
        </w:tc>
        <w:tc>
          <w:tcPr>
            <w:tcW w:w="0" w:type="auto"/>
          </w:tcPr>
          <w:p w14:paraId="2CA460A7" w14:textId="77777777" w:rsidR="00C91282" w:rsidRDefault="00C91282" w:rsidP="0050335E">
            <w:pPr>
              <w:pStyle w:val="TableColumnHeading"/>
            </w:pPr>
            <w:r>
              <w:t>2</w:t>
            </w:r>
          </w:p>
        </w:tc>
        <w:tc>
          <w:tcPr>
            <w:tcW w:w="0" w:type="auto"/>
          </w:tcPr>
          <w:p w14:paraId="391CADC7" w14:textId="77777777" w:rsidR="00C91282" w:rsidRDefault="00C91282" w:rsidP="0050335E">
            <w:pPr>
              <w:pStyle w:val="TableColumnHeading"/>
            </w:pPr>
            <w:r>
              <w:t>3</w:t>
            </w:r>
          </w:p>
        </w:tc>
        <w:tc>
          <w:tcPr>
            <w:tcW w:w="0" w:type="auto"/>
          </w:tcPr>
          <w:p w14:paraId="1C436D3B" w14:textId="77777777" w:rsidR="00C91282" w:rsidRDefault="00C91282" w:rsidP="0050335E">
            <w:pPr>
              <w:pStyle w:val="TableColumnHeading"/>
            </w:pPr>
            <w:r>
              <w:t>4</w:t>
            </w:r>
          </w:p>
        </w:tc>
        <w:tc>
          <w:tcPr>
            <w:tcW w:w="0" w:type="auto"/>
          </w:tcPr>
          <w:p w14:paraId="61C24447" w14:textId="77777777" w:rsidR="00C91282" w:rsidRDefault="00C91282" w:rsidP="0050335E">
            <w:pPr>
              <w:pStyle w:val="TableColumnHeading"/>
            </w:pPr>
            <w:r>
              <w:t xml:space="preserve">5 </w:t>
            </w:r>
          </w:p>
          <w:p w14:paraId="74C23B72" w14:textId="77777777" w:rsidR="00C91282" w:rsidRDefault="00C91282" w:rsidP="0050335E">
            <w:pPr>
              <w:pStyle w:val="TableColumnHeading"/>
            </w:pPr>
            <w:r>
              <w:t>Very Diverse</w:t>
            </w:r>
          </w:p>
        </w:tc>
      </w:tr>
      <w:tr w:rsidR="00C91282" w14:paraId="4561710A" w14:textId="77777777" w:rsidTr="00CC2C31">
        <w:trPr>
          <w:cnfStyle w:val="000000100000" w:firstRow="0" w:lastRow="0" w:firstColumn="0" w:lastColumn="0" w:oddVBand="0" w:evenVBand="0" w:oddHBand="1" w:evenHBand="0" w:firstRowFirstColumn="0" w:firstRowLastColumn="0" w:lastRowFirstColumn="0" w:lastRowLastColumn="0"/>
        </w:trPr>
        <w:tc>
          <w:tcPr>
            <w:tcW w:w="0" w:type="auto"/>
          </w:tcPr>
          <w:p w14:paraId="00D84ED3" w14:textId="77777777" w:rsidR="00C91282" w:rsidRDefault="00C91282" w:rsidP="0050335E">
            <w:pPr>
              <w:pStyle w:val="TableCellGeneralText"/>
            </w:pPr>
            <w:r>
              <w:t>Ethnic/racial minorities</w:t>
            </w:r>
          </w:p>
        </w:tc>
        <w:tc>
          <w:tcPr>
            <w:tcW w:w="0" w:type="auto"/>
          </w:tcPr>
          <w:p w14:paraId="0554AE34" w14:textId="77777777" w:rsidR="00C91282" w:rsidRPr="0050335E" w:rsidRDefault="00C91282" w:rsidP="0050335E">
            <w:pPr>
              <w:pStyle w:val="TableCellNumbers"/>
            </w:pPr>
            <w:r w:rsidRPr="0050335E">
              <w:t>10%</w:t>
            </w:r>
          </w:p>
        </w:tc>
        <w:tc>
          <w:tcPr>
            <w:tcW w:w="0" w:type="auto"/>
          </w:tcPr>
          <w:p w14:paraId="1CABA130" w14:textId="77777777" w:rsidR="00C91282" w:rsidRPr="0050335E" w:rsidRDefault="00C91282" w:rsidP="0050335E">
            <w:pPr>
              <w:pStyle w:val="TableCellNumbers"/>
            </w:pPr>
            <w:r w:rsidRPr="0050335E">
              <w:t>19%</w:t>
            </w:r>
          </w:p>
        </w:tc>
        <w:tc>
          <w:tcPr>
            <w:tcW w:w="0" w:type="auto"/>
          </w:tcPr>
          <w:p w14:paraId="7F53786C" w14:textId="77777777" w:rsidR="00C91282" w:rsidRPr="0050335E" w:rsidRDefault="00C91282" w:rsidP="0050335E">
            <w:pPr>
              <w:pStyle w:val="TableCellNumbers"/>
            </w:pPr>
            <w:r w:rsidRPr="0050335E">
              <w:t>25%</w:t>
            </w:r>
          </w:p>
        </w:tc>
        <w:tc>
          <w:tcPr>
            <w:tcW w:w="0" w:type="auto"/>
          </w:tcPr>
          <w:p w14:paraId="403FBAD0" w14:textId="77777777" w:rsidR="00C91282" w:rsidRPr="0050335E" w:rsidRDefault="00C91282" w:rsidP="0050335E">
            <w:pPr>
              <w:pStyle w:val="TableCellNumbers"/>
            </w:pPr>
            <w:r w:rsidRPr="0050335E">
              <w:t>19%</w:t>
            </w:r>
          </w:p>
        </w:tc>
        <w:tc>
          <w:tcPr>
            <w:tcW w:w="0" w:type="auto"/>
          </w:tcPr>
          <w:p w14:paraId="67EE8B43" w14:textId="77777777" w:rsidR="00C91282" w:rsidRPr="0050335E" w:rsidRDefault="00C91282" w:rsidP="0050335E">
            <w:pPr>
              <w:pStyle w:val="TableCellNumbers"/>
            </w:pPr>
            <w:r w:rsidRPr="0050335E">
              <w:t>28%</w:t>
            </w:r>
          </w:p>
        </w:tc>
      </w:tr>
      <w:tr w:rsidR="00C91282" w14:paraId="4BDC78F4" w14:textId="77777777" w:rsidTr="00CC2C31">
        <w:tc>
          <w:tcPr>
            <w:tcW w:w="0" w:type="auto"/>
          </w:tcPr>
          <w:p w14:paraId="463A7575" w14:textId="77777777" w:rsidR="00C91282" w:rsidRDefault="00C91282" w:rsidP="0050335E">
            <w:pPr>
              <w:pStyle w:val="TableCellGeneralText"/>
            </w:pPr>
            <w:r>
              <w:t>LGBTQ+ community</w:t>
            </w:r>
          </w:p>
        </w:tc>
        <w:tc>
          <w:tcPr>
            <w:tcW w:w="0" w:type="auto"/>
          </w:tcPr>
          <w:p w14:paraId="4BB8E7C3" w14:textId="77777777" w:rsidR="00C91282" w:rsidRPr="0050335E" w:rsidRDefault="00C91282" w:rsidP="0050335E">
            <w:pPr>
              <w:pStyle w:val="TableCellNumbers"/>
            </w:pPr>
            <w:r w:rsidRPr="0050335E">
              <w:t>16%</w:t>
            </w:r>
          </w:p>
        </w:tc>
        <w:tc>
          <w:tcPr>
            <w:tcW w:w="0" w:type="auto"/>
          </w:tcPr>
          <w:p w14:paraId="0FA01103" w14:textId="77777777" w:rsidR="00C91282" w:rsidRPr="0050335E" w:rsidRDefault="00C91282" w:rsidP="0050335E">
            <w:pPr>
              <w:pStyle w:val="TableCellNumbers"/>
            </w:pPr>
            <w:r w:rsidRPr="0050335E">
              <w:t>22%</w:t>
            </w:r>
          </w:p>
        </w:tc>
        <w:tc>
          <w:tcPr>
            <w:tcW w:w="0" w:type="auto"/>
          </w:tcPr>
          <w:p w14:paraId="0AB96C85" w14:textId="77777777" w:rsidR="00C91282" w:rsidRPr="0050335E" w:rsidRDefault="00C91282" w:rsidP="0050335E">
            <w:pPr>
              <w:pStyle w:val="TableCellNumbers"/>
            </w:pPr>
            <w:r w:rsidRPr="0050335E">
              <w:t>27%</w:t>
            </w:r>
          </w:p>
        </w:tc>
        <w:tc>
          <w:tcPr>
            <w:tcW w:w="0" w:type="auto"/>
          </w:tcPr>
          <w:p w14:paraId="0684E849" w14:textId="77777777" w:rsidR="00C91282" w:rsidRPr="0050335E" w:rsidRDefault="00C91282" w:rsidP="0050335E">
            <w:pPr>
              <w:pStyle w:val="TableCellNumbers"/>
            </w:pPr>
            <w:r w:rsidRPr="0050335E">
              <w:t>16%</w:t>
            </w:r>
          </w:p>
        </w:tc>
        <w:tc>
          <w:tcPr>
            <w:tcW w:w="0" w:type="auto"/>
          </w:tcPr>
          <w:p w14:paraId="33CFF450" w14:textId="77777777" w:rsidR="00C91282" w:rsidRPr="0050335E" w:rsidRDefault="00C91282" w:rsidP="0050335E">
            <w:pPr>
              <w:pStyle w:val="TableCellNumbers"/>
            </w:pPr>
            <w:r w:rsidRPr="0050335E">
              <w:t>18%</w:t>
            </w:r>
          </w:p>
        </w:tc>
      </w:tr>
      <w:tr w:rsidR="00C91282" w14:paraId="6FDBFB5A" w14:textId="77777777" w:rsidTr="00CC2C31">
        <w:trPr>
          <w:cnfStyle w:val="000000100000" w:firstRow="0" w:lastRow="0" w:firstColumn="0" w:lastColumn="0" w:oddVBand="0" w:evenVBand="0" w:oddHBand="1" w:evenHBand="0" w:firstRowFirstColumn="0" w:firstRowLastColumn="0" w:lastRowFirstColumn="0" w:lastRowLastColumn="0"/>
        </w:trPr>
        <w:tc>
          <w:tcPr>
            <w:tcW w:w="0" w:type="auto"/>
          </w:tcPr>
          <w:p w14:paraId="641904F3" w14:textId="77777777" w:rsidR="00C91282" w:rsidRDefault="00C91282" w:rsidP="0050335E">
            <w:pPr>
              <w:pStyle w:val="TableCellGeneralText"/>
            </w:pPr>
            <w:r>
              <w:t>Gender</w:t>
            </w:r>
          </w:p>
        </w:tc>
        <w:tc>
          <w:tcPr>
            <w:tcW w:w="0" w:type="auto"/>
          </w:tcPr>
          <w:p w14:paraId="2EDFD617" w14:textId="77777777" w:rsidR="00C91282" w:rsidRPr="0050335E" w:rsidRDefault="00C91282" w:rsidP="0050335E">
            <w:pPr>
              <w:pStyle w:val="TableCellNumbers"/>
            </w:pPr>
            <w:r w:rsidRPr="0050335E">
              <w:t>5%</w:t>
            </w:r>
          </w:p>
        </w:tc>
        <w:tc>
          <w:tcPr>
            <w:tcW w:w="0" w:type="auto"/>
          </w:tcPr>
          <w:p w14:paraId="5C24F4D7" w14:textId="77777777" w:rsidR="00C91282" w:rsidRPr="0050335E" w:rsidRDefault="00C91282" w:rsidP="0050335E">
            <w:pPr>
              <w:pStyle w:val="TableCellNumbers"/>
            </w:pPr>
            <w:r w:rsidRPr="0050335E">
              <w:t>11%</w:t>
            </w:r>
          </w:p>
        </w:tc>
        <w:tc>
          <w:tcPr>
            <w:tcW w:w="0" w:type="auto"/>
          </w:tcPr>
          <w:p w14:paraId="10D1B6B2" w14:textId="77777777" w:rsidR="00C91282" w:rsidRPr="0050335E" w:rsidRDefault="00C91282" w:rsidP="0050335E">
            <w:pPr>
              <w:pStyle w:val="TableCellNumbers"/>
            </w:pPr>
            <w:r w:rsidRPr="0050335E">
              <w:t>24%</w:t>
            </w:r>
          </w:p>
        </w:tc>
        <w:tc>
          <w:tcPr>
            <w:tcW w:w="0" w:type="auto"/>
          </w:tcPr>
          <w:p w14:paraId="585A954B" w14:textId="77777777" w:rsidR="00C91282" w:rsidRPr="0050335E" w:rsidRDefault="00C91282" w:rsidP="0050335E">
            <w:pPr>
              <w:pStyle w:val="TableCellNumbers"/>
            </w:pPr>
            <w:r w:rsidRPr="0050335E">
              <w:t>26%</w:t>
            </w:r>
          </w:p>
        </w:tc>
        <w:tc>
          <w:tcPr>
            <w:tcW w:w="0" w:type="auto"/>
          </w:tcPr>
          <w:p w14:paraId="261E34CA" w14:textId="77777777" w:rsidR="00C91282" w:rsidRPr="0050335E" w:rsidRDefault="00C91282" w:rsidP="0050335E">
            <w:pPr>
              <w:pStyle w:val="TableCellNumbers"/>
            </w:pPr>
            <w:r w:rsidRPr="0050335E">
              <w:t>34%</w:t>
            </w:r>
          </w:p>
        </w:tc>
      </w:tr>
      <w:tr w:rsidR="00C91282" w14:paraId="28735E24" w14:textId="77777777" w:rsidTr="00CC2C31">
        <w:tc>
          <w:tcPr>
            <w:tcW w:w="0" w:type="auto"/>
          </w:tcPr>
          <w:p w14:paraId="6546A0F5" w14:textId="77777777" w:rsidR="00C91282" w:rsidRDefault="00C91282" w:rsidP="0050335E">
            <w:pPr>
              <w:pStyle w:val="TableCellGeneralText"/>
            </w:pPr>
            <w:r>
              <w:t>People with disabilities</w:t>
            </w:r>
          </w:p>
        </w:tc>
        <w:tc>
          <w:tcPr>
            <w:tcW w:w="0" w:type="auto"/>
          </w:tcPr>
          <w:p w14:paraId="6199BB2E" w14:textId="77777777" w:rsidR="00C91282" w:rsidRPr="0050335E" w:rsidRDefault="00C91282" w:rsidP="0050335E">
            <w:pPr>
              <w:pStyle w:val="TableCellNumbers"/>
            </w:pPr>
            <w:r w:rsidRPr="0050335E">
              <w:t>29%</w:t>
            </w:r>
          </w:p>
        </w:tc>
        <w:tc>
          <w:tcPr>
            <w:tcW w:w="0" w:type="auto"/>
          </w:tcPr>
          <w:p w14:paraId="61AECE4B" w14:textId="77777777" w:rsidR="00C91282" w:rsidRPr="0050335E" w:rsidRDefault="00C91282" w:rsidP="0050335E">
            <w:pPr>
              <w:pStyle w:val="TableCellNumbers"/>
            </w:pPr>
            <w:r w:rsidRPr="0050335E">
              <w:t>26%</w:t>
            </w:r>
          </w:p>
        </w:tc>
        <w:tc>
          <w:tcPr>
            <w:tcW w:w="0" w:type="auto"/>
          </w:tcPr>
          <w:p w14:paraId="0A2CF362" w14:textId="77777777" w:rsidR="00C91282" w:rsidRPr="0050335E" w:rsidRDefault="00C91282" w:rsidP="0050335E">
            <w:pPr>
              <w:pStyle w:val="TableCellNumbers"/>
            </w:pPr>
            <w:r w:rsidRPr="0050335E">
              <w:t>17%</w:t>
            </w:r>
          </w:p>
        </w:tc>
        <w:tc>
          <w:tcPr>
            <w:tcW w:w="0" w:type="auto"/>
          </w:tcPr>
          <w:p w14:paraId="7981ABCC" w14:textId="77777777" w:rsidR="00C91282" w:rsidRPr="0050335E" w:rsidRDefault="00C91282" w:rsidP="0050335E">
            <w:pPr>
              <w:pStyle w:val="TableCellNumbers"/>
            </w:pPr>
            <w:r w:rsidRPr="0050335E">
              <w:t>9%</w:t>
            </w:r>
          </w:p>
        </w:tc>
        <w:tc>
          <w:tcPr>
            <w:tcW w:w="0" w:type="auto"/>
          </w:tcPr>
          <w:p w14:paraId="7EA8AFF6" w14:textId="77777777" w:rsidR="00C91282" w:rsidRPr="0050335E" w:rsidRDefault="00C91282" w:rsidP="0050335E">
            <w:pPr>
              <w:pStyle w:val="TableCellNumbers"/>
            </w:pPr>
            <w:r w:rsidRPr="0050335E">
              <w:t>19%</w:t>
            </w:r>
          </w:p>
        </w:tc>
      </w:tr>
      <w:tr w:rsidR="00C91282" w14:paraId="502A0C74" w14:textId="77777777" w:rsidTr="00CC2C31">
        <w:trPr>
          <w:cnfStyle w:val="000000100000" w:firstRow="0" w:lastRow="0" w:firstColumn="0" w:lastColumn="0" w:oddVBand="0" w:evenVBand="0" w:oddHBand="1" w:evenHBand="0" w:firstRowFirstColumn="0" w:firstRowLastColumn="0" w:lastRowFirstColumn="0" w:lastRowLastColumn="0"/>
        </w:trPr>
        <w:tc>
          <w:tcPr>
            <w:tcW w:w="0" w:type="auto"/>
          </w:tcPr>
          <w:p w14:paraId="6CEF4299" w14:textId="77777777" w:rsidR="00C91282" w:rsidRDefault="00C91282" w:rsidP="0050335E">
            <w:pPr>
              <w:pStyle w:val="TableCellGeneralText"/>
            </w:pPr>
            <w:r>
              <w:t>Immigrants</w:t>
            </w:r>
          </w:p>
        </w:tc>
        <w:tc>
          <w:tcPr>
            <w:tcW w:w="0" w:type="auto"/>
          </w:tcPr>
          <w:p w14:paraId="31DAD846" w14:textId="77777777" w:rsidR="00C91282" w:rsidRPr="0050335E" w:rsidRDefault="00C91282" w:rsidP="0050335E">
            <w:pPr>
              <w:pStyle w:val="TableCellNumbers"/>
            </w:pPr>
            <w:r w:rsidRPr="0050335E">
              <w:t>25%</w:t>
            </w:r>
          </w:p>
        </w:tc>
        <w:tc>
          <w:tcPr>
            <w:tcW w:w="0" w:type="auto"/>
          </w:tcPr>
          <w:p w14:paraId="33A7D677" w14:textId="77777777" w:rsidR="00C91282" w:rsidRPr="0050335E" w:rsidRDefault="00C91282" w:rsidP="0050335E">
            <w:pPr>
              <w:pStyle w:val="TableCellNumbers"/>
            </w:pPr>
            <w:r w:rsidRPr="0050335E">
              <w:t>23%</w:t>
            </w:r>
          </w:p>
        </w:tc>
        <w:tc>
          <w:tcPr>
            <w:tcW w:w="0" w:type="auto"/>
          </w:tcPr>
          <w:p w14:paraId="48DB4F53" w14:textId="77777777" w:rsidR="00C91282" w:rsidRPr="0050335E" w:rsidRDefault="00C91282" w:rsidP="0050335E">
            <w:pPr>
              <w:pStyle w:val="TableCellNumbers"/>
            </w:pPr>
            <w:r w:rsidRPr="0050335E">
              <w:t>22%</w:t>
            </w:r>
          </w:p>
        </w:tc>
        <w:tc>
          <w:tcPr>
            <w:tcW w:w="0" w:type="auto"/>
          </w:tcPr>
          <w:p w14:paraId="207EF08E" w14:textId="77777777" w:rsidR="00C91282" w:rsidRPr="0050335E" w:rsidRDefault="00C91282" w:rsidP="0050335E">
            <w:pPr>
              <w:pStyle w:val="TableCellNumbers"/>
            </w:pPr>
            <w:r w:rsidRPr="0050335E">
              <w:t>13%</w:t>
            </w:r>
          </w:p>
        </w:tc>
        <w:tc>
          <w:tcPr>
            <w:tcW w:w="0" w:type="auto"/>
          </w:tcPr>
          <w:p w14:paraId="40DF436A" w14:textId="77777777" w:rsidR="00C91282" w:rsidRPr="0050335E" w:rsidRDefault="00C91282" w:rsidP="0050335E">
            <w:pPr>
              <w:pStyle w:val="TableCellNumbers"/>
            </w:pPr>
            <w:r w:rsidRPr="0050335E">
              <w:t>18%</w:t>
            </w:r>
          </w:p>
        </w:tc>
      </w:tr>
      <w:tr w:rsidR="00C91282" w14:paraId="63DAED26" w14:textId="77777777" w:rsidTr="00CC2C31">
        <w:tc>
          <w:tcPr>
            <w:tcW w:w="0" w:type="auto"/>
          </w:tcPr>
          <w:p w14:paraId="782C9AE6" w14:textId="77777777" w:rsidR="00C91282" w:rsidRDefault="00C91282" w:rsidP="0050335E">
            <w:pPr>
              <w:pStyle w:val="TableCellGeneralText"/>
            </w:pPr>
            <w:r>
              <w:t>Age</w:t>
            </w:r>
          </w:p>
        </w:tc>
        <w:tc>
          <w:tcPr>
            <w:tcW w:w="0" w:type="auto"/>
          </w:tcPr>
          <w:p w14:paraId="623F64CF" w14:textId="77777777" w:rsidR="00C91282" w:rsidRPr="0050335E" w:rsidRDefault="00C91282" w:rsidP="0050335E">
            <w:pPr>
              <w:pStyle w:val="TableCellNumbers"/>
            </w:pPr>
            <w:r w:rsidRPr="0050335E">
              <w:t>2%</w:t>
            </w:r>
          </w:p>
        </w:tc>
        <w:tc>
          <w:tcPr>
            <w:tcW w:w="0" w:type="auto"/>
          </w:tcPr>
          <w:p w14:paraId="350B51C3" w14:textId="77777777" w:rsidR="00C91282" w:rsidRPr="0050335E" w:rsidRDefault="00C91282" w:rsidP="0050335E">
            <w:pPr>
              <w:pStyle w:val="TableCellNumbers"/>
            </w:pPr>
            <w:r w:rsidRPr="0050335E">
              <w:t>13%</w:t>
            </w:r>
          </w:p>
        </w:tc>
        <w:tc>
          <w:tcPr>
            <w:tcW w:w="0" w:type="auto"/>
          </w:tcPr>
          <w:p w14:paraId="0E4C6349" w14:textId="77777777" w:rsidR="00C91282" w:rsidRPr="0050335E" w:rsidRDefault="00C91282" w:rsidP="0050335E">
            <w:pPr>
              <w:pStyle w:val="TableCellNumbers"/>
            </w:pPr>
            <w:r w:rsidRPr="0050335E">
              <w:t>27%</w:t>
            </w:r>
          </w:p>
        </w:tc>
        <w:tc>
          <w:tcPr>
            <w:tcW w:w="0" w:type="auto"/>
          </w:tcPr>
          <w:p w14:paraId="238998E6" w14:textId="77777777" w:rsidR="00C91282" w:rsidRPr="0050335E" w:rsidRDefault="00C91282" w:rsidP="0050335E">
            <w:pPr>
              <w:pStyle w:val="TableCellNumbers"/>
            </w:pPr>
            <w:r w:rsidRPr="0050335E">
              <w:t>26%</w:t>
            </w:r>
          </w:p>
        </w:tc>
        <w:tc>
          <w:tcPr>
            <w:tcW w:w="0" w:type="auto"/>
          </w:tcPr>
          <w:p w14:paraId="70BB7DED" w14:textId="77777777" w:rsidR="00C91282" w:rsidRPr="0050335E" w:rsidRDefault="00C91282" w:rsidP="0050335E">
            <w:pPr>
              <w:pStyle w:val="TableCellNumbers"/>
            </w:pPr>
            <w:r w:rsidRPr="0050335E">
              <w:t>32%</w:t>
            </w:r>
          </w:p>
        </w:tc>
      </w:tr>
      <w:tr w:rsidR="00C91282" w14:paraId="5722A1D0" w14:textId="77777777" w:rsidTr="00CC2C31">
        <w:trPr>
          <w:cnfStyle w:val="000000100000" w:firstRow="0" w:lastRow="0" w:firstColumn="0" w:lastColumn="0" w:oddVBand="0" w:evenVBand="0" w:oddHBand="1" w:evenHBand="0" w:firstRowFirstColumn="0" w:firstRowLastColumn="0" w:lastRowFirstColumn="0" w:lastRowLastColumn="0"/>
        </w:trPr>
        <w:tc>
          <w:tcPr>
            <w:tcW w:w="0" w:type="auto"/>
          </w:tcPr>
          <w:p w14:paraId="60C8B4FA" w14:textId="77777777" w:rsidR="00C91282" w:rsidRDefault="00C91282" w:rsidP="0050335E">
            <w:pPr>
              <w:pStyle w:val="TableCellGeneralText"/>
            </w:pPr>
            <w:r>
              <w:t>Religion</w:t>
            </w:r>
          </w:p>
        </w:tc>
        <w:tc>
          <w:tcPr>
            <w:tcW w:w="0" w:type="auto"/>
          </w:tcPr>
          <w:p w14:paraId="0ED3C36C" w14:textId="77777777" w:rsidR="00C91282" w:rsidRPr="0050335E" w:rsidRDefault="00C91282" w:rsidP="0050335E">
            <w:pPr>
              <w:pStyle w:val="TableCellNumbers"/>
            </w:pPr>
            <w:r w:rsidRPr="0050335E">
              <w:t>8%</w:t>
            </w:r>
          </w:p>
        </w:tc>
        <w:tc>
          <w:tcPr>
            <w:tcW w:w="0" w:type="auto"/>
          </w:tcPr>
          <w:p w14:paraId="6CFCCF96" w14:textId="77777777" w:rsidR="00C91282" w:rsidRPr="0050335E" w:rsidRDefault="00C91282" w:rsidP="0050335E">
            <w:pPr>
              <w:pStyle w:val="TableCellNumbers"/>
            </w:pPr>
            <w:r w:rsidRPr="0050335E">
              <w:t>18%</w:t>
            </w:r>
          </w:p>
        </w:tc>
        <w:tc>
          <w:tcPr>
            <w:tcW w:w="0" w:type="auto"/>
          </w:tcPr>
          <w:p w14:paraId="39B4A707" w14:textId="77777777" w:rsidR="00C91282" w:rsidRPr="0050335E" w:rsidRDefault="00C91282" w:rsidP="0050335E">
            <w:pPr>
              <w:pStyle w:val="TableCellNumbers"/>
            </w:pPr>
            <w:r w:rsidRPr="0050335E">
              <w:t>33%</w:t>
            </w:r>
          </w:p>
        </w:tc>
        <w:tc>
          <w:tcPr>
            <w:tcW w:w="0" w:type="auto"/>
          </w:tcPr>
          <w:p w14:paraId="627882FE" w14:textId="77777777" w:rsidR="00C91282" w:rsidRPr="0050335E" w:rsidRDefault="00C91282" w:rsidP="0050335E">
            <w:pPr>
              <w:pStyle w:val="TableCellNumbers"/>
            </w:pPr>
            <w:r w:rsidRPr="0050335E">
              <w:t>18%</w:t>
            </w:r>
          </w:p>
        </w:tc>
        <w:tc>
          <w:tcPr>
            <w:tcW w:w="0" w:type="auto"/>
          </w:tcPr>
          <w:p w14:paraId="4446471B" w14:textId="77777777" w:rsidR="00C91282" w:rsidRPr="0050335E" w:rsidRDefault="00C91282" w:rsidP="0050335E">
            <w:pPr>
              <w:pStyle w:val="TableCellNumbers"/>
            </w:pPr>
            <w:r w:rsidRPr="0050335E">
              <w:t>23%</w:t>
            </w:r>
          </w:p>
        </w:tc>
      </w:tr>
      <w:tr w:rsidR="00C91282" w14:paraId="7D729023" w14:textId="77777777" w:rsidTr="00CC2C31">
        <w:tc>
          <w:tcPr>
            <w:tcW w:w="0" w:type="auto"/>
          </w:tcPr>
          <w:p w14:paraId="66A67B95" w14:textId="77777777" w:rsidR="00C91282" w:rsidRDefault="00C91282" w:rsidP="0050335E">
            <w:pPr>
              <w:pStyle w:val="TableCellGeneralText"/>
            </w:pPr>
            <w:r>
              <w:t>Ideology</w:t>
            </w:r>
          </w:p>
        </w:tc>
        <w:tc>
          <w:tcPr>
            <w:tcW w:w="0" w:type="auto"/>
          </w:tcPr>
          <w:p w14:paraId="1BDFE6DC" w14:textId="77777777" w:rsidR="00C91282" w:rsidRPr="0050335E" w:rsidRDefault="00C91282" w:rsidP="0050335E">
            <w:pPr>
              <w:pStyle w:val="TableCellNumbers"/>
            </w:pPr>
            <w:r w:rsidRPr="0050335E">
              <w:t>10%</w:t>
            </w:r>
          </w:p>
        </w:tc>
        <w:tc>
          <w:tcPr>
            <w:tcW w:w="0" w:type="auto"/>
          </w:tcPr>
          <w:p w14:paraId="77A856B1" w14:textId="77777777" w:rsidR="00C91282" w:rsidRPr="0050335E" w:rsidRDefault="00C91282" w:rsidP="0050335E">
            <w:pPr>
              <w:pStyle w:val="TableCellNumbers"/>
            </w:pPr>
            <w:r w:rsidRPr="0050335E">
              <w:t>25%</w:t>
            </w:r>
          </w:p>
        </w:tc>
        <w:tc>
          <w:tcPr>
            <w:tcW w:w="0" w:type="auto"/>
          </w:tcPr>
          <w:p w14:paraId="1012BD2A" w14:textId="77777777" w:rsidR="00C91282" w:rsidRPr="0050335E" w:rsidRDefault="00C91282" w:rsidP="0050335E">
            <w:pPr>
              <w:pStyle w:val="TableCellNumbers"/>
            </w:pPr>
            <w:r w:rsidRPr="0050335E">
              <w:t>35%</w:t>
            </w:r>
          </w:p>
        </w:tc>
        <w:tc>
          <w:tcPr>
            <w:tcW w:w="0" w:type="auto"/>
          </w:tcPr>
          <w:p w14:paraId="39EFA749" w14:textId="77777777" w:rsidR="00C91282" w:rsidRPr="0050335E" w:rsidRDefault="00C91282" w:rsidP="0050335E">
            <w:pPr>
              <w:pStyle w:val="TableCellNumbers"/>
            </w:pPr>
            <w:r w:rsidRPr="0050335E">
              <w:t>14%</w:t>
            </w:r>
          </w:p>
        </w:tc>
        <w:tc>
          <w:tcPr>
            <w:tcW w:w="0" w:type="auto"/>
          </w:tcPr>
          <w:p w14:paraId="39F169BF" w14:textId="77777777" w:rsidR="00C91282" w:rsidRPr="0050335E" w:rsidRDefault="00C91282" w:rsidP="0050335E">
            <w:pPr>
              <w:pStyle w:val="TableCellNumbers"/>
            </w:pPr>
            <w:r w:rsidRPr="0050335E">
              <w:t>16%</w:t>
            </w:r>
          </w:p>
        </w:tc>
      </w:tr>
    </w:tbl>
    <w:p w14:paraId="2C0B0554" w14:textId="77777777" w:rsidR="004910A9" w:rsidRDefault="004910A9" w:rsidP="0050335E">
      <w:pPr>
        <w:pStyle w:val="Normalaftertable"/>
        <w:rPr>
          <w:i/>
        </w:rPr>
      </w:pPr>
    </w:p>
    <w:tbl>
      <w:tblPr>
        <w:tblStyle w:val="EconometricaTableStyle"/>
        <w:tblW w:w="0" w:type="auto"/>
        <w:tblLook w:val="04A0" w:firstRow="1" w:lastRow="0" w:firstColumn="1" w:lastColumn="0" w:noHBand="0" w:noVBand="1"/>
      </w:tblPr>
      <w:tblGrid>
        <w:gridCol w:w="2243"/>
        <w:gridCol w:w="2052"/>
        <w:gridCol w:w="631"/>
        <w:gridCol w:w="631"/>
        <w:gridCol w:w="631"/>
        <w:gridCol w:w="1564"/>
      </w:tblGrid>
      <w:tr w:rsidR="004910A9" w14:paraId="7F6CE9CB" w14:textId="77777777" w:rsidTr="004910A9">
        <w:trPr>
          <w:cnfStyle w:val="100000000000" w:firstRow="1" w:lastRow="0" w:firstColumn="0" w:lastColumn="0" w:oddVBand="0" w:evenVBand="0" w:oddHBand="0" w:evenHBand="0" w:firstRowFirstColumn="0" w:firstRowLastColumn="0" w:lastRowFirstColumn="0" w:lastRowLastColumn="0"/>
          <w:tblHeader/>
        </w:trPr>
        <w:tc>
          <w:tcPr>
            <w:tcW w:w="0" w:type="auto"/>
          </w:tcPr>
          <w:p w14:paraId="0A747AA5" w14:textId="224A9F5A" w:rsidR="004910A9" w:rsidRDefault="004910A9" w:rsidP="004910A9">
            <w:pPr>
              <w:pStyle w:val="TableColumnHeading"/>
            </w:pPr>
            <w:r>
              <w:t>California</w:t>
            </w:r>
          </w:p>
        </w:tc>
        <w:tc>
          <w:tcPr>
            <w:tcW w:w="0" w:type="auto"/>
          </w:tcPr>
          <w:p w14:paraId="3191CB42" w14:textId="77777777" w:rsidR="004910A9" w:rsidRDefault="004910A9" w:rsidP="004910A9">
            <w:pPr>
              <w:pStyle w:val="TableColumnHeading"/>
            </w:pPr>
            <w:r>
              <w:t xml:space="preserve">1 </w:t>
            </w:r>
          </w:p>
          <w:p w14:paraId="412F691C" w14:textId="28FAB3C4" w:rsidR="004910A9" w:rsidRDefault="004910A9" w:rsidP="004910A9">
            <w:pPr>
              <w:pStyle w:val="TableColumnHeading"/>
            </w:pPr>
            <w:r>
              <w:t>Not Diverse at All</w:t>
            </w:r>
          </w:p>
        </w:tc>
        <w:tc>
          <w:tcPr>
            <w:tcW w:w="0" w:type="auto"/>
          </w:tcPr>
          <w:p w14:paraId="52E0319C" w14:textId="77777777" w:rsidR="004910A9" w:rsidRDefault="004910A9" w:rsidP="004910A9">
            <w:pPr>
              <w:pStyle w:val="TableColumnHeading"/>
            </w:pPr>
            <w:r>
              <w:t>2</w:t>
            </w:r>
          </w:p>
        </w:tc>
        <w:tc>
          <w:tcPr>
            <w:tcW w:w="0" w:type="auto"/>
          </w:tcPr>
          <w:p w14:paraId="7DDC10B9" w14:textId="77777777" w:rsidR="004910A9" w:rsidRDefault="004910A9" w:rsidP="004910A9">
            <w:pPr>
              <w:pStyle w:val="TableColumnHeading"/>
            </w:pPr>
            <w:r>
              <w:t>3</w:t>
            </w:r>
          </w:p>
        </w:tc>
        <w:tc>
          <w:tcPr>
            <w:tcW w:w="0" w:type="auto"/>
          </w:tcPr>
          <w:p w14:paraId="7E7A8E5A" w14:textId="77777777" w:rsidR="004910A9" w:rsidRDefault="004910A9" w:rsidP="004910A9">
            <w:pPr>
              <w:pStyle w:val="TableColumnHeading"/>
            </w:pPr>
            <w:r>
              <w:t>4</w:t>
            </w:r>
          </w:p>
        </w:tc>
        <w:tc>
          <w:tcPr>
            <w:tcW w:w="0" w:type="auto"/>
          </w:tcPr>
          <w:p w14:paraId="3EB40A5B" w14:textId="77777777" w:rsidR="004910A9" w:rsidRDefault="004910A9" w:rsidP="004910A9">
            <w:pPr>
              <w:pStyle w:val="TableColumnHeading"/>
            </w:pPr>
            <w:r>
              <w:t xml:space="preserve">5 </w:t>
            </w:r>
          </w:p>
          <w:p w14:paraId="1BFE220C" w14:textId="77777777" w:rsidR="004910A9" w:rsidRDefault="004910A9" w:rsidP="004910A9">
            <w:pPr>
              <w:pStyle w:val="TableColumnHeading"/>
            </w:pPr>
            <w:r>
              <w:t>Very Diverse</w:t>
            </w:r>
          </w:p>
        </w:tc>
      </w:tr>
      <w:tr w:rsidR="004910A9" w14:paraId="52883990" w14:textId="77777777" w:rsidTr="004910A9">
        <w:trPr>
          <w:cnfStyle w:val="000000100000" w:firstRow="0" w:lastRow="0" w:firstColumn="0" w:lastColumn="0" w:oddVBand="0" w:evenVBand="0" w:oddHBand="1" w:evenHBand="0" w:firstRowFirstColumn="0" w:firstRowLastColumn="0" w:lastRowFirstColumn="0" w:lastRowLastColumn="0"/>
        </w:trPr>
        <w:tc>
          <w:tcPr>
            <w:tcW w:w="0" w:type="auto"/>
          </w:tcPr>
          <w:p w14:paraId="1051FCDF" w14:textId="77777777" w:rsidR="004910A9" w:rsidRDefault="004910A9" w:rsidP="004910A9">
            <w:pPr>
              <w:pStyle w:val="TableCellGeneralText"/>
            </w:pPr>
            <w:r>
              <w:t>Ethnic/racial minorities</w:t>
            </w:r>
          </w:p>
        </w:tc>
        <w:tc>
          <w:tcPr>
            <w:tcW w:w="0" w:type="auto"/>
            <w:vAlign w:val="top"/>
          </w:tcPr>
          <w:p w14:paraId="345EAEAF" w14:textId="7A016C4C" w:rsidR="004910A9" w:rsidRPr="0050335E" w:rsidRDefault="004910A9" w:rsidP="004910A9">
            <w:pPr>
              <w:pStyle w:val="TableCellNumbers"/>
            </w:pPr>
            <w:r w:rsidRPr="00BA0FD7">
              <w:t>6%</w:t>
            </w:r>
          </w:p>
        </w:tc>
        <w:tc>
          <w:tcPr>
            <w:tcW w:w="0" w:type="auto"/>
            <w:vAlign w:val="top"/>
          </w:tcPr>
          <w:p w14:paraId="2F6047D7" w14:textId="7C54AE96" w:rsidR="004910A9" w:rsidRPr="0050335E" w:rsidRDefault="004910A9" w:rsidP="004910A9">
            <w:pPr>
              <w:pStyle w:val="TableCellNumbers"/>
            </w:pPr>
            <w:r w:rsidRPr="00BA0FD7">
              <w:t>13%</w:t>
            </w:r>
          </w:p>
        </w:tc>
        <w:tc>
          <w:tcPr>
            <w:tcW w:w="0" w:type="auto"/>
            <w:vAlign w:val="top"/>
          </w:tcPr>
          <w:p w14:paraId="1BB0DBE6" w14:textId="2F98144F" w:rsidR="004910A9" w:rsidRPr="0050335E" w:rsidRDefault="004910A9" w:rsidP="004910A9">
            <w:pPr>
              <w:pStyle w:val="TableCellNumbers"/>
            </w:pPr>
            <w:r w:rsidRPr="00BA0FD7">
              <w:t>23%</w:t>
            </w:r>
          </w:p>
        </w:tc>
        <w:tc>
          <w:tcPr>
            <w:tcW w:w="0" w:type="auto"/>
            <w:vAlign w:val="top"/>
          </w:tcPr>
          <w:p w14:paraId="6AF0C365" w14:textId="29B679BC" w:rsidR="004910A9" w:rsidRPr="0050335E" w:rsidRDefault="004910A9" w:rsidP="004910A9">
            <w:pPr>
              <w:pStyle w:val="TableCellNumbers"/>
            </w:pPr>
            <w:r w:rsidRPr="00BA0FD7">
              <w:t>20%</w:t>
            </w:r>
          </w:p>
        </w:tc>
        <w:tc>
          <w:tcPr>
            <w:tcW w:w="0" w:type="auto"/>
            <w:vAlign w:val="top"/>
          </w:tcPr>
          <w:p w14:paraId="3184E66A" w14:textId="4D3B0D9D" w:rsidR="004910A9" w:rsidRPr="0050335E" w:rsidRDefault="004910A9" w:rsidP="004910A9">
            <w:pPr>
              <w:pStyle w:val="TableCellNumbers"/>
            </w:pPr>
            <w:r w:rsidRPr="00BA0FD7">
              <w:t>39%</w:t>
            </w:r>
          </w:p>
        </w:tc>
      </w:tr>
      <w:tr w:rsidR="004910A9" w14:paraId="5C1ED8D2" w14:textId="77777777" w:rsidTr="004910A9">
        <w:tc>
          <w:tcPr>
            <w:tcW w:w="0" w:type="auto"/>
          </w:tcPr>
          <w:p w14:paraId="4F1526F9" w14:textId="77777777" w:rsidR="004910A9" w:rsidRDefault="004910A9" w:rsidP="004910A9">
            <w:pPr>
              <w:pStyle w:val="TableCellGeneralText"/>
            </w:pPr>
            <w:r>
              <w:t>LGBTQ+ community</w:t>
            </w:r>
          </w:p>
        </w:tc>
        <w:tc>
          <w:tcPr>
            <w:tcW w:w="0" w:type="auto"/>
            <w:vAlign w:val="top"/>
          </w:tcPr>
          <w:p w14:paraId="7984FA3E" w14:textId="4B7C04FB" w:rsidR="004910A9" w:rsidRPr="0050335E" w:rsidRDefault="004910A9" w:rsidP="004910A9">
            <w:pPr>
              <w:pStyle w:val="TableCellNumbers"/>
            </w:pPr>
            <w:r w:rsidRPr="00BA0FD7">
              <w:t>10%</w:t>
            </w:r>
          </w:p>
        </w:tc>
        <w:tc>
          <w:tcPr>
            <w:tcW w:w="0" w:type="auto"/>
            <w:vAlign w:val="top"/>
          </w:tcPr>
          <w:p w14:paraId="7D8109EA" w14:textId="47D92871" w:rsidR="004910A9" w:rsidRPr="0050335E" w:rsidRDefault="004910A9" w:rsidP="004910A9">
            <w:pPr>
              <w:pStyle w:val="TableCellNumbers"/>
            </w:pPr>
            <w:r w:rsidRPr="00BA0FD7">
              <w:t>21%</w:t>
            </w:r>
          </w:p>
        </w:tc>
        <w:tc>
          <w:tcPr>
            <w:tcW w:w="0" w:type="auto"/>
            <w:vAlign w:val="top"/>
          </w:tcPr>
          <w:p w14:paraId="5A665DB4" w14:textId="726EA6E1" w:rsidR="004910A9" w:rsidRPr="0050335E" w:rsidRDefault="004910A9" w:rsidP="004910A9">
            <w:pPr>
              <w:pStyle w:val="TableCellNumbers"/>
            </w:pPr>
            <w:r w:rsidRPr="00BA0FD7">
              <w:t>27%</w:t>
            </w:r>
          </w:p>
        </w:tc>
        <w:tc>
          <w:tcPr>
            <w:tcW w:w="0" w:type="auto"/>
            <w:vAlign w:val="top"/>
          </w:tcPr>
          <w:p w14:paraId="24259A6F" w14:textId="4D37C681" w:rsidR="004910A9" w:rsidRPr="0050335E" w:rsidRDefault="004910A9" w:rsidP="004910A9">
            <w:pPr>
              <w:pStyle w:val="TableCellNumbers"/>
            </w:pPr>
            <w:r w:rsidRPr="00BA0FD7">
              <w:t>18%</w:t>
            </w:r>
          </w:p>
        </w:tc>
        <w:tc>
          <w:tcPr>
            <w:tcW w:w="0" w:type="auto"/>
            <w:vAlign w:val="top"/>
          </w:tcPr>
          <w:p w14:paraId="51A25835" w14:textId="46850177" w:rsidR="004910A9" w:rsidRPr="0050335E" w:rsidRDefault="004910A9" w:rsidP="004910A9">
            <w:pPr>
              <w:pStyle w:val="TableCellNumbers"/>
            </w:pPr>
            <w:r w:rsidRPr="00BA0FD7">
              <w:t>24%</w:t>
            </w:r>
          </w:p>
        </w:tc>
      </w:tr>
      <w:tr w:rsidR="004910A9" w14:paraId="526C7A26" w14:textId="77777777" w:rsidTr="004910A9">
        <w:trPr>
          <w:cnfStyle w:val="000000100000" w:firstRow="0" w:lastRow="0" w:firstColumn="0" w:lastColumn="0" w:oddVBand="0" w:evenVBand="0" w:oddHBand="1" w:evenHBand="0" w:firstRowFirstColumn="0" w:firstRowLastColumn="0" w:lastRowFirstColumn="0" w:lastRowLastColumn="0"/>
        </w:trPr>
        <w:tc>
          <w:tcPr>
            <w:tcW w:w="0" w:type="auto"/>
          </w:tcPr>
          <w:p w14:paraId="2670DBE3" w14:textId="77777777" w:rsidR="004910A9" w:rsidRDefault="004910A9" w:rsidP="004910A9">
            <w:pPr>
              <w:pStyle w:val="TableCellGeneralText"/>
            </w:pPr>
            <w:r>
              <w:t>Gender</w:t>
            </w:r>
          </w:p>
        </w:tc>
        <w:tc>
          <w:tcPr>
            <w:tcW w:w="0" w:type="auto"/>
            <w:vAlign w:val="top"/>
          </w:tcPr>
          <w:p w14:paraId="52B06702" w14:textId="52A49CD9" w:rsidR="004910A9" w:rsidRPr="0050335E" w:rsidRDefault="004910A9" w:rsidP="004910A9">
            <w:pPr>
              <w:pStyle w:val="TableCellNumbers"/>
            </w:pPr>
            <w:r w:rsidRPr="00BA0FD7">
              <w:t>4%</w:t>
            </w:r>
          </w:p>
        </w:tc>
        <w:tc>
          <w:tcPr>
            <w:tcW w:w="0" w:type="auto"/>
            <w:vAlign w:val="top"/>
          </w:tcPr>
          <w:p w14:paraId="546CA5DF" w14:textId="061FAD3A" w:rsidR="004910A9" w:rsidRPr="0050335E" w:rsidRDefault="004910A9" w:rsidP="004910A9">
            <w:pPr>
              <w:pStyle w:val="TableCellNumbers"/>
            </w:pPr>
            <w:r w:rsidRPr="00BA0FD7">
              <w:t>11%</w:t>
            </w:r>
          </w:p>
        </w:tc>
        <w:tc>
          <w:tcPr>
            <w:tcW w:w="0" w:type="auto"/>
            <w:vAlign w:val="top"/>
          </w:tcPr>
          <w:p w14:paraId="6724364C" w14:textId="64C1253C" w:rsidR="004910A9" w:rsidRPr="0050335E" w:rsidRDefault="004910A9" w:rsidP="004910A9">
            <w:pPr>
              <w:pStyle w:val="TableCellNumbers"/>
            </w:pPr>
            <w:r w:rsidRPr="00BA0FD7">
              <w:t>25%</w:t>
            </w:r>
          </w:p>
        </w:tc>
        <w:tc>
          <w:tcPr>
            <w:tcW w:w="0" w:type="auto"/>
            <w:vAlign w:val="top"/>
          </w:tcPr>
          <w:p w14:paraId="7343FD17" w14:textId="019048E3" w:rsidR="004910A9" w:rsidRPr="0050335E" w:rsidRDefault="004910A9" w:rsidP="004910A9">
            <w:pPr>
              <w:pStyle w:val="TableCellNumbers"/>
            </w:pPr>
            <w:r w:rsidRPr="00BA0FD7">
              <w:t>24%</w:t>
            </w:r>
          </w:p>
        </w:tc>
        <w:tc>
          <w:tcPr>
            <w:tcW w:w="0" w:type="auto"/>
            <w:vAlign w:val="top"/>
          </w:tcPr>
          <w:p w14:paraId="12514263" w14:textId="6225ADD3" w:rsidR="004910A9" w:rsidRPr="0050335E" w:rsidRDefault="004910A9" w:rsidP="004910A9">
            <w:pPr>
              <w:pStyle w:val="TableCellNumbers"/>
            </w:pPr>
            <w:r w:rsidRPr="00BA0FD7">
              <w:t>37%</w:t>
            </w:r>
          </w:p>
        </w:tc>
      </w:tr>
      <w:tr w:rsidR="004910A9" w14:paraId="0F4F1237" w14:textId="77777777" w:rsidTr="004910A9">
        <w:tc>
          <w:tcPr>
            <w:tcW w:w="0" w:type="auto"/>
          </w:tcPr>
          <w:p w14:paraId="2696E7C3" w14:textId="77777777" w:rsidR="004910A9" w:rsidRDefault="004910A9" w:rsidP="004910A9">
            <w:pPr>
              <w:pStyle w:val="TableCellGeneralText"/>
            </w:pPr>
            <w:r>
              <w:t>People with disabilities</w:t>
            </w:r>
          </w:p>
        </w:tc>
        <w:tc>
          <w:tcPr>
            <w:tcW w:w="0" w:type="auto"/>
            <w:vAlign w:val="top"/>
          </w:tcPr>
          <w:p w14:paraId="0645E328" w14:textId="0B0CC664" w:rsidR="004910A9" w:rsidRPr="0050335E" w:rsidRDefault="004910A9" w:rsidP="004910A9">
            <w:pPr>
              <w:pStyle w:val="TableCellNumbers"/>
            </w:pPr>
            <w:r w:rsidRPr="00BA0FD7">
              <w:t>29%</w:t>
            </w:r>
          </w:p>
        </w:tc>
        <w:tc>
          <w:tcPr>
            <w:tcW w:w="0" w:type="auto"/>
            <w:vAlign w:val="top"/>
          </w:tcPr>
          <w:p w14:paraId="42283BAA" w14:textId="66107201" w:rsidR="004910A9" w:rsidRPr="0050335E" w:rsidRDefault="004910A9" w:rsidP="004910A9">
            <w:pPr>
              <w:pStyle w:val="TableCellNumbers"/>
            </w:pPr>
            <w:r w:rsidRPr="00BA0FD7">
              <w:t>22%</w:t>
            </w:r>
          </w:p>
        </w:tc>
        <w:tc>
          <w:tcPr>
            <w:tcW w:w="0" w:type="auto"/>
            <w:vAlign w:val="top"/>
          </w:tcPr>
          <w:p w14:paraId="1C85C333" w14:textId="363C6C63" w:rsidR="004910A9" w:rsidRPr="0050335E" w:rsidRDefault="004910A9" w:rsidP="004910A9">
            <w:pPr>
              <w:pStyle w:val="TableCellNumbers"/>
            </w:pPr>
            <w:r w:rsidRPr="00BA0FD7">
              <w:t>15%</w:t>
            </w:r>
          </w:p>
        </w:tc>
        <w:tc>
          <w:tcPr>
            <w:tcW w:w="0" w:type="auto"/>
            <w:vAlign w:val="top"/>
          </w:tcPr>
          <w:p w14:paraId="529E3838" w14:textId="51677D4A" w:rsidR="004910A9" w:rsidRPr="0050335E" w:rsidRDefault="004910A9" w:rsidP="004910A9">
            <w:pPr>
              <w:pStyle w:val="TableCellNumbers"/>
            </w:pPr>
            <w:r w:rsidRPr="00BA0FD7">
              <w:t>10%</w:t>
            </w:r>
          </w:p>
        </w:tc>
        <w:tc>
          <w:tcPr>
            <w:tcW w:w="0" w:type="auto"/>
            <w:vAlign w:val="top"/>
          </w:tcPr>
          <w:p w14:paraId="1ADF9B21" w14:textId="151BDED9" w:rsidR="004910A9" w:rsidRPr="0050335E" w:rsidRDefault="004910A9" w:rsidP="004910A9">
            <w:pPr>
              <w:pStyle w:val="TableCellNumbers"/>
            </w:pPr>
            <w:r w:rsidRPr="00BA0FD7">
              <w:t>24%</w:t>
            </w:r>
          </w:p>
        </w:tc>
      </w:tr>
      <w:tr w:rsidR="004910A9" w14:paraId="2C635ACA" w14:textId="77777777" w:rsidTr="004910A9">
        <w:trPr>
          <w:cnfStyle w:val="000000100000" w:firstRow="0" w:lastRow="0" w:firstColumn="0" w:lastColumn="0" w:oddVBand="0" w:evenVBand="0" w:oddHBand="1" w:evenHBand="0" w:firstRowFirstColumn="0" w:firstRowLastColumn="0" w:lastRowFirstColumn="0" w:lastRowLastColumn="0"/>
        </w:trPr>
        <w:tc>
          <w:tcPr>
            <w:tcW w:w="0" w:type="auto"/>
          </w:tcPr>
          <w:p w14:paraId="677A778F" w14:textId="77777777" w:rsidR="004910A9" w:rsidRDefault="004910A9" w:rsidP="004910A9">
            <w:pPr>
              <w:pStyle w:val="TableCellGeneralText"/>
            </w:pPr>
            <w:r>
              <w:t>Immigrants</w:t>
            </w:r>
          </w:p>
        </w:tc>
        <w:tc>
          <w:tcPr>
            <w:tcW w:w="0" w:type="auto"/>
            <w:vAlign w:val="top"/>
          </w:tcPr>
          <w:p w14:paraId="60498FE6" w14:textId="795B05D5" w:rsidR="004910A9" w:rsidRPr="0050335E" w:rsidRDefault="004910A9" w:rsidP="004910A9">
            <w:pPr>
              <w:pStyle w:val="TableCellNumbers"/>
            </w:pPr>
            <w:r w:rsidRPr="00BA0FD7">
              <w:t>19%</w:t>
            </w:r>
          </w:p>
        </w:tc>
        <w:tc>
          <w:tcPr>
            <w:tcW w:w="0" w:type="auto"/>
            <w:vAlign w:val="top"/>
          </w:tcPr>
          <w:p w14:paraId="01225A6D" w14:textId="5AE8F899" w:rsidR="004910A9" w:rsidRPr="0050335E" w:rsidRDefault="004910A9" w:rsidP="004910A9">
            <w:pPr>
              <w:pStyle w:val="TableCellNumbers"/>
            </w:pPr>
            <w:r w:rsidRPr="00BA0FD7">
              <w:t>21%</w:t>
            </w:r>
          </w:p>
        </w:tc>
        <w:tc>
          <w:tcPr>
            <w:tcW w:w="0" w:type="auto"/>
            <w:vAlign w:val="top"/>
          </w:tcPr>
          <w:p w14:paraId="1DF3C258" w14:textId="330171DC" w:rsidR="004910A9" w:rsidRPr="0050335E" w:rsidRDefault="004910A9" w:rsidP="004910A9">
            <w:pPr>
              <w:pStyle w:val="TableCellNumbers"/>
            </w:pPr>
            <w:r w:rsidRPr="00BA0FD7">
              <w:t>24%</w:t>
            </w:r>
          </w:p>
        </w:tc>
        <w:tc>
          <w:tcPr>
            <w:tcW w:w="0" w:type="auto"/>
            <w:vAlign w:val="top"/>
          </w:tcPr>
          <w:p w14:paraId="2B736D08" w14:textId="3008372E" w:rsidR="004910A9" w:rsidRPr="0050335E" w:rsidRDefault="004910A9" w:rsidP="004910A9">
            <w:pPr>
              <w:pStyle w:val="TableCellNumbers"/>
            </w:pPr>
            <w:r w:rsidRPr="00BA0FD7">
              <w:t>13%</w:t>
            </w:r>
          </w:p>
        </w:tc>
        <w:tc>
          <w:tcPr>
            <w:tcW w:w="0" w:type="auto"/>
            <w:vAlign w:val="top"/>
          </w:tcPr>
          <w:p w14:paraId="062AA0B1" w14:textId="302E40C8" w:rsidR="004910A9" w:rsidRPr="0050335E" w:rsidRDefault="004910A9" w:rsidP="004910A9">
            <w:pPr>
              <w:pStyle w:val="TableCellNumbers"/>
            </w:pPr>
            <w:r w:rsidRPr="00BA0FD7">
              <w:t>23%</w:t>
            </w:r>
          </w:p>
        </w:tc>
      </w:tr>
      <w:tr w:rsidR="004910A9" w14:paraId="2892B531" w14:textId="77777777" w:rsidTr="004910A9">
        <w:tc>
          <w:tcPr>
            <w:tcW w:w="0" w:type="auto"/>
          </w:tcPr>
          <w:p w14:paraId="7A9EC737" w14:textId="77777777" w:rsidR="004910A9" w:rsidRDefault="004910A9" w:rsidP="004910A9">
            <w:pPr>
              <w:pStyle w:val="TableCellGeneralText"/>
            </w:pPr>
            <w:r>
              <w:t>Age</w:t>
            </w:r>
          </w:p>
        </w:tc>
        <w:tc>
          <w:tcPr>
            <w:tcW w:w="0" w:type="auto"/>
            <w:vAlign w:val="top"/>
          </w:tcPr>
          <w:p w14:paraId="384D8AA5" w14:textId="0EE03E82" w:rsidR="004910A9" w:rsidRPr="0050335E" w:rsidRDefault="004910A9" w:rsidP="004910A9">
            <w:pPr>
              <w:pStyle w:val="TableCellNumbers"/>
            </w:pPr>
            <w:r w:rsidRPr="00BA0FD7">
              <w:t>3%</w:t>
            </w:r>
          </w:p>
        </w:tc>
        <w:tc>
          <w:tcPr>
            <w:tcW w:w="0" w:type="auto"/>
            <w:vAlign w:val="top"/>
          </w:tcPr>
          <w:p w14:paraId="11CCAF57" w14:textId="3DE18844" w:rsidR="004910A9" w:rsidRPr="0050335E" w:rsidRDefault="004910A9" w:rsidP="004910A9">
            <w:pPr>
              <w:pStyle w:val="TableCellNumbers"/>
            </w:pPr>
            <w:r w:rsidRPr="00BA0FD7">
              <w:t>16%</w:t>
            </w:r>
          </w:p>
        </w:tc>
        <w:tc>
          <w:tcPr>
            <w:tcW w:w="0" w:type="auto"/>
            <w:vAlign w:val="top"/>
          </w:tcPr>
          <w:p w14:paraId="746F5672" w14:textId="6C195FF1" w:rsidR="004910A9" w:rsidRPr="0050335E" w:rsidRDefault="004910A9" w:rsidP="004910A9">
            <w:pPr>
              <w:pStyle w:val="TableCellNumbers"/>
            </w:pPr>
            <w:r w:rsidRPr="00BA0FD7">
              <w:t>26%</w:t>
            </w:r>
          </w:p>
        </w:tc>
        <w:tc>
          <w:tcPr>
            <w:tcW w:w="0" w:type="auto"/>
            <w:vAlign w:val="top"/>
          </w:tcPr>
          <w:p w14:paraId="6E545C4E" w14:textId="42E7D7A7" w:rsidR="004910A9" w:rsidRPr="0050335E" w:rsidRDefault="004910A9" w:rsidP="004910A9">
            <w:pPr>
              <w:pStyle w:val="TableCellNumbers"/>
            </w:pPr>
            <w:r w:rsidRPr="00BA0FD7">
              <w:t>24%</w:t>
            </w:r>
          </w:p>
        </w:tc>
        <w:tc>
          <w:tcPr>
            <w:tcW w:w="0" w:type="auto"/>
            <w:vAlign w:val="top"/>
          </w:tcPr>
          <w:p w14:paraId="35661725" w14:textId="31F99AFF" w:rsidR="004910A9" w:rsidRPr="0050335E" w:rsidRDefault="004910A9" w:rsidP="004910A9">
            <w:pPr>
              <w:pStyle w:val="TableCellNumbers"/>
            </w:pPr>
            <w:r w:rsidRPr="00BA0FD7">
              <w:t>31%</w:t>
            </w:r>
          </w:p>
        </w:tc>
      </w:tr>
      <w:tr w:rsidR="004910A9" w14:paraId="3E4032B1" w14:textId="77777777" w:rsidTr="004910A9">
        <w:trPr>
          <w:cnfStyle w:val="000000100000" w:firstRow="0" w:lastRow="0" w:firstColumn="0" w:lastColumn="0" w:oddVBand="0" w:evenVBand="0" w:oddHBand="1" w:evenHBand="0" w:firstRowFirstColumn="0" w:firstRowLastColumn="0" w:lastRowFirstColumn="0" w:lastRowLastColumn="0"/>
        </w:trPr>
        <w:tc>
          <w:tcPr>
            <w:tcW w:w="0" w:type="auto"/>
          </w:tcPr>
          <w:p w14:paraId="1F3DEEF8" w14:textId="77777777" w:rsidR="004910A9" w:rsidRDefault="004910A9" w:rsidP="004910A9">
            <w:pPr>
              <w:pStyle w:val="TableCellGeneralText"/>
            </w:pPr>
            <w:r>
              <w:t>Religion</w:t>
            </w:r>
          </w:p>
        </w:tc>
        <w:tc>
          <w:tcPr>
            <w:tcW w:w="0" w:type="auto"/>
            <w:vAlign w:val="top"/>
          </w:tcPr>
          <w:p w14:paraId="26057597" w14:textId="7653E68E" w:rsidR="004910A9" w:rsidRPr="0050335E" w:rsidRDefault="004910A9" w:rsidP="004910A9">
            <w:pPr>
              <w:pStyle w:val="TableCellNumbers"/>
            </w:pPr>
            <w:r w:rsidRPr="00BA0FD7">
              <w:t>8%</w:t>
            </w:r>
          </w:p>
        </w:tc>
        <w:tc>
          <w:tcPr>
            <w:tcW w:w="0" w:type="auto"/>
            <w:vAlign w:val="top"/>
          </w:tcPr>
          <w:p w14:paraId="3A7CDEFF" w14:textId="7FC818D9" w:rsidR="004910A9" w:rsidRPr="0050335E" w:rsidRDefault="004910A9" w:rsidP="004910A9">
            <w:pPr>
              <w:pStyle w:val="TableCellNumbers"/>
            </w:pPr>
            <w:r w:rsidRPr="00BA0FD7">
              <w:t>17%</w:t>
            </w:r>
          </w:p>
        </w:tc>
        <w:tc>
          <w:tcPr>
            <w:tcW w:w="0" w:type="auto"/>
            <w:vAlign w:val="top"/>
          </w:tcPr>
          <w:p w14:paraId="6383BEDE" w14:textId="31847B77" w:rsidR="004910A9" w:rsidRPr="0050335E" w:rsidRDefault="004910A9" w:rsidP="004910A9">
            <w:pPr>
              <w:pStyle w:val="TableCellNumbers"/>
            </w:pPr>
            <w:r w:rsidRPr="00BA0FD7">
              <w:t>33%</w:t>
            </w:r>
          </w:p>
        </w:tc>
        <w:tc>
          <w:tcPr>
            <w:tcW w:w="0" w:type="auto"/>
            <w:vAlign w:val="top"/>
          </w:tcPr>
          <w:p w14:paraId="503E2982" w14:textId="74FD6CFF" w:rsidR="004910A9" w:rsidRPr="0050335E" w:rsidRDefault="004910A9" w:rsidP="004910A9">
            <w:pPr>
              <w:pStyle w:val="TableCellNumbers"/>
            </w:pPr>
            <w:r w:rsidRPr="00BA0FD7">
              <w:t>17%</w:t>
            </w:r>
          </w:p>
        </w:tc>
        <w:tc>
          <w:tcPr>
            <w:tcW w:w="0" w:type="auto"/>
            <w:vAlign w:val="top"/>
          </w:tcPr>
          <w:p w14:paraId="7BCB386A" w14:textId="1DD7DB69" w:rsidR="004910A9" w:rsidRPr="0050335E" w:rsidRDefault="004910A9" w:rsidP="004910A9">
            <w:pPr>
              <w:pStyle w:val="TableCellNumbers"/>
            </w:pPr>
            <w:r w:rsidRPr="00BA0FD7">
              <w:t>26%</w:t>
            </w:r>
          </w:p>
        </w:tc>
      </w:tr>
      <w:tr w:rsidR="004910A9" w14:paraId="68C5E190" w14:textId="77777777" w:rsidTr="004910A9">
        <w:tc>
          <w:tcPr>
            <w:tcW w:w="0" w:type="auto"/>
          </w:tcPr>
          <w:p w14:paraId="3FE597A1" w14:textId="77777777" w:rsidR="004910A9" w:rsidRDefault="004910A9" w:rsidP="004910A9">
            <w:pPr>
              <w:pStyle w:val="TableCellGeneralText"/>
            </w:pPr>
            <w:r>
              <w:t>Ideology</w:t>
            </w:r>
          </w:p>
        </w:tc>
        <w:tc>
          <w:tcPr>
            <w:tcW w:w="0" w:type="auto"/>
            <w:vAlign w:val="top"/>
          </w:tcPr>
          <w:p w14:paraId="65F6C178" w14:textId="5EFCF5D6" w:rsidR="004910A9" w:rsidRPr="0050335E" w:rsidRDefault="004910A9" w:rsidP="004910A9">
            <w:pPr>
              <w:pStyle w:val="TableCellNumbers"/>
            </w:pPr>
            <w:r w:rsidRPr="00BA0FD7">
              <w:t>10%</w:t>
            </w:r>
          </w:p>
        </w:tc>
        <w:tc>
          <w:tcPr>
            <w:tcW w:w="0" w:type="auto"/>
            <w:vAlign w:val="top"/>
          </w:tcPr>
          <w:p w14:paraId="46690B75" w14:textId="461E9E70" w:rsidR="004910A9" w:rsidRPr="0050335E" w:rsidRDefault="004910A9" w:rsidP="004910A9">
            <w:pPr>
              <w:pStyle w:val="TableCellNumbers"/>
            </w:pPr>
            <w:r w:rsidRPr="00BA0FD7">
              <w:t>24%</w:t>
            </w:r>
          </w:p>
        </w:tc>
        <w:tc>
          <w:tcPr>
            <w:tcW w:w="0" w:type="auto"/>
            <w:vAlign w:val="top"/>
          </w:tcPr>
          <w:p w14:paraId="46E972CD" w14:textId="66C067C8" w:rsidR="004910A9" w:rsidRPr="0050335E" w:rsidRDefault="004910A9" w:rsidP="004910A9">
            <w:pPr>
              <w:pStyle w:val="TableCellNumbers"/>
            </w:pPr>
            <w:r w:rsidRPr="00BA0FD7">
              <w:t>40%</w:t>
            </w:r>
          </w:p>
        </w:tc>
        <w:tc>
          <w:tcPr>
            <w:tcW w:w="0" w:type="auto"/>
            <w:vAlign w:val="top"/>
          </w:tcPr>
          <w:p w14:paraId="04E60083" w14:textId="68603283" w:rsidR="004910A9" w:rsidRPr="0050335E" w:rsidRDefault="004910A9" w:rsidP="004910A9">
            <w:pPr>
              <w:pStyle w:val="TableCellNumbers"/>
            </w:pPr>
            <w:r w:rsidRPr="00BA0FD7">
              <w:t>11%</w:t>
            </w:r>
          </w:p>
        </w:tc>
        <w:tc>
          <w:tcPr>
            <w:tcW w:w="0" w:type="auto"/>
            <w:vAlign w:val="top"/>
          </w:tcPr>
          <w:p w14:paraId="06AE537F" w14:textId="113820A2" w:rsidR="004910A9" w:rsidRPr="0050335E" w:rsidRDefault="004910A9" w:rsidP="004910A9">
            <w:pPr>
              <w:pStyle w:val="TableCellNumbers"/>
            </w:pPr>
            <w:r w:rsidRPr="00BA0FD7">
              <w:t>14%</w:t>
            </w:r>
          </w:p>
        </w:tc>
      </w:tr>
    </w:tbl>
    <w:p w14:paraId="7B4367D2" w14:textId="20700E79" w:rsidR="004910A9" w:rsidRDefault="004910A9" w:rsidP="0050335E">
      <w:pPr>
        <w:pStyle w:val="Normalaftertable"/>
        <w:rPr>
          <w:i/>
        </w:rPr>
      </w:pPr>
    </w:p>
    <w:tbl>
      <w:tblPr>
        <w:tblStyle w:val="EconometricaTableStyle"/>
        <w:tblW w:w="0" w:type="auto"/>
        <w:tblLook w:val="04A0" w:firstRow="1" w:lastRow="0" w:firstColumn="1" w:lastColumn="0" w:noHBand="0" w:noVBand="1"/>
      </w:tblPr>
      <w:tblGrid>
        <w:gridCol w:w="2243"/>
        <w:gridCol w:w="2052"/>
        <w:gridCol w:w="631"/>
        <w:gridCol w:w="631"/>
        <w:gridCol w:w="631"/>
        <w:gridCol w:w="1564"/>
      </w:tblGrid>
      <w:tr w:rsidR="004910A9" w14:paraId="76DB5D5B" w14:textId="77777777" w:rsidTr="004910A9">
        <w:trPr>
          <w:cnfStyle w:val="100000000000" w:firstRow="1" w:lastRow="0" w:firstColumn="0" w:lastColumn="0" w:oddVBand="0" w:evenVBand="0" w:oddHBand="0" w:evenHBand="0" w:firstRowFirstColumn="0" w:firstRowLastColumn="0" w:lastRowFirstColumn="0" w:lastRowLastColumn="0"/>
          <w:tblHeader/>
        </w:trPr>
        <w:tc>
          <w:tcPr>
            <w:tcW w:w="0" w:type="auto"/>
          </w:tcPr>
          <w:p w14:paraId="66B15DF2" w14:textId="6A722BB3" w:rsidR="004910A9" w:rsidRDefault="004910A9" w:rsidP="004910A9">
            <w:pPr>
              <w:pStyle w:val="TableColumnHeading"/>
            </w:pPr>
            <w:r>
              <w:t>New York</w:t>
            </w:r>
          </w:p>
        </w:tc>
        <w:tc>
          <w:tcPr>
            <w:tcW w:w="0" w:type="auto"/>
          </w:tcPr>
          <w:p w14:paraId="3D6E082D" w14:textId="77777777" w:rsidR="004910A9" w:rsidRDefault="004910A9" w:rsidP="004910A9">
            <w:pPr>
              <w:pStyle w:val="TableColumnHeading"/>
            </w:pPr>
            <w:r>
              <w:t xml:space="preserve">1 </w:t>
            </w:r>
          </w:p>
          <w:p w14:paraId="413C691C" w14:textId="34CF3AA6" w:rsidR="004910A9" w:rsidRDefault="004910A9" w:rsidP="004910A9">
            <w:pPr>
              <w:pStyle w:val="TableColumnHeading"/>
            </w:pPr>
            <w:r>
              <w:t>Not Diverse at All</w:t>
            </w:r>
          </w:p>
        </w:tc>
        <w:tc>
          <w:tcPr>
            <w:tcW w:w="0" w:type="auto"/>
          </w:tcPr>
          <w:p w14:paraId="45992AF1" w14:textId="77777777" w:rsidR="004910A9" w:rsidRDefault="004910A9" w:rsidP="004910A9">
            <w:pPr>
              <w:pStyle w:val="TableColumnHeading"/>
            </w:pPr>
            <w:r>
              <w:t>2</w:t>
            </w:r>
          </w:p>
        </w:tc>
        <w:tc>
          <w:tcPr>
            <w:tcW w:w="0" w:type="auto"/>
          </w:tcPr>
          <w:p w14:paraId="20113C3D" w14:textId="77777777" w:rsidR="004910A9" w:rsidRDefault="004910A9" w:rsidP="004910A9">
            <w:pPr>
              <w:pStyle w:val="TableColumnHeading"/>
            </w:pPr>
            <w:r>
              <w:t>3</w:t>
            </w:r>
          </w:p>
        </w:tc>
        <w:tc>
          <w:tcPr>
            <w:tcW w:w="0" w:type="auto"/>
          </w:tcPr>
          <w:p w14:paraId="5040BE16" w14:textId="77777777" w:rsidR="004910A9" w:rsidRDefault="004910A9" w:rsidP="004910A9">
            <w:pPr>
              <w:pStyle w:val="TableColumnHeading"/>
            </w:pPr>
            <w:r>
              <w:t>4</w:t>
            </w:r>
          </w:p>
        </w:tc>
        <w:tc>
          <w:tcPr>
            <w:tcW w:w="0" w:type="auto"/>
          </w:tcPr>
          <w:p w14:paraId="5EC9283C" w14:textId="77777777" w:rsidR="004910A9" w:rsidRDefault="004910A9" w:rsidP="004910A9">
            <w:pPr>
              <w:pStyle w:val="TableColumnHeading"/>
            </w:pPr>
            <w:r>
              <w:t xml:space="preserve">5 </w:t>
            </w:r>
          </w:p>
          <w:p w14:paraId="66196242" w14:textId="77777777" w:rsidR="004910A9" w:rsidRDefault="004910A9" w:rsidP="004910A9">
            <w:pPr>
              <w:pStyle w:val="TableColumnHeading"/>
            </w:pPr>
            <w:r>
              <w:t>Very Diverse</w:t>
            </w:r>
          </w:p>
        </w:tc>
      </w:tr>
      <w:tr w:rsidR="004910A9" w14:paraId="5E0FDCDC" w14:textId="77777777" w:rsidTr="004910A9">
        <w:trPr>
          <w:cnfStyle w:val="000000100000" w:firstRow="0" w:lastRow="0" w:firstColumn="0" w:lastColumn="0" w:oddVBand="0" w:evenVBand="0" w:oddHBand="1" w:evenHBand="0" w:firstRowFirstColumn="0" w:firstRowLastColumn="0" w:lastRowFirstColumn="0" w:lastRowLastColumn="0"/>
        </w:trPr>
        <w:tc>
          <w:tcPr>
            <w:tcW w:w="0" w:type="auto"/>
          </w:tcPr>
          <w:p w14:paraId="58997507" w14:textId="77777777" w:rsidR="004910A9" w:rsidRDefault="004910A9" w:rsidP="004910A9">
            <w:pPr>
              <w:pStyle w:val="TableCellGeneralText"/>
            </w:pPr>
            <w:r>
              <w:t>Ethnic/racial minorities</w:t>
            </w:r>
          </w:p>
        </w:tc>
        <w:tc>
          <w:tcPr>
            <w:tcW w:w="0" w:type="auto"/>
            <w:vAlign w:val="top"/>
          </w:tcPr>
          <w:p w14:paraId="122B68E2" w14:textId="340505DB" w:rsidR="004910A9" w:rsidRPr="0050335E" w:rsidRDefault="004910A9" w:rsidP="004910A9">
            <w:pPr>
              <w:pStyle w:val="TableCellNumbers"/>
            </w:pPr>
            <w:r w:rsidRPr="00F35C7B">
              <w:t>10%</w:t>
            </w:r>
          </w:p>
        </w:tc>
        <w:tc>
          <w:tcPr>
            <w:tcW w:w="0" w:type="auto"/>
            <w:vAlign w:val="top"/>
          </w:tcPr>
          <w:p w14:paraId="266369B0" w14:textId="056D1822" w:rsidR="004910A9" w:rsidRPr="0050335E" w:rsidRDefault="004910A9" w:rsidP="004910A9">
            <w:pPr>
              <w:pStyle w:val="TableCellNumbers"/>
            </w:pPr>
            <w:r w:rsidRPr="00F35C7B">
              <w:t>21%</w:t>
            </w:r>
          </w:p>
        </w:tc>
        <w:tc>
          <w:tcPr>
            <w:tcW w:w="0" w:type="auto"/>
            <w:vAlign w:val="top"/>
          </w:tcPr>
          <w:p w14:paraId="4EDA58A2" w14:textId="4A47AC23" w:rsidR="004910A9" w:rsidRPr="0050335E" w:rsidRDefault="004910A9" w:rsidP="004910A9">
            <w:pPr>
              <w:pStyle w:val="TableCellNumbers"/>
            </w:pPr>
            <w:r w:rsidRPr="00F35C7B">
              <w:t>29%</w:t>
            </w:r>
          </w:p>
        </w:tc>
        <w:tc>
          <w:tcPr>
            <w:tcW w:w="0" w:type="auto"/>
            <w:vAlign w:val="top"/>
          </w:tcPr>
          <w:p w14:paraId="29871492" w14:textId="2ECC312D" w:rsidR="004910A9" w:rsidRPr="0050335E" w:rsidRDefault="004910A9" w:rsidP="004910A9">
            <w:pPr>
              <w:pStyle w:val="TableCellNumbers"/>
            </w:pPr>
            <w:r w:rsidRPr="00F35C7B">
              <w:t>10%</w:t>
            </w:r>
          </w:p>
        </w:tc>
        <w:tc>
          <w:tcPr>
            <w:tcW w:w="0" w:type="auto"/>
            <w:vAlign w:val="top"/>
          </w:tcPr>
          <w:p w14:paraId="3E2CF716" w14:textId="648FD325" w:rsidR="004910A9" w:rsidRPr="0050335E" w:rsidRDefault="004910A9" w:rsidP="004910A9">
            <w:pPr>
              <w:pStyle w:val="TableCellNumbers"/>
            </w:pPr>
            <w:r w:rsidRPr="00F35C7B">
              <w:t>29%</w:t>
            </w:r>
          </w:p>
        </w:tc>
      </w:tr>
      <w:tr w:rsidR="004910A9" w14:paraId="78329CE5" w14:textId="77777777" w:rsidTr="004910A9">
        <w:tc>
          <w:tcPr>
            <w:tcW w:w="0" w:type="auto"/>
          </w:tcPr>
          <w:p w14:paraId="2198C3E8" w14:textId="77777777" w:rsidR="004910A9" w:rsidRDefault="004910A9" w:rsidP="004910A9">
            <w:pPr>
              <w:pStyle w:val="TableCellGeneralText"/>
            </w:pPr>
            <w:r>
              <w:t>LGBTQ+ community</w:t>
            </w:r>
          </w:p>
        </w:tc>
        <w:tc>
          <w:tcPr>
            <w:tcW w:w="0" w:type="auto"/>
            <w:vAlign w:val="top"/>
          </w:tcPr>
          <w:p w14:paraId="7CA068E7" w14:textId="40E484E0" w:rsidR="004910A9" w:rsidRPr="0050335E" w:rsidRDefault="004910A9" w:rsidP="004910A9">
            <w:pPr>
              <w:pStyle w:val="TableCellNumbers"/>
            </w:pPr>
            <w:r w:rsidRPr="00F35C7B">
              <w:t>15%</w:t>
            </w:r>
          </w:p>
        </w:tc>
        <w:tc>
          <w:tcPr>
            <w:tcW w:w="0" w:type="auto"/>
            <w:vAlign w:val="top"/>
          </w:tcPr>
          <w:p w14:paraId="30E56D04" w14:textId="01C528E7" w:rsidR="004910A9" w:rsidRPr="0050335E" w:rsidRDefault="004910A9" w:rsidP="004910A9">
            <w:pPr>
              <w:pStyle w:val="TableCellNumbers"/>
            </w:pPr>
            <w:r w:rsidRPr="00F35C7B">
              <w:t>24%</w:t>
            </w:r>
          </w:p>
        </w:tc>
        <w:tc>
          <w:tcPr>
            <w:tcW w:w="0" w:type="auto"/>
            <w:vAlign w:val="top"/>
          </w:tcPr>
          <w:p w14:paraId="6C93F91C" w14:textId="48932CCD" w:rsidR="004910A9" w:rsidRPr="0050335E" w:rsidRDefault="004910A9" w:rsidP="004910A9">
            <w:pPr>
              <w:pStyle w:val="TableCellNumbers"/>
            </w:pPr>
            <w:r w:rsidRPr="00F35C7B">
              <w:t>25%</w:t>
            </w:r>
          </w:p>
        </w:tc>
        <w:tc>
          <w:tcPr>
            <w:tcW w:w="0" w:type="auto"/>
            <w:vAlign w:val="top"/>
          </w:tcPr>
          <w:p w14:paraId="03C88C08" w14:textId="68C1A74C" w:rsidR="004910A9" w:rsidRPr="0050335E" w:rsidRDefault="004910A9" w:rsidP="004910A9">
            <w:pPr>
              <w:pStyle w:val="TableCellNumbers"/>
            </w:pPr>
            <w:r w:rsidRPr="00F35C7B">
              <w:t>19%</w:t>
            </w:r>
          </w:p>
        </w:tc>
        <w:tc>
          <w:tcPr>
            <w:tcW w:w="0" w:type="auto"/>
            <w:vAlign w:val="top"/>
          </w:tcPr>
          <w:p w14:paraId="3FB0AEE7" w14:textId="61A403A8" w:rsidR="004910A9" w:rsidRPr="0050335E" w:rsidRDefault="004910A9" w:rsidP="004910A9">
            <w:pPr>
              <w:pStyle w:val="TableCellNumbers"/>
            </w:pPr>
            <w:r w:rsidRPr="00F35C7B">
              <w:t>17%</w:t>
            </w:r>
          </w:p>
        </w:tc>
      </w:tr>
      <w:tr w:rsidR="004910A9" w14:paraId="1C569388" w14:textId="77777777" w:rsidTr="004910A9">
        <w:trPr>
          <w:cnfStyle w:val="000000100000" w:firstRow="0" w:lastRow="0" w:firstColumn="0" w:lastColumn="0" w:oddVBand="0" w:evenVBand="0" w:oddHBand="1" w:evenHBand="0" w:firstRowFirstColumn="0" w:firstRowLastColumn="0" w:lastRowFirstColumn="0" w:lastRowLastColumn="0"/>
        </w:trPr>
        <w:tc>
          <w:tcPr>
            <w:tcW w:w="0" w:type="auto"/>
          </w:tcPr>
          <w:p w14:paraId="48B9FA3F" w14:textId="77777777" w:rsidR="004910A9" w:rsidRDefault="004910A9" w:rsidP="004910A9">
            <w:pPr>
              <w:pStyle w:val="TableCellGeneralText"/>
            </w:pPr>
            <w:r>
              <w:t>Gender</w:t>
            </w:r>
          </w:p>
        </w:tc>
        <w:tc>
          <w:tcPr>
            <w:tcW w:w="0" w:type="auto"/>
            <w:vAlign w:val="top"/>
          </w:tcPr>
          <w:p w14:paraId="21C222DF" w14:textId="1D803BEA" w:rsidR="004910A9" w:rsidRPr="0050335E" w:rsidRDefault="004910A9" w:rsidP="004910A9">
            <w:pPr>
              <w:pStyle w:val="TableCellNumbers"/>
            </w:pPr>
            <w:r w:rsidRPr="00F35C7B">
              <w:t>6%</w:t>
            </w:r>
          </w:p>
        </w:tc>
        <w:tc>
          <w:tcPr>
            <w:tcW w:w="0" w:type="auto"/>
            <w:vAlign w:val="top"/>
          </w:tcPr>
          <w:p w14:paraId="2FC092A4" w14:textId="6E7E1A51" w:rsidR="004910A9" w:rsidRPr="0050335E" w:rsidRDefault="004910A9" w:rsidP="004910A9">
            <w:pPr>
              <w:pStyle w:val="TableCellNumbers"/>
            </w:pPr>
            <w:r w:rsidRPr="00F35C7B">
              <w:t>9%</w:t>
            </w:r>
          </w:p>
        </w:tc>
        <w:tc>
          <w:tcPr>
            <w:tcW w:w="0" w:type="auto"/>
            <w:vAlign w:val="top"/>
          </w:tcPr>
          <w:p w14:paraId="09C657F3" w14:textId="6DF51B82" w:rsidR="004910A9" w:rsidRPr="0050335E" w:rsidRDefault="004910A9" w:rsidP="004910A9">
            <w:pPr>
              <w:pStyle w:val="TableCellNumbers"/>
            </w:pPr>
            <w:r w:rsidRPr="00F35C7B">
              <w:t>27%</w:t>
            </w:r>
          </w:p>
        </w:tc>
        <w:tc>
          <w:tcPr>
            <w:tcW w:w="0" w:type="auto"/>
            <w:vAlign w:val="top"/>
          </w:tcPr>
          <w:p w14:paraId="1928CBDD" w14:textId="37D22C9B" w:rsidR="004910A9" w:rsidRPr="0050335E" w:rsidRDefault="004910A9" w:rsidP="004910A9">
            <w:pPr>
              <w:pStyle w:val="TableCellNumbers"/>
            </w:pPr>
            <w:r w:rsidRPr="00F35C7B">
              <w:t>23%</w:t>
            </w:r>
          </w:p>
        </w:tc>
        <w:tc>
          <w:tcPr>
            <w:tcW w:w="0" w:type="auto"/>
            <w:vAlign w:val="top"/>
          </w:tcPr>
          <w:p w14:paraId="4D2194CE" w14:textId="22506E61" w:rsidR="004910A9" w:rsidRPr="0050335E" w:rsidRDefault="004910A9" w:rsidP="004910A9">
            <w:pPr>
              <w:pStyle w:val="TableCellNumbers"/>
            </w:pPr>
            <w:r w:rsidRPr="00F35C7B">
              <w:t>36%</w:t>
            </w:r>
          </w:p>
        </w:tc>
      </w:tr>
      <w:tr w:rsidR="004910A9" w14:paraId="56AED025" w14:textId="77777777" w:rsidTr="004910A9">
        <w:tc>
          <w:tcPr>
            <w:tcW w:w="0" w:type="auto"/>
          </w:tcPr>
          <w:p w14:paraId="40668313" w14:textId="77777777" w:rsidR="004910A9" w:rsidRDefault="004910A9" w:rsidP="004910A9">
            <w:pPr>
              <w:pStyle w:val="TableCellGeneralText"/>
            </w:pPr>
            <w:r>
              <w:t>People with disabilities</w:t>
            </w:r>
          </w:p>
        </w:tc>
        <w:tc>
          <w:tcPr>
            <w:tcW w:w="0" w:type="auto"/>
            <w:vAlign w:val="top"/>
          </w:tcPr>
          <w:p w14:paraId="37BF525C" w14:textId="653A122A" w:rsidR="004910A9" w:rsidRPr="0050335E" w:rsidRDefault="004910A9" w:rsidP="004910A9">
            <w:pPr>
              <w:pStyle w:val="TableCellNumbers"/>
            </w:pPr>
            <w:r w:rsidRPr="00F35C7B">
              <w:t>29%</w:t>
            </w:r>
          </w:p>
        </w:tc>
        <w:tc>
          <w:tcPr>
            <w:tcW w:w="0" w:type="auto"/>
            <w:vAlign w:val="top"/>
          </w:tcPr>
          <w:p w14:paraId="41C760D3" w14:textId="14928AA7" w:rsidR="004910A9" w:rsidRPr="0050335E" w:rsidRDefault="004910A9" w:rsidP="004910A9">
            <w:pPr>
              <w:pStyle w:val="TableCellNumbers"/>
            </w:pPr>
            <w:r w:rsidRPr="00F35C7B">
              <w:t>30%</w:t>
            </w:r>
          </w:p>
        </w:tc>
        <w:tc>
          <w:tcPr>
            <w:tcW w:w="0" w:type="auto"/>
            <w:vAlign w:val="top"/>
          </w:tcPr>
          <w:p w14:paraId="18DA4A7C" w14:textId="5D2296D2" w:rsidR="004910A9" w:rsidRPr="0050335E" w:rsidRDefault="004910A9" w:rsidP="004910A9">
            <w:pPr>
              <w:pStyle w:val="TableCellNumbers"/>
            </w:pPr>
            <w:r w:rsidRPr="00F35C7B">
              <w:t>17%</w:t>
            </w:r>
          </w:p>
        </w:tc>
        <w:tc>
          <w:tcPr>
            <w:tcW w:w="0" w:type="auto"/>
            <w:vAlign w:val="top"/>
          </w:tcPr>
          <w:p w14:paraId="096823A2" w14:textId="23653AD5" w:rsidR="004910A9" w:rsidRPr="0050335E" w:rsidRDefault="004910A9" w:rsidP="004910A9">
            <w:pPr>
              <w:pStyle w:val="TableCellNumbers"/>
            </w:pPr>
            <w:r w:rsidRPr="00F35C7B">
              <w:t>9%</w:t>
            </w:r>
          </w:p>
        </w:tc>
        <w:tc>
          <w:tcPr>
            <w:tcW w:w="0" w:type="auto"/>
            <w:vAlign w:val="top"/>
          </w:tcPr>
          <w:p w14:paraId="7B2BB43F" w14:textId="683A3B2C" w:rsidR="004910A9" w:rsidRPr="0050335E" w:rsidRDefault="004910A9" w:rsidP="004910A9">
            <w:pPr>
              <w:pStyle w:val="TableCellNumbers"/>
            </w:pPr>
            <w:r w:rsidRPr="00F35C7B">
              <w:t>16%</w:t>
            </w:r>
          </w:p>
        </w:tc>
      </w:tr>
      <w:tr w:rsidR="004910A9" w14:paraId="48E03CBA" w14:textId="77777777" w:rsidTr="004910A9">
        <w:trPr>
          <w:cnfStyle w:val="000000100000" w:firstRow="0" w:lastRow="0" w:firstColumn="0" w:lastColumn="0" w:oddVBand="0" w:evenVBand="0" w:oddHBand="1" w:evenHBand="0" w:firstRowFirstColumn="0" w:firstRowLastColumn="0" w:lastRowFirstColumn="0" w:lastRowLastColumn="0"/>
        </w:trPr>
        <w:tc>
          <w:tcPr>
            <w:tcW w:w="0" w:type="auto"/>
          </w:tcPr>
          <w:p w14:paraId="0B73EDA4" w14:textId="77777777" w:rsidR="004910A9" w:rsidRDefault="004910A9" w:rsidP="004910A9">
            <w:pPr>
              <w:pStyle w:val="TableCellGeneralText"/>
            </w:pPr>
            <w:r>
              <w:t>Immigrants</w:t>
            </w:r>
          </w:p>
        </w:tc>
        <w:tc>
          <w:tcPr>
            <w:tcW w:w="0" w:type="auto"/>
            <w:vAlign w:val="top"/>
          </w:tcPr>
          <w:p w14:paraId="79706A04" w14:textId="32150D98" w:rsidR="004910A9" w:rsidRPr="0050335E" w:rsidRDefault="004910A9" w:rsidP="004910A9">
            <w:pPr>
              <w:pStyle w:val="TableCellNumbers"/>
            </w:pPr>
            <w:r w:rsidRPr="00F35C7B">
              <w:t>21%</w:t>
            </w:r>
          </w:p>
        </w:tc>
        <w:tc>
          <w:tcPr>
            <w:tcW w:w="0" w:type="auto"/>
            <w:vAlign w:val="top"/>
          </w:tcPr>
          <w:p w14:paraId="68A0198E" w14:textId="4E7D2059" w:rsidR="004910A9" w:rsidRPr="0050335E" w:rsidRDefault="004910A9" w:rsidP="004910A9">
            <w:pPr>
              <w:pStyle w:val="TableCellNumbers"/>
            </w:pPr>
            <w:r w:rsidRPr="00F35C7B">
              <w:t>21%</w:t>
            </w:r>
          </w:p>
        </w:tc>
        <w:tc>
          <w:tcPr>
            <w:tcW w:w="0" w:type="auto"/>
            <w:vAlign w:val="top"/>
          </w:tcPr>
          <w:p w14:paraId="61015166" w14:textId="391BE812" w:rsidR="004910A9" w:rsidRPr="0050335E" w:rsidRDefault="004910A9" w:rsidP="004910A9">
            <w:pPr>
              <w:pStyle w:val="TableCellNumbers"/>
            </w:pPr>
            <w:r w:rsidRPr="00F35C7B">
              <w:t>23%</w:t>
            </w:r>
          </w:p>
        </w:tc>
        <w:tc>
          <w:tcPr>
            <w:tcW w:w="0" w:type="auto"/>
            <w:vAlign w:val="top"/>
          </w:tcPr>
          <w:p w14:paraId="0A9C96B7" w14:textId="44284809" w:rsidR="004910A9" w:rsidRPr="0050335E" w:rsidRDefault="004910A9" w:rsidP="004910A9">
            <w:pPr>
              <w:pStyle w:val="TableCellNumbers"/>
            </w:pPr>
            <w:r w:rsidRPr="00F35C7B">
              <w:t>15%</w:t>
            </w:r>
          </w:p>
        </w:tc>
        <w:tc>
          <w:tcPr>
            <w:tcW w:w="0" w:type="auto"/>
            <w:vAlign w:val="top"/>
          </w:tcPr>
          <w:p w14:paraId="344EAA18" w14:textId="046E8905" w:rsidR="004910A9" w:rsidRPr="0050335E" w:rsidRDefault="004910A9" w:rsidP="004910A9">
            <w:pPr>
              <w:pStyle w:val="TableCellNumbers"/>
            </w:pPr>
            <w:r w:rsidRPr="00F35C7B">
              <w:t>20%</w:t>
            </w:r>
          </w:p>
        </w:tc>
      </w:tr>
      <w:tr w:rsidR="004910A9" w14:paraId="28B93EC2" w14:textId="77777777" w:rsidTr="004910A9">
        <w:tc>
          <w:tcPr>
            <w:tcW w:w="0" w:type="auto"/>
          </w:tcPr>
          <w:p w14:paraId="5D867586" w14:textId="77777777" w:rsidR="004910A9" w:rsidRDefault="004910A9" w:rsidP="004910A9">
            <w:pPr>
              <w:pStyle w:val="TableCellGeneralText"/>
            </w:pPr>
            <w:r>
              <w:t>Age</w:t>
            </w:r>
          </w:p>
        </w:tc>
        <w:tc>
          <w:tcPr>
            <w:tcW w:w="0" w:type="auto"/>
            <w:vAlign w:val="top"/>
          </w:tcPr>
          <w:p w14:paraId="0A577A3D" w14:textId="39F8B28F" w:rsidR="004910A9" w:rsidRPr="0050335E" w:rsidRDefault="004910A9" w:rsidP="004910A9">
            <w:pPr>
              <w:pStyle w:val="TableCellNumbers"/>
            </w:pPr>
            <w:r w:rsidRPr="00F35C7B">
              <w:t>2%</w:t>
            </w:r>
          </w:p>
        </w:tc>
        <w:tc>
          <w:tcPr>
            <w:tcW w:w="0" w:type="auto"/>
            <w:vAlign w:val="top"/>
          </w:tcPr>
          <w:p w14:paraId="58F9207E" w14:textId="78DCBAD0" w:rsidR="004910A9" w:rsidRPr="0050335E" w:rsidRDefault="004910A9" w:rsidP="004910A9">
            <w:pPr>
              <w:pStyle w:val="TableCellNumbers"/>
            </w:pPr>
            <w:r w:rsidRPr="00F35C7B">
              <w:t>14%</w:t>
            </w:r>
          </w:p>
        </w:tc>
        <w:tc>
          <w:tcPr>
            <w:tcW w:w="0" w:type="auto"/>
            <w:vAlign w:val="top"/>
          </w:tcPr>
          <w:p w14:paraId="686073AA" w14:textId="289CA0EF" w:rsidR="004910A9" w:rsidRPr="0050335E" w:rsidRDefault="004910A9" w:rsidP="004910A9">
            <w:pPr>
              <w:pStyle w:val="TableCellNumbers"/>
            </w:pPr>
            <w:r w:rsidRPr="00F35C7B">
              <w:t>20%</w:t>
            </w:r>
          </w:p>
        </w:tc>
        <w:tc>
          <w:tcPr>
            <w:tcW w:w="0" w:type="auto"/>
            <w:vAlign w:val="top"/>
          </w:tcPr>
          <w:p w14:paraId="57421E31" w14:textId="19FE8F5F" w:rsidR="004910A9" w:rsidRPr="0050335E" w:rsidRDefault="004910A9" w:rsidP="004910A9">
            <w:pPr>
              <w:pStyle w:val="TableCellNumbers"/>
            </w:pPr>
            <w:r w:rsidRPr="00F35C7B">
              <w:t>26%</w:t>
            </w:r>
          </w:p>
        </w:tc>
        <w:tc>
          <w:tcPr>
            <w:tcW w:w="0" w:type="auto"/>
            <w:vAlign w:val="top"/>
          </w:tcPr>
          <w:p w14:paraId="1E8D2B0C" w14:textId="00594DE2" w:rsidR="004910A9" w:rsidRPr="0050335E" w:rsidRDefault="004910A9" w:rsidP="004910A9">
            <w:pPr>
              <w:pStyle w:val="TableCellNumbers"/>
            </w:pPr>
            <w:r w:rsidRPr="00F35C7B">
              <w:t>38%</w:t>
            </w:r>
          </w:p>
        </w:tc>
      </w:tr>
      <w:tr w:rsidR="004910A9" w14:paraId="6AB98033" w14:textId="77777777" w:rsidTr="004910A9">
        <w:trPr>
          <w:cnfStyle w:val="000000100000" w:firstRow="0" w:lastRow="0" w:firstColumn="0" w:lastColumn="0" w:oddVBand="0" w:evenVBand="0" w:oddHBand="1" w:evenHBand="0" w:firstRowFirstColumn="0" w:firstRowLastColumn="0" w:lastRowFirstColumn="0" w:lastRowLastColumn="0"/>
        </w:trPr>
        <w:tc>
          <w:tcPr>
            <w:tcW w:w="0" w:type="auto"/>
          </w:tcPr>
          <w:p w14:paraId="65A95252" w14:textId="77777777" w:rsidR="004910A9" w:rsidRDefault="004910A9" w:rsidP="004910A9">
            <w:pPr>
              <w:pStyle w:val="TableCellGeneralText"/>
            </w:pPr>
            <w:r>
              <w:t>Religion</w:t>
            </w:r>
          </w:p>
        </w:tc>
        <w:tc>
          <w:tcPr>
            <w:tcW w:w="0" w:type="auto"/>
            <w:vAlign w:val="top"/>
          </w:tcPr>
          <w:p w14:paraId="2BC7F652" w14:textId="0B9880CC" w:rsidR="004910A9" w:rsidRPr="0050335E" w:rsidRDefault="004910A9" w:rsidP="004910A9">
            <w:pPr>
              <w:pStyle w:val="TableCellNumbers"/>
            </w:pPr>
            <w:r w:rsidRPr="00F35C7B">
              <w:t>9%</w:t>
            </w:r>
          </w:p>
        </w:tc>
        <w:tc>
          <w:tcPr>
            <w:tcW w:w="0" w:type="auto"/>
            <w:vAlign w:val="top"/>
          </w:tcPr>
          <w:p w14:paraId="31417C29" w14:textId="1658E88C" w:rsidR="004910A9" w:rsidRPr="0050335E" w:rsidRDefault="004910A9" w:rsidP="004910A9">
            <w:pPr>
              <w:pStyle w:val="TableCellNumbers"/>
            </w:pPr>
            <w:r w:rsidRPr="00F35C7B">
              <w:t>15%</w:t>
            </w:r>
          </w:p>
        </w:tc>
        <w:tc>
          <w:tcPr>
            <w:tcW w:w="0" w:type="auto"/>
            <w:vAlign w:val="top"/>
          </w:tcPr>
          <w:p w14:paraId="3844F89A" w14:textId="3FCF756E" w:rsidR="004910A9" w:rsidRPr="0050335E" w:rsidRDefault="004910A9" w:rsidP="004910A9">
            <w:pPr>
              <w:pStyle w:val="TableCellNumbers"/>
            </w:pPr>
            <w:r w:rsidRPr="00F35C7B">
              <w:t>34%</w:t>
            </w:r>
          </w:p>
        </w:tc>
        <w:tc>
          <w:tcPr>
            <w:tcW w:w="0" w:type="auto"/>
            <w:vAlign w:val="top"/>
          </w:tcPr>
          <w:p w14:paraId="4901FF44" w14:textId="5AD56940" w:rsidR="004910A9" w:rsidRPr="0050335E" w:rsidRDefault="004910A9" w:rsidP="004910A9">
            <w:pPr>
              <w:pStyle w:val="TableCellNumbers"/>
            </w:pPr>
            <w:r w:rsidRPr="00F35C7B">
              <w:t>17%</w:t>
            </w:r>
          </w:p>
        </w:tc>
        <w:tc>
          <w:tcPr>
            <w:tcW w:w="0" w:type="auto"/>
            <w:vAlign w:val="top"/>
          </w:tcPr>
          <w:p w14:paraId="6CAAACF1" w14:textId="00E061B3" w:rsidR="004910A9" w:rsidRPr="0050335E" w:rsidRDefault="004910A9" w:rsidP="004910A9">
            <w:pPr>
              <w:pStyle w:val="TableCellNumbers"/>
            </w:pPr>
            <w:r w:rsidRPr="00F35C7B">
              <w:t>24%</w:t>
            </w:r>
          </w:p>
        </w:tc>
      </w:tr>
      <w:tr w:rsidR="004910A9" w14:paraId="256482C5" w14:textId="77777777" w:rsidTr="004910A9">
        <w:tc>
          <w:tcPr>
            <w:tcW w:w="0" w:type="auto"/>
          </w:tcPr>
          <w:p w14:paraId="69781F08" w14:textId="77777777" w:rsidR="004910A9" w:rsidRDefault="004910A9" w:rsidP="004910A9">
            <w:pPr>
              <w:pStyle w:val="TableCellGeneralText"/>
            </w:pPr>
            <w:r>
              <w:t>Ideology</w:t>
            </w:r>
          </w:p>
        </w:tc>
        <w:tc>
          <w:tcPr>
            <w:tcW w:w="0" w:type="auto"/>
            <w:vAlign w:val="top"/>
          </w:tcPr>
          <w:p w14:paraId="404B756F" w14:textId="0DEC74BF" w:rsidR="004910A9" w:rsidRPr="0050335E" w:rsidRDefault="004910A9" w:rsidP="004910A9">
            <w:pPr>
              <w:pStyle w:val="TableCellNumbers"/>
            </w:pPr>
            <w:r w:rsidRPr="00F35C7B">
              <w:t>10%</w:t>
            </w:r>
          </w:p>
        </w:tc>
        <w:tc>
          <w:tcPr>
            <w:tcW w:w="0" w:type="auto"/>
            <w:vAlign w:val="top"/>
          </w:tcPr>
          <w:p w14:paraId="29E50302" w14:textId="278DEF1F" w:rsidR="004910A9" w:rsidRPr="0050335E" w:rsidRDefault="004910A9" w:rsidP="004910A9">
            <w:pPr>
              <w:pStyle w:val="TableCellNumbers"/>
            </w:pPr>
            <w:r w:rsidRPr="00F35C7B">
              <w:t>27%</w:t>
            </w:r>
          </w:p>
        </w:tc>
        <w:tc>
          <w:tcPr>
            <w:tcW w:w="0" w:type="auto"/>
            <w:vAlign w:val="top"/>
          </w:tcPr>
          <w:p w14:paraId="51B13BD7" w14:textId="31E76418" w:rsidR="004910A9" w:rsidRPr="0050335E" w:rsidRDefault="004910A9" w:rsidP="004910A9">
            <w:pPr>
              <w:pStyle w:val="TableCellNumbers"/>
            </w:pPr>
            <w:r w:rsidRPr="00F35C7B">
              <w:t>27%</w:t>
            </w:r>
          </w:p>
        </w:tc>
        <w:tc>
          <w:tcPr>
            <w:tcW w:w="0" w:type="auto"/>
            <w:vAlign w:val="top"/>
          </w:tcPr>
          <w:p w14:paraId="17519853" w14:textId="7D6CF171" w:rsidR="004910A9" w:rsidRPr="0050335E" w:rsidRDefault="004910A9" w:rsidP="004910A9">
            <w:pPr>
              <w:pStyle w:val="TableCellNumbers"/>
            </w:pPr>
            <w:r w:rsidRPr="00F35C7B">
              <w:t>22%</w:t>
            </w:r>
          </w:p>
        </w:tc>
        <w:tc>
          <w:tcPr>
            <w:tcW w:w="0" w:type="auto"/>
            <w:vAlign w:val="top"/>
          </w:tcPr>
          <w:p w14:paraId="304D6D3D" w14:textId="1C6E0C3B" w:rsidR="004910A9" w:rsidRPr="0050335E" w:rsidRDefault="004910A9" w:rsidP="004910A9">
            <w:pPr>
              <w:pStyle w:val="TableCellNumbers"/>
            </w:pPr>
            <w:r w:rsidRPr="00F35C7B">
              <w:t>15%</w:t>
            </w:r>
          </w:p>
        </w:tc>
      </w:tr>
    </w:tbl>
    <w:p w14:paraId="0AD07C5C" w14:textId="147C2FD3" w:rsidR="00C91282" w:rsidRPr="00F52A91" w:rsidRDefault="00C91282" w:rsidP="0050335E">
      <w:pPr>
        <w:pStyle w:val="Normalaftertable"/>
        <w:rPr>
          <w:i/>
        </w:rPr>
      </w:pPr>
      <w:r w:rsidRPr="0050335E">
        <w:rPr>
          <w:i/>
        </w:rPr>
        <w:t xml:space="preserve">Now we are going to ask you some specific questions about enabling leaders and organizations to include people with disabilities, just like anyone else. </w:t>
      </w:r>
    </w:p>
    <w:p w14:paraId="4D9686B2" w14:textId="56C48011" w:rsidR="00C91282" w:rsidRPr="00F52A91" w:rsidRDefault="00C91282" w:rsidP="00C91282">
      <w:pPr>
        <w:rPr>
          <w:i/>
        </w:rPr>
      </w:pPr>
      <w:r w:rsidRPr="00F52A91">
        <w:rPr>
          <w:i/>
        </w:rPr>
        <w:t xml:space="preserve">A disability can be a physical, intellectual, sensory, or mental health or other condition that is a barrier to everyday living. Some people are born with disabilities. Others acquire them through accident, aging, illness, environmental impacts, violence, or military service. </w:t>
      </w:r>
    </w:p>
    <w:p w14:paraId="5B74966F" w14:textId="6A1D7741" w:rsidR="00C91282" w:rsidRPr="0050335E" w:rsidRDefault="00C91282" w:rsidP="00C91282">
      <w:pPr>
        <w:rPr>
          <w:i/>
        </w:rPr>
      </w:pPr>
      <w:r w:rsidRPr="00F52A91">
        <w:rPr>
          <w:i/>
        </w:rPr>
        <w:lastRenderedPageBreak/>
        <w:t xml:space="preserve">People with disabilities are also part of other minority groups -- including African Americans, immigrants and LGBTQ+ individuals.  There are 6 million children with disabilities in America’s public schools.  According to the CDC, fully 1 in 4 adults have a disability. </w:t>
      </w:r>
    </w:p>
    <w:p w14:paraId="22BBF538" w14:textId="27F04855" w:rsidR="00C91282" w:rsidRPr="0050335E" w:rsidRDefault="00C91282" w:rsidP="00CC2C31">
      <w:pPr>
        <w:pStyle w:val="ListNumber"/>
        <w:tabs>
          <w:tab w:val="clear" w:pos="720"/>
          <w:tab w:val="num" w:pos="360"/>
        </w:tabs>
        <w:ind w:left="360"/>
        <w:rPr>
          <w:b/>
        </w:rPr>
      </w:pPr>
      <w:r w:rsidRPr="0050335E">
        <w:rPr>
          <w:b/>
        </w:rPr>
        <w:t>Be honest here. If you knew that someone you were going to work with had a disability, would you be . . .</w:t>
      </w:r>
    </w:p>
    <w:p w14:paraId="02FAA36A" w14:textId="77777777" w:rsidR="004910A9" w:rsidRPr="004910A9" w:rsidRDefault="004910A9" w:rsidP="004910A9">
      <w:pPr>
        <w:pStyle w:val="ListContinue2"/>
        <w:tabs>
          <w:tab w:val="num" w:pos="360"/>
        </w:tabs>
        <w:ind w:left="360"/>
        <w:rPr>
          <w:b/>
        </w:rPr>
      </w:pPr>
      <w:r w:rsidRPr="004910A9">
        <w:rPr>
          <w:b/>
        </w:rPr>
        <w:t>TOTAL: Answered 737/Skipped 232</w:t>
      </w:r>
    </w:p>
    <w:p w14:paraId="645BC14B" w14:textId="77777777" w:rsidR="004910A9" w:rsidRPr="004910A9" w:rsidRDefault="004910A9" w:rsidP="004910A9">
      <w:pPr>
        <w:pStyle w:val="ListContinue2"/>
        <w:tabs>
          <w:tab w:val="num" w:pos="360"/>
        </w:tabs>
        <w:ind w:left="360"/>
        <w:rPr>
          <w:b/>
        </w:rPr>
      </w:pPr>
      <w:r w:rsidRPr="004910A9">
        <w:rPr>
          <w:b/>
        </w:rPr>
        <w:t>CA: Answered 181/Skipped 44</w:t>
      </w:r>
    </w:p>
    <w:p w14:paraId="1FBB3778" w14:textId="6505BBD3" w:rsidR="00C91282" w:rsidRDefault="004910A9" w:rsidP="004910A9">
      <w:pPr>
        <w:pStyle w:val="ListContinue2"/>
        <w:tabs>
          <w:tab w:val="num" w:pos="360"/>
        </w:tabs>
        <w:ind w:left="360"/>
        <w:rPr>
          <w:b/>
        </w:rPr>
      </w:pPr>
      <w:r w:rsidRPr="004910A9">
        <w:rPr>
          <w:b/>
        </w:rPr>
        <w:t>NY: Answered 106/Skipped 30</w:t>
      </w:r>
    </w:p>
    <w:p w14:paraId="2803840A" w14:textId="77777777" w:rsidR="004511B8" w:rsidRPr="0050335E" w:rsidRDefault="004511B8" w:rsidP="004910A9">
      <w:pPr>
        <w:pStyle w:val="ListContinue2"/>
        <w:tabs>
          <w:tab w:val="num" w:pos="360"/>
        </w:tabs>
        <w:ind w:left="360"/>
        <w:rPr>
          <w:b/>
        </w:rPr>
      </w:pPr>
    </w:p>
    <w:tbl>
      <w:tblPr>
        <w:tblStyle w:val="EconometricaTableStyle"/>
        <w:tblW w:w="0" w:type="auto"/>
        <w:tblLook w:val="04A0" w:firstRow="1" w:lastRow="0" w:firstColumn="1" w:lastColumn="0" w:noHBand="0" w:noVBand="1"/>
      </w:tblPr>
      <w:tblGrid>
        <w:gridCol w:w="2165"/>
        <w:gridCol w:w="756"/>
        <w:gridCol w:w="631"/>
        <w:gridCol w:w="631"/>
      </w:tblGrid>
      <w:tr w:rsidR="004910A9" w14:paraId="7BE7BD80" w14:textId="458639A9" w:rsidTr="004910A9">
        <w:trPr>
          <w:cnfStyle w:val="100000000000" w:firstRow="1" w:lastRow="0" w:firstColumn="0" w:lastColumn="0" w:oddVBand="0" w:evenVBand="0" w:oddHBand="0" w:evenHBand="0" w:firstRowFirstColumn="0" w:firstRowLastColumn="0" w:lastRowFirstColumn="0" w:lastRowLastColumn="0"/>
          <w:tblHeader/>
        </w:trPr>
        <w:tc>
          <w:tcPr>
            <w:tcW w:w="0" w:type="auto"/>
          </w:tcPr>
          <w:p w14:paraId="04CE6734" w14:textId="3CE01FDE" w:rsidR="004910A9" w:rsidRDefault="004910A9" w:rsidP="00CC2C31">
            <w:pPr>
              <w:pStyle w:val="TableColumnHeading"/>
            </w:pPr>
            <w:r>
              <w:t>Answer</w:t>
            </w:r>
          </w:p>
        </w:tc>
        <w:tc>
          <w:tcPr>
            <w:tcW w:w="0" w:type="auto"/>
          </w:tcPr>
          <w:p w14:paraId="7D59DFB2" w14:textId="399FE8AA" w:rsidR="004910A9" w:rsidRDefault="004910A9" w:rsidP="00CC2C31">
            <w:pPr>
              <w:pStyle w:val="TableColumnHeading"/>
            </w:pPr>
            <w:r>
              <w:t>Total</w:t>
            </w:r>
          </w:p>
        </w:tc>
        <w:tc>
          <w:tcPr>
            <w:tcW w:w="0" w:type="auto"/>
          </w:tcPr>
          <w:p w14:paraId="14E0F62D" w14:textId="3E54E5C3" w:rsidR="004910A9" w:rsidRDefault="004910A9" w:rsidP="00CC2C31">
            <w:pPr>
              <w:pStyle w:val="TableColumnHeading"/>
            </w:pPr>
            <w:r>
              <w:t>CA</w:t>
            </w:r>
          </w:p>
        </w:tc>
        <w:tc>
          <w:tcPr>
            <w:tcW w:w="0" w:type="auto"/>
          </w:tcPr>
          <w:p w14:paraId="495EF56A" w14:textId="36C840DD" w:rsidR="004910A9" w:rsidRDefault="004910A9" w:rsidP="00CC2C31">
            <w:pPr>
              <w:pStyle w:val="TableColumnHeading"/>
            </w:pPr>
            <w:r>
              <w:t>NY</w:t>
            </w:r>
          </w:p>
        </w:tc>
      </w:tr>
      <w:tr w:rsidR="004910A9" w14:paraId="323AEAC9" w14:textId="798ABAAD" w:rsidTr="004910A9">
        <w:trPr>
          <w:cnfStyle w:val="000000100000" w:firstRow="0" w:lastRow="0" w:firstColumn="0" w:lastColumn="0" w:oddVBand="0" w:evenVBand="0" w:oddHBand="1" w:evenHBand="0" w:firstRowFirstColumn="0" w:firstRowLastColumn="0" w:lastRowFirstColumn="0" w:lastRowLastColumn="0"/>
        </w:trPr>
        <w:tc>
          <w:tcPr>
            <w:tcW w:w="0" w:type="auto"/>
          </w:tcPr>
          <w:p w14:paraId="6C4BAD10" w14:textId="77777777" w:rsidR="004910A9" w:rsidRDefault="004910A9" w:rsidP="004910A9">
            <w:pPr>
              <w:pStyle w:val="TableCellGeneralText"/>
            </w:pPr>
            <w:r>
              <w:t>Very excited</w:t>
            </w:r>
          </w:p>
        </w:tc>
        <w:tc>
          <w:tcPr>
            <w:tcW w:w="0" w:type="auto"/>
          </w:tcPr>
          <w:p w14:paraId="2E3B410A" w14:textId="77777777" w:rsidR="004910A9" w:rsidRDefault="004910A9" w:rsidP="004910A9">
            <w:pPr>
              <w:pStyle w:val="TableCellNumbers"/>
            </w:pPr>
            <w:r>
              <w:t>23%</w:t>
            </w:r>
          </w:p>
        </w:tc>
        <w:tc>
          <w:tcPr>
            <w:tcW w:w="0" w:type="auto"/>
            <w:vAlign w:val="top"/>
          </w:tcPr>
          <w:p w14:paraId="3F934DA7" w14:textId="3CB0E387" w:rsidR="004910A9" w:rsidRDefault="004910A9" w:rsidP="004910A9">
            <w:pPr>
              <w:pStyle w:val="TableCellNumbers"/>
            </w:pPr>
            <w:r w:rsidRPr="00B257CD">
              <w:t>28%</w:t>
            </w:r>
          </w:p>
        </w:tc>
        <w:tc>
          <w:tcPr>
            <w:tcW w:w="0" w:type="auto"/>
            <w:vAlign w:val="top"/>
          </w:tcPr>
          <w:p w14:paraId="5A288425" w14:textId="691593BF" w:rsidR="004910A9" w:rsidRDefault="004910A9" w:rsidP="004910A9">
            <w:pPr>
              <w:pStyle w:val="TableCellNumbers"/>
            </w:pPr>
            <w:r w:rsidRPr="00B257CD">
              <w:t>18%</w:t>
            </w:r>
          </w:p>
        </w:tc>
      </w:tr>
      <w:tr w:rsidR="004910A9" w14:paraId="311CB455" w14:textId="5E7C9688" w:rsidTr="004910A9">
        <w:tc>
          <w:tcPr>
            <w:tcW w:w="0" w:type="auto"/>
          </w:tcPr>
          <w:p w14:paraId="194DE5CE" w14:textId="77777777" w:rsidR="004910A9" w:rsidRDefault="004910A9" w:rsidP="004910A9">
            <w:pPr>
              <w:pStyle w:val="TableCellGeneralText"/>
            </w:pPr>
            <w:r>
              <w:t>Somewhat excited</w:t>
            </w:r>
          </w:p>
        </w:tc>
        <w:tc>
          <w:tcPr>
            <w:tcW w:w="0" w:type="auto"/>
          </w:tcPr>
          <w:p w14:paraId="5C75DFEF" w14:textId="77777777" w:rsidR="004910A9" w:rsidRDefault="004910A9" w:rsidP="004910A9">
            <w:pPr>
              <w:pStyle w:val="TableCellNumbers"/>
            </w:pPr>
            <w:r>
              <w:t>44%</w:t>
            </w:r>
          </w:p>
        </w:tc>
        <w:tc>
          <w:tcPr>
            <w:tcW w:w="0" w:type="auto"/>
            <w:vAlign w:val="top"/>
          </w:tcPr>
          <w:p w14:paraId="69AB73A2" w14:textId="7BD20131" w:rsidR="004910A9" w:rsidRDefault="004910A9" w:rsidP="004910A9">
            <w:pPr>
              <w:pStyle w:val="TableCellNumbers"/>
            </w:pPr>
            <w:r w:rsidRPr="00B257CD">
              <w:t>46%</w:t>
            </w:r>
          </w:p>
        </w:tc>
        <w:tc>
          <w:tcPr>
            <w:tcW w:w="0" w:type="auto"/>
            <w:vAlign w:val="top"/>
          </w:tcPr>
          <w:p w14:paraId="6CA7C89A" w14:textId="4284A9D7" w:rsidR="004910A9" w:rsidRDefault="004910A9" w:rsidP="004910A9">
            <w:pPr>
              <w:pStyle w:val="TableCellNumbers"/>
            </w:pPr>
            <w:r w:rsidRPr="00B257CD">
              <w:t>36%</w:t>
            </w:r>
          </w:p>
        </w:tc>
      </w:tr>
      <w:tr w:rsidR="004910A9" w14:paraId="740F51F7" w14:textId="660BF04E" w:rsidTr="004910A9">
        <w:trPr>
          <w:cnfStyle w:val="000000100000" w:firstRow="0" w:lastRow="0" w:firstColumn="0" w:lastColumn="0" w:oddVBand="0" w:evenVBand="0" w:oddHBand="1" w:evenHBand="0" w:firstRowFirstColumn="0" w:firstRowLastColumn="0" w:lastRowFirstColumn="0" w:lastRowLastColumn="0"/>
        </w:trPr>
        <w:tc>
          <w:tcPr>
            <w:tcW w:w="0" w:type="auto"/>
          </w:tcPr>
          <w:p w14:paraId="353EF8EC" w14:textId="77777777" w:rsidR="004910A9" w:rsidRDefault="004910A9" w:rsidP="004910A9">
            <w:pPr>
              <w:pStyle w:val="TableCellGeneralText"/>
            </w:pPr>
            <w:r>
              <w:t>Somewhat concerned</w:t>
            </w:r>
          </w:p>
        </w:tc>
        <w:tc>
          <w:tcPr>
            <w:tcW w:w="0" w:type="auto"/>
          </w:tcPr>
          <w:p w14:paraId="4BE0399E" w14:textId="77777777" w:rsidR="004910A9" w:rsidRDefault="004910A9" w:rsidP="004910A9">
            <w:pPr>
              <w:pStyle w:val="TableCellNumbers"/>
            </w:pPr>
            <w:r>
              <w:t>32%</w:t>
            </w:r>
          </w:p>
        </w:tc>
        <w:tc>
          <w:tcPr>
            <w:tcW w:w="0" w:type="auto"/>
            <w:vAlign w:val="top"/>
          </w:tcPr>
          <w:p w14:paraId="6FC62DED" w14:textId="76746C74" w:rsidR="004910A9" w:rsidRDefault="004910A9" w:rsidP="004910A9">
            <w:pPr>
              <w:pStyle w:val="TableCellNumbers"/>
            </w:pPr>
            <w:r w:rsidRPr="00B257CD">
              <w:t>25%</w:t>
            </w:r>
          </w:p>
        </w:tc>
        <w:tc>
          <w:tcPr>
            <w:tcW w:w="0" w:type="auto"/>
            <w:vAlign w:val="top"/>
          </w:tcPr>
          <w:p w14:paraId="730EC470" w14:textId="6B7185B0" w:rsidR="004910A9" w:rsidRDefault="004910A9" w:rsidP="004910A9">
            <w:pPr>
              <w:pStyle w:val="TableCellNumbers"/>
            </w:pPr>
            <w:r w:rsidRPr="00B257CD">
              <w:t>45%</w:t>
            </w:r>
          </w:p>
        </w:tc>
      </w:tr>
      <w:tr w:rsidR="004910A9" w14:paraId="4042EB98" w14:textId="69DAD220" w:rsidTr="004910A9">
        <w:tc>
          <w:tcPr>
            <w:tcW w:w="0" w:type="auto"/>
          </w:tcPr>
          <w:p w14:paraId="0AC85C55" w14:textId="77777777" w:rsidR="004910A9" w:rsidRDefault="004910A9" w:rsidP="004910A9">
            <w:pPr>
              <w:pStyle w:val="TableCellGeneralText"/>
            </w:pPr>
            <w:r>
              <w:t>Very concerned</w:t>
            </w:r>
          </w:p>
        </w:tc>
        <w:tc>
          <w:tcPr>
            <w:tcW w:w="0" w:type="auto"/>
          </w:tcPr>
          <w:p w14:paraId="438AD610" w14:textId="77777777" w:rsidR="004910A9" w:rsidRDefault="004910A9" w:rsidP="004910A9">
            <w:pPr>
              <w:pStyle w:val="TableCellNumbers"/>
            </w:pPr>
            <w:r>
              <w:t>1%</w:t>
            </w:r>
          </w:p>
        </w:tc>
        <w:tc>
          <w:tcPr>
            <w:tcW w:w="0" w:type="auto"/>
            <w:vAlign w:val="top"/>
          </w:tcPr>
          <w:p w14:paraId="672C8FBC" w14:textId="7D22B256" w:rsidR="004910A9" w:rsidRDefault="004910A9" w:rsidP="004910A9">
            <w:pPr>
              <w:pStyle w:val="TableCellNumbers"/>
            </w:pPr>
            <w:r w:rsidRPr="00B257CD">
              <w:t>1%</w:t>
            </w:r>
          </w:p>
        </w:tc>
        <w:tc>
          <w:tcPr>
            <w:tcW w:w="0" w:type="auto"/>
            <w:vAlign w:val="top"/>
          </w:tcPr>
          <w:p w14:paraId="0ABC13E2" w14:textId="372081C2" w:rsidR="004910A9" w:rsidRDefault="004910A9" w:rsidP="004910A9">
            <w:pPr>
              <w:pStyle w:val="TableCellNumbers"/>
            </w:pPr>
            <w:r w:rsidRPr="00B257CD">
              <w:t>1%</w:t>
            </w:r>
          </w:p>
        </w:tc>
      </w:tr>
    </w:tbl>
    <w:p w14:paraId="72015058" w14:textId="26573354" w:rsidR="00C91282" w:rsidRPr="0050335E" w:rsidRDefault="00C91282" w:rsidP="00CC2C31">
      <w:pPr>
        <w:pStyle w:val="ListNumber"/>
        <w:tabs>
          <w:tab w:val="clear" w:pos="720"/>
          <w:tab w:val="num" w:pos="360"/>
        </w:tabs>
        <w:spacing w:before="240"/>
        <w:ind w:left="360"/>
        <w:rPr>
          <w:b/>
        </w:rPr>
      </w:pPr>
      <w:r w:rsidRPr="0050335E">
        <w:rPr>
          <w:b/>
        </w:rPr>
        <w:t xml:space="preserve">Many organizations do not fully include people with disabilities. What do you think are the top two reasons why the inclusion of people with disabilities has not happened yet in so many organizations? </w:t>
      </w:r>
    </w:p>
    <w:p w14:paraId="295D77A8" w14:textId="77777777" w:rsidR="00DB0AE9" w:rsidRPr="00DB0AE9" w:rsidRDefault="00DB0AE9" w:rsidP="00DB0AE9">
      <w:pPr>
        <w:pStyle w:val="ListContinue2"/>
        <w:tabs>
          <w:tab w:val="num" w:pos="360"/>
        </w:tabs>
        <w:ind w:left="360"/>
        <w:rPr>
          <w:b/>
        </w:rPr>
      </w:pPr>
      <w:r w:rsidRPr="00DB0AE9">
        <w:rPr>
          <w:b/>
        </w:rPr>
        <w:t>TOTAL: Answered 740/Skipped 229</w:t>
      </w:r>
    </w:p>
    <w:p w14:paraId="01C4215B" w14:textId="77777777" w:rsidR="00DB0AE9" w:rsidRPr="00DB0AE9" w:rsidRDefault="00DB0AE9" w:rsidP="00DB0AE9">
      <w:pPr>
        <w:pStyle w:val="ListContinue2"/>
        <w:tabs>
          <w:tab w:val="num" w:pos="360"/>
        </w:tabs>
        <w:ind w:left="360"/>
        <w:rPr>
          <w:b/>
        </w:rPr>
      </w:pPr>
      <w:r w:rsidRPr="00DB0AE9">
        <w:rPr>
          <w:b/>
        </w:rPr>
        <w:t>CA: Answered 183/Skipped 42</w:t>
      </w:r>
    </w:p>
    <w:p w14:paraId="377426FF" w14:textId="0D846ABB" w:rsidR="00C91282" w:rsidRDefault="00DB0AE9" w:rsidP="00DB0AE9">
      <w:pPr>
        <w:pStyle w:val="ListContinue2"/>
        <w:tabs>
          <w:tab w:val="num" w:pos="360"/>
        </w:tabs>
        <w:ind w:left="360"/>
        <w:rPr>
          <w:b/>
        </w:rPr>
      </w:pPr>
      <w:r w:rsidRPr="00DB0AE9">
        <w:rPr>
          <w:b/>
        </w:rPr>
        <w:t>NY: Answered 106/Skipped 30</w:t>
      </w:r>
    </w:p>
    <w:p w14:paraId="2BFF4A3F" w14:textId="77777777" w:rsidR="004511B8" w:rsidRPr="0050335E" w:rsidRDefault="004511B8" w:rsidP="00DB0AE9">
      <w:pPr>
        <w:pStyle w:val="ListContinue2"/>
        <w:tabs>
          <w:tab w:val="num" w:pos="360"/>
        </w:tabs>
        <w:ind w:left="360"/>
        <w:rPr>
          <w:b/>
        </w:rPr>
      </w:pPr>
    </w:p>
    <w:tbl>
      <w:tblPr>
        <w:tblStyle w:val="EconometricaTableStyle"/>
        <w:tblW w:w="0" w:type="auto"/>
        <w:tblLook w:val="04A0" w:firstRow="1" w:lastRow="0" w:firstColumn="1" w:lastColumn="0" w:noHBand="0" w:noVBand="1"/>
      </w:tblPr>
      <w:tblGrid>
        <w:gridCol w:w="7342"/>
        <w:gridCol w:w="756"/>
        <w:gridCol w:w="631"/>
        <w:gridCol w:w="631"/>
      </w:tblGrid>
      <w:tr w:rsidR="00DB0AE9" w14:paraId="7B9195C0" w14:textId="1EE0FF24" w:rsidTr="00DB0AE9">
        <w:trPr>
          <w:cnfStyle w:val="100000000000" w:firstRow="1" w:lastRow="0" w:firstColumn="0" w:lastColumn="0" w:oddVBand="0" w:evenVBand="0" w:oddHBand="0" w:evenHBand="0" w:firstRowFirstColumn="0" w:firstRowLastColumn="0" w:lastRowFirstColumn="0" w:lastRowLastColumn="0"/>
          <w:tblHeader/>
        </w:trPr>
        <w:tc>
          <w:tcPr>
            <w:tcW w:w="0" w:type="auto"/>
          </w:tcPr>
          <w:p w14:paraId="5DF02FF4" w14:textId="1AA2E08E" w:rsidR="00DB0AE9" w:rsidRPr="00CB16AF" w:rsidRDefault="00DB0AE9" w:rsidP="00CC2C31">
            <w:pPr>
              <w:pStyle w:val="TableColumnHeading"/>
            </w:pPr>
            <w:r>
              <w:t>Answer</w:t>
            </w:r>
          </w:p>
        </w:tc>
        <w:tc>
          <w:tcPr>
            <w:tcW w:w="0" w:type="auto"/>
          </w:tcPr>
          <w:p w14:paraId="626C9B60" w14:textId="39BF1FD6" w:rsidR="00DB0AE9" w:rsidRDefault="00DB0AE9" w:rsidP="00CC2C31">
            <w:pPr>
              <w:pStyle w:val="TableColumnHeading"/>
            </w:pPr>
            <w:r>
              <w:t>Total</w:t>
            </w:r>
          </w:p>
        </w:tc>
        <w:tc>
          <w:tcPr>
            <w:tcW w:w="0" w:type="auto"/>
          </w:tcPr>
          <w:p w14:paraId="479293BB" w14:textId="73F5A98B" w:rsidR="00DB0AE9" w:rsidRDefault="00DB0AE9" w:rsidP="00CC2C31">
            <w:pPr>
              <w:pStyle w:val="TableColumnHeading"/>
            </w:pPr>
            <w:r>
              <w:t>CA</w:t>
            </w:r>
          </w:p>
        </w:tc>
        <w:tc>
          <w:tcPr>
            <w:tcW w:w="0" w:type="auto"/>
          </w:tcPr>
          <w:p w14:paraId="38A8C4D9" w14:textId="1921E7F6" w:rsidR="00DB0AE9" w:rsidRDefault="00DB0AE9" w:rsidP="00CC2C31">
            <w:pPr>
              <w:pStyle w:val="TableColumnHeading"/>
            </w:pPr>
            <w:r>
              <w:t>NY</w:t>
            </w:r>
          </w:p>
        </w:tc>
      </w:tr>
      <w:tr w:rsidR="00DB0AE9" w14:paraId="4BF6025F" w14:textId="1B00AE85" w:rsidTr="00DB0AE9">
        <w:trPr>
          <w:cnfStyle w:val="000000100000" w:firstRow="0" w:lastRow="0" w:firstColumn="0" w:lastColumn="0" w:oddVBand="0" w:evenVBand="0" w:oddHBand="1" w:evenHBand="0" w:firstRowFirstColumn="0" w:firstRowLastColumn="0" w:lastRowFirstColumn="0" w:lastRowLastColumn="0"/>
        </w:trPr>
        <w:tc>
          <w:tcPr>
            <w:tcW w:w="0" w:type="auto"/>
          </w:tcPr>
          <w:p w14:paraId="7E08D52E" w14:textId="77777777" w:rsidR="00DB0AE9" w:rsidRDefault="00DB0AE9" w:rsidP="00DB0AE9">
            <w:pPr>
              <w:pStyle w:val="TableCellGeneralText"/>
            </w:pPr>
            <w:r w:rsidRPr="00CB16AF">
              <w:t>Conversations and actions around diversity, equity, and inclusion are complex, difficult and can open up legal risks</w:t>
            </w:r>
          </w:p>
        </w:tc>
        <w:tc>
          <w:tcPr>
            <w:tcW w:w="0" w:type="auto"/>
          </w:tcPr>
          <w:p w14:paraId="33E75008" w14:textId="77777777" w:rsidR="00DB0AE9" w:rsidRDefault="00DB0AE9" w:rsidP="00DB0AE9">
            <w:pPr>
              <w:pStyle w:val="TableCellNumbers"/>
            </w:pPr>
            <w:r>
              <w:t>11%</w:t>
            </w:r>
          </w:p>
        </w:tc>
        <w:tc>
          <w:tcPr>
            <w:tcW w:w="0" w:type="auto"/>
          </w:tcPr>
          <w:p w14:paraId="481554C9" w14:textId="05AF1D40" w:rsidR="00DB0AE9" w:rsidRDefault="00DB0AE9" w:rsidP="00DB0AE9">
            <w:pPr>
              <w:pStyle w:val="TableCellNumbers"/>
            </w:pPr>
            <w:r w:rsidRPr="001438B6">
              <w:t>9%</w:t>
            </w:r>
          </w:p>
        </w:tc>
        <w:tc>
          <w:tcPr>
            <w:tcW w:w="0" w:type="auto"/>
          </w:tcPr>
          <w:p w14:paraId="0433E163" w14:textId="2A01C6EA" w:rsidR="00DB0AE9" w:rsidRDefault="00DB0AE9" w:rsidP="00DB0AE9">
            <w:pPr>
              <w:pStyle w:val="TableCellNumbers"/>
            </w:pPr>
            <w:r w:rsidRPr="001438B6">
              <w:t>10%</w:t>
            </w:r>
          </w:p>
        </w:tc>
      </w:tr>
      <w:tr w:rsidR="00DB0AE9" w14:paraId="34EFBBF5" w14:textId="72402484" w:rsidTr="00DB0AE9">
        <w:tc>
          <w:tcPr>
            <w:tcW w:w="0" w:type="auto"/>
          </w:tcPr>
          <w:p w14:paraId="37C5CA95" w14:textId="77777777" w:rsidR="00DB0AE9" w:rsidRDefault="00DB0AE9" w:rsidP="00DB0AE9">
            <w:pPr>
              <w:pStyle w:val="TableCellGeneralText"/>
            </w:pPr>
            <w:r w:rsidRPr="00CB16AF">
              <w:t>There is overt or unconscious bias about people with</w:t>
            </w:r>
            <w:r>
              <w:t xml:space="preserve"> </w:t>
            </w:r>
            <w:r w:rsidRPr="00CB16AF">
              <w:t>disabilities</w:t>
            </w:r>
          </w:p>
        </w:tc>
        <w:tc>
          <w:tcPr>
            <w:tcW w:w="0" w:type="auto"/>
          </w:tcPr>
          <w:p w14:paraId="39F98853" w14:textId="77777777" w:rsidR="00DB0AE9" w:rsidRPr="00EA04CB" w:rsidRDefault="00DB0AE9" w:rsidP="00DB0AE9">
            <w:pPr>
              <w:pStyle w:val="TableCellNumbers"/>
            </w:pPr>
            <w:r w:rsidRPr="00EA04CB">
              <w:t>36%</w:t>
            </w:r>
          </w:p>
        </w:tc>
        <w:tc>
          <w:tcPr>
            <w:tcW w:w="0" w:type="auto"/>
          </w:tcPr>
          <w:p w14:paraId="4C9CA3AD" w14:textId="2138CE5C" w:rsidR="00DB0AE9" w:rsidRPr="00EA04CB" w:rsidRDefault="00DB0AE9" w:rsidP="00DB0AE9">
            <w:pPr>
              <w:pStyle w:val="TableCellNumbers"/>
            </w:pPr>
            <w:r w:rsidRPr="001438B6">
              <w:t>44%</w:t>
            </w:r>
          </w:p>
        </w:tc>
        <w:tc>
          <w:tcPr>
            <w:tcW w:w="0" w:type="auto"/>
          </w:tcPr>
          <w:p w14:paraId="21C5D7A9" w14:textId="1B51609D" w:rsidR="00DB0AE9" w:rsidRPr="00EA04CB" w:rsidRDefault="00DB0AE9" w:rsidP="00DB0AE9">
            <w:pPr>
              <w:pStyle w:val="TableCellNumbers"/>
            </w:pPr>
            <w:r w:rsidRPr="001438B6">
              <w:t>35%</w:t>
            </w:r>
          </w:p>
        </w:tc>
      </w:tr>
      <w:tr w:rsidR="00DB0AE9" w14:paraId="74E9D0AD" w14:textId="1065661C" w:rsidTr="00DB0AE9">
        <w:trPr>
          <w:cnfStyle w:val="000000100000" w:firstRow="0" w:lastRow="0" w:firstColumn="0" w:lastColumn="0" w:oddVBand="0" w:evenVBand="0" w:oddHBand="1" w:evenHBand="0" w:firstRowFirstColumn="0" w:firstRowLastColumn="0" w:lastRowFirstColumn="0" w:lastRowLastColumn="0"/>
        </w:trPr>
        <w:tc>
          <w:tcPr>
            <w:tcW w:w="0" w:type="auto"/>
          </w:tcPr>
          <w:p w14:paraId="6C0A7DBE" w14:textId="77777777" w:rsidR="00DB0AE9" w:rsidRDefault="00DB0AE9" w:rsidP="00DB0AE9">
            <w:pPr>
              <w:pStyle w:val="TableCellGeneralText"/>
            </w:pPr>
            <w:r w:rsidRPr="00CB16AF">
              <w:t>Other, more urgent concerns impact organizations</w:t>
            </w:r>
          </w:p>
        </w:tc>
        <w:tc>
          <w:tcPr>
            <w:tcW w:w="0" w:type="auto"/>
          </w:tcPr>
          <w:p w14:paraId="6986D6C2" w14:textId="77777777" w:rsidR="00DB0AE9" w:rsidRDefault="00DB0AE9" w:rsidP="00DB0AE9">
            <w:pPr>
              <w:pStyle w:val="TableCellNumbers"/>
            </w:pPr>
            <w:r>
              <w:t>16%</w:t>
            </w:r>
          </w:p>
        </w:tc>
        <w:tc>
          <w:tcPr>
            <w:tcW w:w="0" w:type="auto"/>
          </w:tcPr>
          <w:p w14:paraId="4155EA5C" w14:textId="1BF41B90" w:rsidR="00DB0AE9" w:rsidRDefault="00DB0AE9" w:rsidP="00DB0AE9">
            <w:pPr>
              <w:pStyle w:val="TableCellNumbers"/>
            </w:pPr>
            <w:r w:rsidRPr="001438B6">
              <w:t>12%</w:t>
            </w:r>
          </w:p>
        </w:tc>
        <w:tc>
          <w:tcPr>
            <w:tcW w:w="0" w:type="auto"/>
          </w:tcPr>
          <w:p w14:paraId="1D0AF96B" w14:textId="7ED22373" w:rsidR="00DB0AE9" w:rsidRDefault="00DB0AE9" w:rsidP="00DB0AE9">
            <w:pPr>
              <w:pStyle w:val="TableCellNumbers"/>
            </w:pPr>
            <w:r w:rsidRPr="001438B6">
              <w:t>18%</w:t>
            </w:r>
          </w:p>
        </w:tc>
      </w:tr>
      <w:tr w:rsidR="00DB0AE9" w14:paraId="7135FEBD" w14:textId="0D83CD75" w:rsidTr="00DB0AE9">
        <w:tc>
          <w:tcPr>
            <w:tcW w:w="0" w:type="auto"/>
          </w:tcPr>
          <w:p w14:paraId="48F774E2" w14:textId="77777777" w:rsidR="00DB0AE9" w:rsidRDefault="00DB0AE9" w:rsidP="00DB0AE9">
            <w:pPr>
              <w:pStyle w:val="TableCellGeneralText"/>
            </w:pPr>
            <w:r w:rsidRPr="00CB16AF">
              <w:t>No one specifically asked the organization to include people with disabilities and make it a priority</w:t>
            </w:r>
          </w:p>
        </w:tc>
        <w:tc>
          <w:tcPr>
            <w:tcW w:w="0" w:type="auto"/>
          </w:tcPr>
          <w:p w14:paraId="584BDBA4" w14:textId="77777777" w:rsidR="00DB0AE9" w:rsidRDefault="00DB0AE9" w:rsidP="00DB0AE9">
            <w:pPr>
              <w:pStyle w:val="TableCellNumbers"/>
            </w:pPr>
            <w:r>
              <w:t>18%</w:t>
            </w:r>
          </w:p>
        </w:tc>
        <w:tc>
          <w:tcPr>
            <w:tcW w:w="0" w:type="auto"/>
          </w:tcPr>
          <w:p w14:paraId="60C262FF" w14:textId="5EA6DF32" w:rsidR="00DB0AE9" w:rsidRDefault="00DB0AE9" w:rsidP="00DB0AE9">
            <w:pPr>
              <w:pStyle w:val="TableCellNumbers"/>
            </w:pPr>
            <w:r w:rsidRPr="001438B6">
              <w:t>22%</w:t>
            </w:r>
          </w:p>
        </w:tc>
        <w:tc>
          <w:tcPr>
            <w:tcW w:w="0" w:type="auto"/>
          </w:tcPr>
          <w:p w14:paraId="146DCAB6" w14:textId="42CD7B13" w:rsidR="00DB0AE9" w:rsidRDefault="00DB0AE9" w:rsidP="00DB0AE9">
            <w:pPr>
              <w:pStyle w:val="TableCellNumbers"/>
            </w:pPr>
            <w:r w:rsidRPr="001438B6">
              <w:t>14%</w:t>
            </w:r>
          </w:p>
        </w:tc>
      </w:tr>
      <w:tr w:rsidR="00DB0AE9" w14:paraId="2FE057D9" w14:textId="1D09B74F" w:rsidTr="00DB0AE9">
        <w:trPr>
          <w:cnfStyle w:val="000000100000" w:firstRow="0" w:lastRow="0" w:firstColumn="0" w:lastColumn="0" w:oddVBand="0" w:evenVBand="0" w:oddHBand="1" w:evenHBand="0" w:firstRowFirstColumn="0" w:firstRowLastColumn="0" w:lastRowFirstColumn="0" w:lastRowLastColumn="0"/>
        </w:trPr>
        <w:tc>
          <w:tcPr>
            <w:tcW w:w="0" w:type="auto"/>
          </w:tcPr>
          <w:p w14:paraId="3F7A8289" w14:textId="77777777" w:rsidR="00DB0AE9" w:rsidRDefault="00DB0AE9" w:rsidP="00DB0AE9">
            <w:pPr>
              <w:pStyle w:val="TableCellGeneralText"/>
            </w:pPr>
            <w:r w:rsidRPr="00CB16AF">
              <w:t>The staff and leaders do not have the training, resources or contacts to make it successful</w:t>
            </w:r>
          </w:p>
        </w:tc>
        <w:tc>
          <w:tcPr>
            <w:tcW w:w="0" w:type="auto"/>
          </w:tcPr>
          <w:p w14:paraId="59EE8E92" w14:textId="77777777" w:rsidR="00DB0AE9" w:rsidRDefault="00DB0AE9" w:rsidP="00DB0AE9">
            <w:pPr>
              <w:pStyle w:val="TableCellNumbers"/>
            </w:pPr>
            <w:r>
              <w:t>16%</w:t>
            </w:r>
          </w:p>
        </w:tc>
        <w:tc>
          <w:tcPr>
            <w:tcW w:w="0" w:type="auto"/>
          </w:tcPr>
          <w:p w14:paraId="14D7A8E8" w14:textId="5FF74FAF" w:rsidR="00DB0AE9" w:rsidRDefault="00DB0AE9" w:rsidP="00DB0AE9">
            <w:pPr>
              <w:pStyle w:val="TableCellNumbers"/>
            </w:pPr>
            <w:r w:rsidRPr="001438B6">
              <w:t>11%</w:t>
            </w:r>
          </w:p>
        </w:tc>
        <w:tc>
          <w:tcPr>
            <w:tcW w:w="0" w:type="auto"/>
          </w:tcPr>
          <w:p w14:paraId="18CA05A1" w14:textId="2DB8C6DD" w:rsidR="00DB0AE9" w:rsidRDefault="00DB0AE9" w:rsidP="00DB0AE9">
            <w:pPr>
              <w:pStyle w:val="TableCellNumbers"/>
            </w:pPr>
            <w:r w:rsidRPr="001438B6">
              <w:t>21%</w:t>
            </w:r>
          </w:p>
        </w:tc>
      </w:tr>
      <w:tr w:rsidR="00DB0AE9" w14:paraId="6CEABAD9" w14:textId="1A0B5EB3" w:rsidTr="00DB0AE9">
        <w:tc>
          <w:tcPr>
            <w:tcW w:w="0" w:type="auto"/>
          </w:tcPr>
          <w:p w14:paraId="4C96ED62" w14:textId="77777777" w:rsidR="00DB0AE9" w:rsidRDefault="00DB0AE9" w:rsidP="00DB0AE9">
            <w:pPr>
              <w:pStyle w:val="TableCellGeneralText"/>
            </w:pPr>
            <w:r w:rsidRPr="00CB16AF">
              <w:t>Diversity efforts, while well-intended, can pit groups of people against each other and make minorities feel like they are tokens</w:t>
            </w:r>
          </w:p>
        </w:tc>
        <w:tc>
          <w:tcPr>
            <w:tcW w:w="0" w:type="auto"/>
          </w:tcPr>
          <w:p w14:paraId="551DA25D" w14:textId="77777777" w:rsidR="00DB0AE9" w:rsidRDefault="00DB0AE9" w:rsidP="00DB0AE9">
            <w:pPr>
              <w:pStyle w:val="TableCellNumbers"/>
            </w:pPr>
            <w:r>
              <w:t>4%</w:t>
            </w:r>
          </w:p>
        </w:tc>
        <w:tc>
          <w:tcPr>
            <w:tcW w:w="0" w:type="auto"/>
          </w:tcPr>
          <w:p w14:paraId="73D7881A" w14:textId="24B1E168" w:rsidR="00DB0AE9" w:rsidRDefault="00DB0AE9" w:rsidP="00DB0AE9">
            <w:pPr>
              <w:pStyle w:val="TableCellNumbers"/>
            </w:pPr>
            <w:r w:rsidRPr="001438B6">
              <w:t>2%</w:t>
            </w:r>
          </w:p>
        </w:tc>
        <w:tc>
          <w:tcPr>
            <w:tcW w:w="0" w:type="auto"/>
          </w:tcPr>
          <w:p w14:paraId="413CAFA6" w14:textId="57211371" w:rsidR="00DB0AE9" w:rsidRDefault="00DB0AE9" w:rsidP="00DB0AE9">
            <w:pPr>
              <w:pStyle w:val="TableCellNumbers"/>
            </w:pPr>
            <w:r w:rsidRPr="001438B6">
              <w:t>2%</w:t>
            </w:r>
          </w:p>
        </w:tc>
      </w:tr>
    </w:tbl>
    <w:p w14:paraId="21E08C96" w14:textId="6306A1AE" w:rsidR="00C91282" w:rsidRPr="0050335E" w:rsidRDefault="00C91282" w:rsidP="00CC2C31">
      <w:pPr>
        <w:pStyle w:val="ListNumber"/>
        <w:tabs>
          <w:tab w:val="clear" w:pos="720"/>
          <w:tab w:val="num" w:pos="360"/>
        </w:tabs>
        <w:spacing w:before="240"/>
        <w:ind w:left="360"/>
        <w:rPr>
          <w:b/>
        </w:rPr>
      </w:pPr>
      <w:r w:rsidRPr="0050335E">
        <w:rPr>
          <w:b/>
        </w:rPr>
        <w:t>And what would be your second choice?</w:t>
      </w:r>
    </w:p>
    <w:p w14:paraId="3328505C" w14:textId="77777777" w:rsidR="00DB0AE9" w:rsidRPr="00DB0AE9" w:rsidRDefault="00DB0AE9" w:rsidP="00DB0AE9">
      <w:pPr>
        <w:pStyle w:val="ListContinue2"/>
        <w:tabs>
          <w:tab w:val="num" w:pos="360"/>
        </w:tabs>
        <w:ind w:left="360"/>
        <w:rPr>
          <w:b/>
        </w:rPr>
      </w:pPr>
      <w:r w:rsidRPr="00DB0AE9">
        <w:rPr>
          <w:b/>
        </w:rPr>
        <w:t>TOTAL: Answered 731/Skipped 238</w:t>
      </w:r>
    </w:p>
    <w:p w14:paraId="2C9FB5F6" w14:textId="77777777" w:rsidR="00DB0AE9" w:rsidRPr="00DB0AE9" w:rsidRDefault="00DB0AE9" w:rsidP="00DB0AE9">
      <w:pPr>
        <w:pStyle w:val="ListContinue2"/>
        <w:tabs>
          <w:tab w:val="num" w:pos="360"/>
        </w:tabs>
        <w:ind w:left="360"/>
        <w:rPr>
          <w:b/>
        </w:rPr>
      </w:pPr>
      <w:r w:rsidRPr="00DB0AE9">
        <w:rPr>
          <w:b/>
        </w:rPr>
        <w:t>CA: Answered 197/Skipped 46</w:t>
      </w:r>
    </w:p>
    <w:p w14:paraId="3E7E10B6" w14:textId="4552FF1C" w:rsidR="00C91282" w:rsidRDefault="00DB0AE9" w:rsidP="00DB0AE9">
      <w:pPr>
        <w:pStyle w:val="ListContinue2"/>
        <w:tabs>
          <w:tab w:val="num" w:pos="360"/>
        </w:tabs>
        <w:ind w:left="360"/>
        <w:rPr>
          <w:b/>
        </w:rPr>
      </w:pPr>
      <w:r w:rsidRPr="00DB0AE9">
        <w:rPr>
          <w:b/>
        </w:rPr>
        <w:t>NY: Answered 106/Skipped 30</w:t>
      </w:r>
    </w:p>
    <w:p w14:paraId="1C11AA5E" w14:textId="77777777" w:rsidR="004511B8" w:rsidRPr="0050335E" w:rsidRDefault="004511B8" w:rsidP="00DB0AE9">
      <w:pPr>
        <w:pStyle w:val="ListContinue2"/>
        <w:tabs>
          <w:tab w:val="num" w:pos="360"/>
        </w:tabs>
        <w:ind w:left="360"/>
        <w:rPr>
          <w:b/>
        </w:rPr>
      </w:pPr>
    </w:p>
    <w:tbl>
      <w:tblPr>
        <w:tblStyle w:val="EconometricaTableStyle"/>
        <w:tblW w:w="0" w:type="auto"/>
        <w:tblLook w:val="04A0" w:firstRow="1" w:lastRow="0" w:firstColumn="1" w:lastColumn="0" w:noHBand="0" w:noVBand="1"/>
      </w:tblPr>
      <w:tblGrid>
        <w:gridCol w:w="7342"/>
        <w:gridCol w:w="756"/>
        <w:gridCol w:w="631"/>
        <w:gridCol w:w="631"/>
      </w:tblGrid>
      <w:tr w:rsidR="00DB0AE9" w14:paraId="54ED53C5" w14:textId="20347DE0" w:rsidTr="00DB0AE9">
        <w:trPr>
          <w:cnfStyle w:val="100000000000" w:firstRow="1" w:lastRow="0" w:firstColumn="0" w:lastColumn="0" w:oddVBand="0" w:evenVBand="0" w:oddHBand="0" w:evenHBand="0" w:firstRowFirstColumn="0" w:firstRowLastColumn="0" w:lastRowFirstColumn="0" w:lastRowLastColumn="0"/>
          <w:tblHeader/>
        </w:trPr>
        <w:tc>
          <w:tcPr>
            <w:tcW w:w="0" w:type="auto"/>
          </w:tcPr>
          <w:p w14:paraId="5A27566F" w14:textId="15A1ED75" w:rsidR="00DB0AE9" w:rsidRPr="00CB16AF" w:rsidRDefault="00DB0AE9" w:rsidP="00CC2C31">
            <w:pPr>
              <w:pStyle w:val="TableColumnHeading"/>
            </w:pPr>
            <w:r>
              <w:t>Answer</w:t>
            </w:r>
          </w:p>
        </w:tc>
        <w:tc>
          <w:tcPr>
            <w:tcW w:w="0" w:type="auto"/>
          </w:tcPr>
          <w:p w14:paraId="322BC9E6" w14:textId="2F410758" w:rsidR="00DB0AE9" w:rsidRDefault="00DB0AE9" w:rsidP="00CC2C31">
            <w:pPr>
              <w:pStyle w:val="TableColumnHeading"/>
            </w:pPr>
            <w:r>
              <w:t>Total</w:t>
            </w:r>
          </w:p>
        </w:tc>
        <w:tc>
          <w:tcPr>
            <w:tcW w:w="0" w:type="auto"/>
          </w:tcPr>
          <w:p w14:paraId="3B422F62" w14:textId="5EB86FE5" w:rsidR="00DB0AE9" w:rsidRDefault="00DB0AE9" w:rsidP="00CC2C31">
            <w:pPr>
              <w:pStyle w:val="TableColumnHeading"/>
            </w:pPr>
            <w:r>
              <w:t>CA</w:t>
            </w:r>
          </w:p>
        </w:tc>
        <w:tc>
          <w:tcPr>
            <w:tcW w:w="0" w:type="auto"/>
          </w:tcPr>
          <w:p w14:paraId="18CDBD37" w14:textId="4EAC385A" w:rsidR="00DB0AE9" w:rsidRDefault="00DB0AE9" w:rsidP="00CC2C31">
            <w:pPr>
              <w:pStyle w:val="TableColumnHeading"/>
            </w:pPr>
            <w:r>
              <w:t>NY</w:t>
            </w:r>
          </w:p>
        </w:tc>
      </w:tr>
      <w:tr w:rsidR="00DB0AE9" w14:paraId="06A95FB2" w14:textId="28CE2A6D" w:rsidTr="00DB0AE9">
        <w:trPr>
          <w:cnfStyle w:val="000000100000" w:firstRow="0" w:lastRow="0" w:firstColumn="0" w:lastColumn="0" w:oddVBand="0" w:evenVBand="0" w:oddHBand="1" w:evenHBand="0" w:firstRowFirstColumn="0" w:firstRowLastColumn="0" w:lastRowFirstColumn="0" w:lastRowLastColumn="0"/>
        </w:trPr>
        <w:tc>
          <w:tcPr>
            <w:tcW w:w="0" w:type="auto"/>
          </w:tcPr>
          <w:p w14:paraId="0553F521" w14:textId="77777777" w:rsidR="00DB0AE9" w:rsidRDefault="00DB0AE9" w:rsidP="00DB0AE9">
            <w:pPr>
              <w:pStyle w:val="TableCellGeneralText"/>
            </w:pPr>
            <w:r w:rsidRPr="00CB16AF">
              <w:t>Conversations and actions around diversity, equity, and inclusion are complex, difficult and can open up legal risks</w:t>
            </w:r>
          </w:p>
        </w:tc>
        <w:tc>
          <w:tcPr>
            <w:tcW w:w="0" w:type="auto"/>
          </w:tcPr>
          <w:p w14:paraId="00EFB2C2" w14:textId="77777777" w:rsidR="00DB0AE9" w:rsidRDefault="00DB0AE9" w:rsidP="00DB0AE9">
            <w:pPr>
              <w:pStyle w:val="TableCellNumbers"/>
            </w:pPr>
            <w:r>
              <w:t>12%</w:t>
            </w:r>
          </w:p>
        </w:tc>
        <w:tc>
          <w:tcPr>
            <w:tcW w:w="0" w:type="auto"/>
          </w:tcPr>
          <w:p w14:paraId="7EEA8CFA" w14:textId="588587FD" w:rsidR="00DB0AE9" w:rsidRDefault="00DB0AE9" w:rsidP="00DB0AE9">
            <w:pPr>
              <w:pStyle w:val="TableCellNumbers"/>
            </w:pPr>
            <w:r w:rsidRPr="00F4167A">
              <w:t>14%</w:t>
            </w:r>
          </w:p>
        </w:tc>
        <w:tc>
          <w:tcPr>
            <w:tcW w:w="0" w:type="auto"/>
          </w:tcPr>
          <w:p w14:paraId="083E6A66" w14:textId="54EEA355" w:rsidR="00DB0AE9" w:rsidRDefault="00DB0AE9" w:rsidP="00DB0AE9">
            <w:pPr>
              <w:pStyle w:val="TableCellNumbers"/>
            </w:pPr>
            <w:r w:rsidRPr="00F4167A">
              <w:t>10%</w:t>
            </w:r>
          </w:p>
        </w:tc>
      </w:tr>
      <w:tr w:rsidR="00DB0AE9" w14:paraId="43181D82" w14:textId="514F7FBA" w:rsidTr="00DB0AE9">
        <w:tc>
          <w:tcPr>
            <w:tcW w:w="0" w:type="auto"/>
          </w:tcPr>
          <w:p w14:paraId="2AC8F161" w14:textId="77777777" w:rsidR="00DB0AE9" w:rsidRDefault="00DB0AE9" w:rsidP="00DB0AE9">
            <w:pPr>
              <w:pStyle w:val="TableCellGeneralText"/>
            </w:pPr>
            <w:r w:rsidRPr="00CB16AF">
              <w:t>There is overt or unconscious bias about people with</w:t>
            </w:r>
            <w:r>
              <w:t xml:space="preserve"> </w:t>
            </w:r>
            <w:r w:rsidRPr="00CB16AF">
              <w:t>disabilities</w:t>
            </w:r>
          </w:p>
        </w:tc>
        <w:tc>
          <w:tcPr>
            <w:tcW w:w="0" w:type="auto"/>
          </w:tcPr>
          <w:p w14:paraId="79E0E0AC" w14:textId="77777777" w:rsidR="00DB0AE9" w:rsidRDefault="00DB0AE9" w:rsidP="00DB0AE9">
            <w:pPr>
              <w:pStyle w:val="TableCellNumbers"/>
            </w:pPr>
            <w:r>
              <w:t>17%</w:t>
            </w:r>
          </w:p>
        </w:tc>
        <w:tc>
          <w:tcPr>
            <w:tcW w:w="0" w:type="auto"/>
          </w:tcPr>
          <w:p w14:paraId="5D6C9CD2" w14:textId="3DEDB52B" w:rsidR="00DB0AE9" w:rsidRDefault="00DB0AE9" w:rsidP="00DB0AE9">
            <w:pPr>
              <w:pStyle w:val="TableCellNumbers"/>
            </w:pPr>
            <w:r w:rsidRPr="00F4167A">
              <w:t>19%</w:t>
            </w:r>
          </w:p>
        </w:tc>
        <w:tc>
          <w:tcPr>
            <w:tcW w:w="0" w:type="auto"/>
          </w:tcPr>
          <w:p w14:paraId="71E3E672" w14:textId="747EBF74" w:rsidR="00DB0AE9" w:rsidRDefault="00DB0AE9" w:rsidP="00DB0AE9">
            <w:pPr>
              <w:pStyle w:val="TableCellNumbers"/>
            </w:pPr>
            <w:r w:rsidRPr="00F4167A">
              <w:t>25%</w:t>
            </w:r>
          </w:p>
        </w:tc>
      </w:tr>
      <w:tr w:rsidR="00DB0AE9" w14:paraId="7854BB08" w14:textId="644F8CD2" w:rsidTr="00DB0AE9">
        <w:trPr>
          <w:cnfStyle w:val="000000100000" w:firstRow="0" w:lastRow="0" w:firstColumn="0" w:lastColumn="0" w:oddVBand="0" w:evenVBand="0" w:oddHBand="1" w:evenHBand="0" w:firstRowFirstColumn="0" w:firstRowLastColumn="0" w:lastRowFirstColumn="0" w:lastRowLastColumn="0"/>
        </w:trPr>
        <w:tc>
          <w:tcPr>
            <w:tcW w:w="0" w:type="auto"/>
          </w:tcPr>
          <w:p w14:paraId="0F30DF91" w14:textId="77777777" w:rsidR="00DB0AE9" w:rsidRDefault="00DB0AE9" w:rsidP="00DB0AE9">
            <w:pPr>
              <w:pStyle w:val="TableCellGeneralText"/>
            </w:pPr>
            <w:r w:rsidRPr="00CB16AF">
              <w:t>Other, more urgent concerns impact organizations</w:t>
            </w:r>
          </w:p>
        </w:tc>
        <w:tc>
          <w:tcPr>
            <w:tcW w:w="0" w:type="auto"/>
          </w:tcPr>
          <w:p w14:paraId="60FD8142" w14:textId="77777777" w:rsidR="00DB0AE9" w:rsidRDefault="00DB0AE9" w:rsidP="00DB0AE9">
            <w:pPr>
              <w:pStyle w:val="TableCellNumbers"/>
            </w:pPr>
            <w:r>
              <w:t>21%</w:t>
            </w:r>
          </w:p>
        </w:tc>
        <w:tc>
          <w:tcPr>
            <w:tcW w:w="0" w:type="auto"/>
          </w:tcPr>
          <w:p w14:paraId="27E62953" w14:textId="032B133D" w:rsidR="00DB0AE9" w:rsidRDefault="00DB0AE9" w:rsidP="00DB0AE9">
            <w:pPr>
              <w:pStyle w:val="TableCellNumbers"/>
            </w:pPr>
            <w:r w:rsidRPr="00F4167A">
              <w:t>23%</w:t>
            </w:r>
          </w:p>
        </w:tc>
        <w:tc>
          <w:tcPr>
            <w:tcW w:w="0" w:type="auto"/>
          </w:tcPr>
          <w:p w14:paraId="5ADA3ADD" w14:textId="2489FF67" w:rsidR="00DB0AE9" w:rsidRDefault="00DB0AE9" w:rsidP="00DB0AE9">
            <w:pPr>
              <w:pStyle w:val="TableCellNumbers"/>
            </w:pPr>
            <w:r w:rsidRPr="00F4167A">
              <w:t>17%</w:t>
            </w:r>
          </w:p>
        </w:tc>
      </w:tr>
      <w:tr w:rsidR="00DB0AE9" w14:paraId="393940DF" w14:textId="525A2CB7" w:rsidTr="00DB0AE9">
        <w:tc>
          <w:tcPr>
            <w:tcW w:w="0" w:type="auto"/>
          </w:tcPr>
          <w:p w14:paraId="65981DFC" w14:textId="77777777" w:rsidR="00DB0AE9" w:rsidRDefault="00DB0AE9" w:rsidP="00DB0AE9">
            <w:pPr>
              <w:pStyle w:val="TableCellGeneralText"/>
            </w:pPr>
            <w:r w:rsidRPr="00CB16AF">
              <w:lastRenderedPageBreak/>
              <w:t>No one specifically asked the organization to include people with disabilities and make it a priority</w:t>
            </w:r>
          </w:p>
        </w:tc>
        <w:tc>
          <w:tcPr>
            <w:tcW w:w="0" w:type="auto"/>
          </w:tcPr>
          <w:p w14:paraId="17C344F6" w14:textId="77777777" w:rsidR="00DB0AE9" w:rsidRDefault="00DB0AE9" w:rsidP="00DB0AE9">
            <w:pPr>
              <w:pStyle w:val="TableCellNumbers"/>
            </w:pPr>
            <w:r>
              <w:t>20%</w:t>
            </w:r>
          </w:p>
        </w:tc>
        <w:tc>
          <w:tcPr>
            <w:tcW w:w="0" w:type="auto"/>
          </w:tcPr>
          <w:p w14:paraId="78CE58FE" w14:textId="77908B83" w:rsidR="00DB0AE9" w:rsidRDefault="00DB0AE9" w:rsidP="00DB0AE9">
            <w:pPr>
              <w:pStyle w:val="TableCellNumbers"/>
            </w:pPr>
            <w:r w:rsidRPr="00F4167A">
              <w:t>14%</w:t>
            </w:r>
          </w:p>
        </w:tc>
        <w:tc>
          <w:tcPr>
            <w:tcW w:w="0" w:type="auto"/>
          </w:tcPr>
          <w:p w14:paraId="68724EDE" w14:textId="16FFC06A" w:rsidR="00DB0AE9" w:rsidRDefault="00DB0AE9" w:rsidP="00DB0AE9">
            <w:pPr>
              <w:pStyle w:val="TableCellNumbers"/>
            </w:pPr>
            <w:r w:rsidRPr="00F4167A">
              <w:t>27%</w:t>
            </w:r>
          </w:p>
        </w:tc>
      </w:tr>
      <w:tr w:rsidR="00DB0AE9" w14:paraId="614FB912" w14:textId="4560461C" w:rsidTr="00DB0AE9">
        <w:trPr>
          <w:cnfStyle w:val="000000100000" w:firstRow="0" w:lastRow="0" w:firstColumn="0" w:lastColumn="0" w:oddVBand="0" w:evenVBand="0" w:oddHBand="1" w:evenHBand="0" w:firstRowFirstColumn="0" w:firstRowLastColumn="0" w:lastRowFirstColumn="0" w:lastRowLastColumn="0"/>
        </w:trPr>
        <w:tc>
          <w:tcPr>
            <w:tcW w:w="0" w:type="auto"/>
          </w:tcPr>
          <w:p w14:paraId="647A8AFE" w14:textId="77777777" w:rsidR="00DB0AE9" w:rsidRDefault="00DB0AE9" w:rsidP="00DB0AE9">
            <w:pPr>
              <w:pStyle w:val="TableCellGeneralText"/>
            </w:pPr>
            <w:r w:rsidRPr="00CB16AF">
              <w:t>The staff and leaders do not have the training, resources or contacts to make it successful</w:t>
            </w:r>
          </w:p>
        </w:tc>
        <w:tc>
          <w:tcPr>
            <w:tcW w:w="0" w:type="auto"/>
          </w:tcPr>
          <w:p w14:paraId="4C332643" w14:textId="77777777" w:rsidR="00DB0AE9" w:rsidRDefault="00DB0AE9" w:rsidP="00DB0AE9">
            <w:pPr>
              <w:pStyle w:val="TableCellNumbers"/>
            </w:pPr>
            <w:r>
              <w:t>24%</w:t>
            </w:r>
          </w:p>
        </w:tc>
        <w:tc>
          <w:tcPr>
            <w:tcW w:w="0" w:type="auto"/>
          </w:tcPr>
          <w:p w14:paraId="628EA25F" w14:textId="6C855CBA" w:rsidR="00DB0AE9" w:rsidRDefault="00DB0AE9" w:rsidP="00DB0AE9">
            <w:pPr>
              <w:pStyle w:val="TableCellNumbers"/>
            </w:pPr>
            <w:r w:rsidRPr="00F4167A">
              <w:t>24%</w:t>
            </w:r>
          </w:p>
        </w:tc>
        <w:tc>
          <w:tcPr>
            <w:tcW w:w="0" w:type="auto"/>
          </w:tcPr>
          <w:p w14:paraId="196E8434" w14:textId="53432A94" w:rsidR="00DB0AE9" w:rsidRDefault="00DB0AE9" w:rsidP="00DB0AE9">
            <w:pPr>
              <w:pStyle w:val="TableCellNumbers"/>
            </w:pPr>
            <w:r w:rsidRPr="00F4167A">
              <w:t>19%</w:t>
            </w:r>
          </w:p>
        </w:tc>
      </w:tr>
      <w:tr w:rsidR="00DB0AE9" w14:paraId="33467927" w14:textId="19AB913D" w:rsidTr="00DB0AE9">
        <w:tc>
          <w:tcPr>
            <w:tcW w:w="0" w:type="auto"/>
          </w:tcPr>
          <w:p w14:paraId="4A7BD47C" w14:textId="77777777" w:rsidR="00DB0AE9" w:rsidRDefault="00DB0AE9" w:rsidP="00DB0AE9">
            <w:pPr>
              <w:pStyle w:val="TableCellGeneralText"/>
            </w:pPr>
            <w:r w:rsidRPr="00CB16AF">
              <w:t>Diversity efforts, while well-intended, can pit groups of people against each other and make minorities feel like they are tokens</w:t>
            </w:r>
          </w:p>
        </w:tc>
        <w:tc>
          <w:tcPr>
            <w:tcW w:w="0" w:type="auto"/>
          </w:tcPr>
          <w:p w14:paraId="0B9376F0" w14:textId="77777777" w:rsidR="00DB0AE9" w:rsidRDefault="00DB0AE9" w:rsidP="00DB0AE9">
            <w:pPr>
              <w:pStyle w:val="TableCellNumbers"/>
            </w:pPr>
            <w:r>
              <w:t>6%</w:t>
            </w:r>
          </w:p>
        </w:tc>
        <w:tc>
          <w:tcPr>
            <w:tcW w:w="0" w:type="auto"/>
          </w:tcPr>
          <w:p w14:paraId="7119BFCF" w14:textId="52C555E4" w:rsidR="00DB0AE9" w:rsidRDefault="00DB0AE9" w:rsidP="00DB0AE9">
            <w:pPr>
              <w:pStyle w:val="TableCellNumbers"/>
            </w:pPr>
            <w:r w:rsidRPr="00F4167A">
              <w:t>6%</w:t>
            </w:r>
          </w:p>
        </w:tc>
        <w:tc>
          <w:tcPr>
            <w:tcW w:w="0" w:type="auto"/>
          </w:tcPr>
          <w:p w14:paraId="65EF8A54" w14:textId="777CFBC5" w:rsidR="00DB0AE9" w:rsidRDefault="00DB0AE9" w:rsidP="00DB0AE9">
            <w:pPr>
              <w:pStyle w:val="TableCellNumbers"/>
            </w:pPr>
            <w:r w:rsidRPr="00F4167A">
              <w:t>2%</w:t>
            </w:r>
          </w:p>
        </w:tc>
      </w:tr>
    </w:tbl>
    <w:p w14:paraId="62BBDCF2" w14:textId="0A18C697" w:rsidR="00C91282" w:rsidRPr="0050335E" w:rsidRDefault="00C91282" w:rsidP="00CC2C31">
      <w:pPr>
        <w:pStyle w:val="ListNumber"/>
        <w:tabs>
          <w:tab w:val="clear" w:pos="720"/>
          <w:tab w:val="num" w:pos="360"/>
        </w:tabs>
        <w:spacing w:before="240"/>
        <w:ind w:left="360"/>
        <w:rPr>
          <w:b/>
        </w:rPr>
      </w:pPr>
      <w:r w:rsidRPr="0050335E">
        <w:rPr>
          <w:b/>
        </w:rPr>
        <w:t>What do you think is the most compelling reason to include and increase opportunities for people with disabilities?</w:t>
      </w:r>
    </w:p>
    <w:p w14:paraId="58314C63" w14:textId="77777777" w:rsidR="00DB0AE9" w:rsidRPr="00DB0AE9" w:rsidRDefault="00DB0AE9" w:rsidP="00DB0AE9">
      <w:pPr>
        <w:pStyle w:val="ListContinue2"/>
        <w:tabs>
          <w:tab w:val="num" w:pos="360"/>
        </w:tabs>
        <w:ind w:left="360"/>
        <w:rPr>
          <w:b/>
        </w:rPr>
      </w:pPr>
      <w:r w:rsidRPr="00DB0AE9">
        <w:rPr>
          <w:b/>
        </w:rPr>
        <w:t>TOTAL: Answered 743/Skipped 226</w:t>
      </w:r>
    </w:p>
    <w:p w14:paraId="764C5D1C" w14:textId="77777777" w:rsidR="00DB0AE9" w:rsidRPr="00DB0AE9" w:rsidRDefault="00DB0AE9" w:rsidP="00DB0AE9">
      <w:pPr>
        <w:pStyle w:val="ListContinue2"/>
        <w:tabs>
          <w:tab w:val="num" w:pos="360"/>
        </w:tabs>
        <w:ind w:left="360"/>
        <w:rPr>
          <w:b/>
        </w:rPr>
      </w:pPr>
      <w:r w:rsidRPr="00DB0AE9">
        <w:rPr>
          <w:b/>
        </w:rPr>
        <w:t>CA: Answered 185/Skipped 40</w:t>
      </w:r>
    </w:p>
    <w:p w14:paraId="5C18221A" w14:textId="23412BD2" w:rsidR="00C91282" w:rsidRDefault="00DB0AE9" w:rsidP="00DB0AE9">
      <w:pPr>
        <w:pStyle w:val="ListContinue2"/>
        <w:tabs>
          <w:tab w:val="num" w:pos="360"/>
        </w:tabs>
        <w:ind w:left="360"/>
        <w:rPr>
          <w:b/>
        </w:rPr>
      </w:pPr>
      <w:r w:rsidRPr="00DB0AE9">
        <w:rPr>
          <w:b/>
        </w:rPr>
        <w:t>NY: Answered 106/Skipped 30</w:t>
      </w:r>
    </w:p>
    <w:p w14:paraId="163AE884" w14:textId="77777777" w:rsidR="004511B8" w:rsidRPr="0050335E" w:rsidRDefault="004511B8" w:rsidP="00DB0AE9">
      <w:pPr>
        <w:pStyle w:val="ListContinue2"/>
        <w:tabs>
          <w:tab w:val="num" w:pos="360"/>
        </w:tabs>
        <w:ind w:left="360"/>
        <w:rPr>
          <w:b/>
        </w:rPr>
      </w:pPr>
    </w:p>
    <w:tbl>
      <w:tblPr>
        <w:tblStyle w:val="EconometricaTableStyle"/>
        <w:tblW w:w="0" w:type="auto"/>
        <w:tblLook w:val="04A0" w:firstRow="1" w:lastRow="0" w:firstColumn="1" w:lastColumn="0" w:noHBand="0" w:noVBand="1"/>
      </w:tblPr>
      <w:tblGrid>
        <w:gridCol w:w="7342"/>
        <w:gridCol w:w="756"/>
        <w:gridCol w:w="631"/>
        <w:gridCol w:w="631"/>
      </w:tblGrid>
      <w:tr w:rsidR="00DB0AE9" w14:paraId="11576375" w14:textId="7AE67757" w:rsidTr="00DB0AE9">
        <w:trPr>
          <w:cnfStyle w:val="100000000000" w:firstRow="1" w:lastRow="0" w:firstColumn="0" w:lastColumn="0" w:oddVBand="0" w:evenVBand="0" w:oddHBand="0" w:evenHBand="0" w:firstRowFirstColumn="0" w:firstRowLastColumn="0" w:lastRowFirstColumn="0" w:lastRowLastColumn="0"/>
          <w:tblHeader/>
        </w:trPr>
        <w:tc>
          <w:tcPr>
            <w:tcW w:w="0" w:type="auto"/>
          </w:tcPr>
          <w:p w14:paraId="6CA24906" w14:textId="46B0E258" w:rsidR="00DB0AE9" w:rsidRPr="00CB16AF" w:rsidRDefault="00DB0AE9" w:rsidP="00A368E5">
            <w:pPr>
              <w:pStyle w:val="TableColumnHeading"/>
            </w:pPr>
            <w:r>
              <w:t>Answer</w:t>
            </w:r>
          </w:p>
        </w:tc>
        <w:tc>
          <w:tcPr>
            <w:tcW w:w="0" w:type="auto"/>
          </w:tcPr>
          <w:p w14:paraId="28D86996" w14:textId="0EEF282D" w:rsidR="00DB0AE9" w:rsidRDefault="00DB0AE9" w:rsidP="00A368E5">
            <w:pPr>
              <w:pStyle w:val="TableColumnHeading"/>
            </w:pPr>
            <w:r>
              <w:t>Total</w:t>
            </w:r>
          </w:p>
        </w:tc>
        <w:tc>
          <w:tcPr>
            <w:tcW w:w="0" w:type="auto"/>
          </w:tcPr>
          <w:p w14:paraId="76C4D482" w14:textId="651BECF6" w:rsidR="00DB0AE9" w:rsidRDefault="00DB0AE9" w:rsidP="00A368E5">
            <w:pPr>
              <w:pStyle w:val="TableColumnHeading"/>
            </w:pPr>
            <w:r>
              <w:t>CA</w:t>
            </w:r>
          </w:p>
        </w:tc>
        <w:tc>
          <w:tcPr>
            <w:tcW w:w="0" w:type="auto"/>
          </w:tcPr>
          <w:p w14:paraId="767D39A4" w14:textId="36682DB7" w:rsidR="00DB0AE9" w:rsidRDefault="00DB0AE9" w:rsidP="00A368E5">
            <w:pPr>
              <w:pStyle w:val="TableColumnHeading"/>
            </w:pPr>
            <w:r>
              <w:t>NY</w:t>
            </w:r>
          </w:p>
        </w:tc>
      </w:tr>
      <w:tr w:rsidR="00DB0AE9" w14:paraId="30390645" w14:textId="60235115" w:rsidTr="00DB0AE9">
        <w:trPr>
          <w:cnfStyle w:val="000000100000" w:firstRow="0" w:lastRow="0" w:firstColumn="0" w:lastColumn="0" w:oddVBand="0" w:evenVBand="0" w:oddHBand="1" w:evenHBand="0" w:firstRowFirstColumn="0" w:firstRowLastColumn="0" w:lastRowFirstColumn="0" w:lastRowLastColumn="0"/>
        </w:trPr>
        <w:tc>
          <w:tcPr>
            <w:tcW w:w="0" w:type="auto"/>
          </w:tcPr>
          <w:p w14:paraId="24E138C2" w14:textId="77777777" w:rsidR="00DB0AE9" w:rsidRDefault="00DB0AE9" w:rsidP="00DB0AE9">
            <w:pPr>
              <w:pStyle w:val="TableCellGeneralText"/>
            </w:pPr>
            <w:r w:rsidRPr="00CB16AF">
              <w:t xml:space="preserve">Our nation was founded on the principle that anyone who works hard should be able to get ahead in life. People with disabilities deserve equal opportunity to earn an income, achieve independence and be included, just like anyone else. </w:t>
            </w:r>
          </w:p>
        </w:tc>
        <w:tc>
          <w:tcPr>
            <w:tcW w:w="0" w:type="auto"/>
          </w:tcPr>
          <w:p w14:paraId="6F4B20DF" w14:textId="77777777" w:rsidR="00DB0AE9" w:rsidRDefault="00DB0AE9" w:rsidP="00DB0AE9">
            <w:pPr>
              <w:pStyle w:val="TableCellNumbers"/>
            </w:pPr>
            <w:r>
              <w:t>18%</w:t>
            </w:r>
          </w:p>
        </w:tc>
        <w:tc>
          <w:tcPr>
            <w:tcW w:w="0" w:type="auto"/>
          </w:tcPr>
          <w:p w14:paraId="3C1EE557" w14:textId="10C8223D" w:rsidR="00DB0AE9" w:rsidRDefault="00DB0AE9" w:rsidP="00DB0AE9">
            <w:pPr>
              <w:pStyle w:val="TableCellNumbers"/>
            </w:pPr>
            <w:r w:rsidRPr="005C315F">
              <w:t>17%</w:t>
            </w:r>
          </w:p>
        </w:tc>
        <w:tc>
          <w:tcPr>
            <w:tcW w:w="0" w:type="auto"/>
          </w:tcPr>
          <w:p w14:paraId="45EA7502" w14:textId="68D62EA3" w:rsidR="00DB0AE9" w:rsidRDefault="00DB0AE9" w:rsidP="00DB0AE9">
            <w:pPr>
              <w:pStyle w:val="TableCellNumbers"/>
            </w:pPr>
            <w:r w:rsidRPr="005C315F">
              <w:t>22%</w:t>
            </w:r>
          </w:p>
        </w:tc>
      </w:tr>
      <w:tr w:rsidR="00DB0AE9" w14:paraId="3EFC282F" w14:textId="5762D10F" w:rsidTr="00DB0AE9">
        <w:tc>
          <w:tcPr>
            <w:tcW w:w="0" w:type="auto"/>
          </w:tcPr>
          <w:p w14:paraId="16B25744" w14:textId="77777777" w:rsidR="00DB0AE9" w:rsidRDefault="00DB0AE9" w:rsidP="00DB0AE9">
            <w:pPr>
              <w:pStyle w:val="TableCellGeneralText"/>
            </w:pPr>
            <w:r w:rsidRPr="00CB16AF">
              <w:t xml:space="preserve">Companies including Microsoft, JPMC, Coca-Cola and others have seen that talented people with disabilities can bring unique experiences, innovation and determination to organizations. It is time for nonprofits and philanthropy to benefit from what people with disabilities CAN do. </w:t>
            </w:r>
          </w:p>
        </w:tc>
        <w:tc>
          <w:tcPr>
            <w:tcW w:w="0" w:type="auto"/>
          </w:tcPr>
          <w:p w14:paraId="52CA8925" w14:textId="77777777" w:rsidR="00DB0AE9" w:rsidRDefault="00DB0AE9" w:rsidP="00DB0AE9">
            <w:pPr>
              <w:pStyle w:val="TableCellNumbers"/>
            </w:pPr>
            <w:r>
              <w:t>8%</w:t>
            </w:r>
          </w:p>
        </w:tc>
        <w:tc>
          <w:tcPr>
            <w:tcW w:w="0" w:type="auto"/>
          </w:tcPr>
          <w:p w14:paraId="36726C30" w14:textId="7BC8110E" w:rsidR="00DB0AE9" w:rsidRDefault="00DB0AE9" w:rsidP="00DB0AE9">
            <w:pPr>
              <w:pStyle w:val="TableCellNumbers"/>
            </w:pPr>
            <w:r w:rsidRPr="005C315F">
              <w:t>6%</w:t>
            </w:r>
          </w:p>
        </w:tc>
        <w:tc>
          <w:tcPr>
            <w:tcW w:w="0" w:type="auto"/>
          </w:tcPr>
          <w:p w14:paraId="04FB0CBC" w14:textId="4543513A" w:rsidR="00DB0AE9" w:rsidRDefault="00DB0AE9" w:rsidP="00DB0AE9">
            <w:pPr>
              <w:pStyle w:val="TableCellNumbers"/>
            </w:pPr>
            <w:r w:rsidRPr="005C315F">
              <w:t>8%</w:t>
            </w:r>
          </w:p>
        </w:tc>
      </w:tr>
      <w:tr w:rsidR="00DB0AE9" w14:paraId="6F218954" w14:textId="4E9F1C7C" w:rsidTr="00DB0AE9">
        <w:trPr>
          <w:cnfStyle w:val="000000100000" w:firstRow="0" w:lastRow="0" w:firstColumn="0" w:lastColumn="0" w:oddVBand="0" w:evenVBand="0" w:oddHBand="1" w:evenHBand="0" w:firstRowFirstColumn="0" w:firstRowLastColumn="0" w:lastRowFirstColumn="0" w:lastRowLastColumn="0"/>
        </w:trPr>
        <w:tc>
          <w:tcPr>
            <w:tcW w:w="0" w:type="auto"/>
          </w:tcPr>
          <w:p w14:paraId="6A9E6172" w14:textId="77777777" w:rsidR="00DB0AE9" w:rsidRDefault="00DB0AE9" w:rsidP="00DB0AE9">
            <w:pPr>
              <w:pStyle w:val="TableCellGeneralText"/>
            </w:pPr>
            <w:r w:rsidRPr="00CB16AF">
              <w:t xml:space="preserve">Problems are best solved by working with people who have experienced them first hand and know solutions that work. Just like issues that impact people of different racial, ethnic or other backgrounds, people with disabilities should be involved in solving issues that impact them. </w:t>
            </w:r>
          </w:p>
        </w:tc>
        <w:tc>
          <w:tcPr>
            <w:tcW w:w="0" w:type="auto"/>
          </w:tcPr>
          <w:p w14:paraId="590D5277" w14:textId="77777777" w:rsidR="00DB0AE9" w:rsidRDefault="00DB0AE9" w:rsidP="00DB0AE9">
            <w:pPr>
              <w:pStyle w:val="TableCellNumbers"/>
            </w:pPr>
            <w:r>
              <w:t>24%</w:t>
            </w:r>
          </w:p>
        </w:tc>
        <w:tc>
          <w:tcPr>
            <w:tcW w:w="0" w:type="auto"/>
          </w:tcPr>
          <w:p w14:paraId="26DBD8C3" w14:textId="429003C0" w:rsidR="00DB0AE9" w:rsidRDefault="00DB0AE9" w:rsidP="00DB0AE9">
            <w:pPr>
              <w:pStyle w:val="TableCellNumbers"/>
            </w:pPr>
            <w:r w:rsidRPr="005C315F">
              <w:t>26%</w:t>
            </w:r>
          </w:p>
        </w:tc>
        <w:tc>
          <w:tcPr>
            <w:tcW w:w="0" w:type="auto"/>
          </w:tcPr>
          <w:p w14:paraId="491490D8" w14:textId="29ECA2E2" w:rsidR="00DB0AE9" w:rsidRDefault="00DB0AE9" w:rsidP="00DB0AE9">
            <w:pPr>
              <w:pStyle w:val="TableCellNumbers"/>
            </w:pPr>
            <w:r w:rsidRPr="005C315F">
              <w:t>20%</w:t>
            </w:r>
          </w:p>
        </w:tc>
      </w:tr>
      <w:tr w:rsidR="00DB0AE9" w14:paraId="15F384E7" w14:textId="6FBC9EDC" w:rsidTr="00DB0AE9">
        <w:tc>
          <w:tcPr>
            <w:tcW w:w="0" w:type="auto"/>
          </w:tcPr>
          <w:p w14:paraId="749E3D25" w14:textId="77777777" w:rsidR="00DB0AE9" w:rsidRDefault="00DB0AE9" w:rsidP="00DB0AE9">
            <w:pPr>
              <w:pStyle w:val="TableCellGeneralText"/>
            </w:pPr>
            <w:r w:rsidRPr="00CB16AF">
              <w:t>Only 1</w:t>
            </w:r>
            <w:r>
              <w:t xml:space="preserve"> </w:t>
            </w:r>
            <w:r w:rsidRPr="00CB16AF">
              <w:t>in</w:t>
            </w:r>
            <w:r>
              <w:t xml:space="preserve"> </w:t>
            </w:r>
            <w:r w:rsidRPr="00CB16AF">
              <w:t xml:space="preserve">3 people with a disability has a job. People with disabilities are twice as likely to be poor as people without disabilities. They are disproportionally impacted by issues of school suspension and dropping out, unemployment, homelessness, abuse, incarceration and other issues. </w:t>
            </w:r>
          </w:p>
        </w:tc>
        <w:tc>
          <w:tcPr>
            <w:tcW w:w="0" w:type="auto"/>
          </w:tcPr>
          <w:p w14:paraId="759CA85A" w14:textId="77777777" w:rsidR="00DB0AE9" w:rsidRDefault="00DB0AE9" w:rsidP="00DB0AE9">
            <w:pPr>
              <w:pStyle w:val="TableCellNumbers"/>
            </w:pPr>
            <w:r>
              <w:t>7%</w:t>
            </w:r>
          </w:p>
        </w:tc>
        <w:tc>
          <w:tcPr>
            <w:tcW w:w="0" w:type="auto"/>
          </w:tcPr>
          <w:p w14:paraId="7237E912" w14:textId="76319289" w:rsidR="00DB0AE9" w:rsidRDefault="00DB0AE9" w:rsidP="00DB0AE9">
            <w:pPr>
              <w:pStyle w:val="TableCellNumbers"/>
            </w:pPr>
            <w:r w:rsidRPr="005C315F">
              <w:t>7%</w:t>
            </w:r>
          </w:p>
        </w:tc>
        <w:tc>
          <w:tcPr>
            <w:tcW w:w="0" w:type="auto"/>
          </w:tcPr>
          <w:p w14:paraId="32275B94" w14:textId="66CF9B30" w:rsidR="00DB0AE9" w:rsidRDefault="00DB0AE9" w:rsidP="00DB0AE9">
            <w:pPr>
              <w:pStyle w:val="TableCellNumbers"/>
            </w:pPr>
            <w:r w:rsidRPr="005C315F">
              <w:t>4%</w:t>
            </w:r>
          </w:p>
        </w:tc>
      </w:tr>
      <w:tr w:rsidR="00DB0AE9" w14:paraId="439AEDFC" w14:textId="24FED539" w:rsidTr="00DB0AE9">
        <w:trPr>
          <w:cnfStyle w:val="000000100000" w:firstRow="0" w:lastRow="0" w:firstColumn="0" w:lastColumn="0" w:oddVBand="0" w:evenVBand="0" w:oddHBand="1" w:evenHBand="0" w:firstRowFirstColumn="0" w:firstRowLastColumn="0" w:lastRowFirstColumn="0" w:lastRowLastColumn="0"/>
        </w:trPr>
        <w:tc>
          <w:tcPr>
            <w:tcW w:w="0" w:type="auto"/>
          </w:tcPr>
          <w:p w14:paraId="3A3E3D4D" w14:textId="77777777" w:rsidR="00DB0AE9" w:rsidRDefault="00DB0AE9" w:rsidP="00DB0AE9">
            <w:pPr>
              <w:pStyle w:val="TableCellGeneralText"/>
            </w:pPr>
            <w:r w:rsidRPr="00CB16AF">
              <w:t>Organizations are at their best when they welcome, respect and include people of all backgrounds. This includes people with disabilities.</w:t>
            </w:r>
          </w:p>
        </w:tc>
        <w:tc>
          <w:tcPr>
            <w:tcW w:w="0" w:type="auto"/>
          </w:tcPr>
          <w:p w14:paraId="00C29356" w14:textId="77777777" w:rsidR="00DB0AE9" w:rsidRDefault="00DB0AE9" w:rsidP="00DB0AE9">
            <w:pPr>
              <w:pStyle w:val="TableCellNumbers"/>
            </w:pPr>
            <w:r>
              <w:t>44%</w:t>
            </w:r>
          </w:p>
        </w:tc>
        <w:tc>
          <w:tcPr>
            <w:tcW w:w="0" w:type="auto"/>
          </w:tcPr>
          <w:p w14:paraId="20B6F4A5" w14:textId="45815F5F" w:rsidR="00DB0AE9" w:rsidRDefault="00DB0AE9" w:rsidP="00DB0AE9">
            <w:pPr>
              <w:pStyle w:val="TableCellNumbers"/>
            </w:pPr>
            <w:r w:rsidRPr="005C315F">
              <w:t>43%</w:t>
            </w:r>
          </w:p>
        </w:tc>
        <w:tc>
          <w:tcPr>
            <w:tcW w:w="0" w:type="auto"/>
          </w:tcPr>
          <w:p w14:paraId="5F46BC8E" w14:textId="0F349EAD" w:rsidR="00DB0AE9" w:rsidRDefault="00DB0AE9" w:rsidP="00DB0AE9">
            <w:pPr>
              <w:pStyle w:val="TableCellNumbers"/>
            </w:pPr>
            <w:r w:rsidRPr="005C315F">
              <w:t>47%</w:t>
            </w:r>
          </w:p>
        </w:tc>
      </w:tr>
    </w:tbl>
    <w:p w14:paraId="465BC8C4" w14:textId="6441344E" w:rsidR="00C91282" w:rsidRPr="0050335E" w:rsidRDefault="00C91282" w:rsidP="00A368E5">
      <w:pPr>
        <w:pStyle w:val="ListNumber"/>
        <w:tabs>
          <w:tab w:val="clear" w:pos="720"/>
          <w:tab w:val="num" w:pos="360"/>
        </w:tabs>
        <w:spacing w:before="240"/>
        <w:ind w:left="360"/>
        <w:rPr>
          <w:b/>
        </w:rPr>
      </w:pPr>
      <w:r w:rsidRPr="0050335E">
        <w:rPr>
          <w:b/>
        </w:rPr>
        <w:t>And what would be your second choice?</w:t>
      </w:r>
    </w:p>
    <w:p w14:paraId="30D2EDC5" w14:textId="77777777" w:rsidR="00DB0AE9" w:rsidRPr="00DB0AE9" w:rsidRDefault="00DB0AE9" w:rsidP="00DB0AE9">
      <w:pPr>
        <w:pStyle w:val="ListContinue2"/>
        <w:tabs>
          <w:tab w:val="num" w:pos="360"/>
        </w:tabs>
        <w:ind w:left="360"/>
        <w:rPr>
          <w:b/>
        </w:rPr>
      </w:pPr>
      <w:r w:rsidRPr="00DB0AE9">
        <w:rPr>
          <w:b/>
        </w:rPr>
        <w:t>TOTAL: Answered 740/Skipped 229</w:t>
      </w:r>
    </w:p>
    <w:p w14:paraId="26F859B0" w14:textId="77777777" w:rsidR="00DB0AE9" w:rsidRPr="00DB0AE9" w:rsidRDefault="00DB0AE9" w:rsidP="00DB0AE9">
      <w:pPr>
        <w:pStyle w:val="ListContinue2"/>
        <w:tabs>
          <w:tab w:val="num" w:pos="360"/>
        </w:tabs>
        <w:ind w:left="360"/>
        <w:rPr>
          <w:b/>
        </w:rPr>
      </w:pPr>
      <w:r w:rsidRPr="00DB0AE9">
        <w:rPr>
          <w:b/>
        </w:rPr>
        <w:t>CA: Answered 185/Skipped 40</w:t>
      </w:r>
    </w:p>
    <w:p w14:paraId="4A31F1D3" w14:textId="065D0D96" w:rsidR="00C91282" w:rsidRDefault="00DB0AE9" w:rsidP="00DB0AE9">
      <w:pPr>
        <w:pStyle w:val="ListContinue2"/>
        <w:tabs>
          <w:tab w:val="num" w:pos="360"/>
        </w:tabs>
        <w:ind w:left="360"/>
        <w:rPr>
          <w:b/>
        </w:rPr>
      </w:pPr>
      <w:r w:rsidRPr="00DB0AE9">
        <w:rPr>
          <w:b/>
        </w:rPr>
        <w:t>NY: Answered 106/Skipped 30</w:t>
      </w:r>
    </w:p>
    <w:p w14:paraId="3ADEF8E0" w14:textId="77777777" w:rsidR="004511B8" w:rsidRPr="0050335E" w:rsidRDefault="004511B8" w:rsidP="00DB0AE9">
      <w:pPr>
        <w:pStyle w:val="ListContinue2"/>
        <w:tabs>
          <w:tab w:val="num" w:pos="360"/>
        </w:tabs>
        <w:ind w:left="360"/>
        <w:rPr>
          <w:b/>
        </w:rPr>
      </w:pPr>
    </w:p>
    <w:tbl>
      <w:tblPr>
        <w:tblStyle w:val="EconometricaTableStyle"/>
        <w:tblW w:w="0" w:type="auto"/>
        <w:tblLook w:val="04A0" w:firstRow="1" w:lastRow="0" w:firstColumn="1" w:lastColumn="0" w:noHBand="0" w:noVBand="1"/>
      </w:tblPr>
      <w:tblGrid>
        <w:gridCol w:w="7342"/>
        <w:gridCol w:w="756"/>
        <w:gridCol w:w="631"/>
        <w:gridCol w:w="631"/>
      </w:tblGrid>
      <w:tr w:rsidR="00DB0AE9" w14:paraId="3657B5A2" w14:textId="21FDF5F8" w:rsidTr="00DB0AE9">
        <w:trPr>
          <w:cnfStyle w:val="100000000000" w:firstRow="1" w:lastRow="0" w:firstColumn="0" w:lastColumn="0" w:oddVBand="0" w:evenVBand="0" w:oddHBand="0" w:evenHBand="0" w:firstRowFirstColumn="0" w:firstRowLastColumn="0" w:lastRowFirstColumn="0" w:lastRowLastColumn="0"/>
          <w:tblHeader/>
        </w:trPr>
        <w:tc>
          <w:tcPr>
            <w:tcW w:w="0" w:type="auto"/>
          </w:tcPr>
          <w:p w14:paraId="694440B5" w14:textId="32200A8A" w:rsidR="00DB0AE9" w:rsidRPr="00CB16AF" w:rsidRDefault="00DB0AE9" w:rsidP="00A368E5">
            <w:pPr>
              <w:pStyle w:val="TableColumnHeading"/>
            </w:pPr>
            <w:r>
              <w:t>Answer</w:t>
            </w:r>
          </w:p>
        </w:tc>
        <w:tc>
          <w:tcPr>
            <w:tcW w:w="0" w:type="auto"/>
          </w:tcPr>
          <w:p w14:paraId="7A735A2F" w14:textId="4746D62F" w:rsidR="00DB0AE9" w:rsidRDefault="00DB0AE9" w:rsidP="00A368E5">
            <w:pPr>
              <w:pStyle w:val="TableColumnHeading"/>
            </w:pPr>
            <w:r>
              <w:t>Total</w:t>
            </w:r>
          </w:p>
        </w:tc>
        <w:tc>
          <w:tcPr>
            <w:tcW w:w="0" w:type="auto"/>
          </w:tcPr>
          <w:p w14:paraId="0CC4D4E7" w14:textId="69DB77DD" w:rsidR="00DB0AE9" w:rsidRDefault="00DB0AE9" w:rsidP="00A368E5">
            <w:pPr>
              <w:pStyle w:val="TableColumnHeading"/>
            </w:pPr>
            <w:r>
              <w:t>CA</w:t>
            </w:r>
          </w:p>
        </w:tc>
        <w:tc>
          <w:tcPr>
            <w:tcW w:w="0" w:type="auto"/>
          </w:tcPr>
          <w:p w14:paraId="26D1E76A" w14:textId="74071CDC" w:rsidR="00DB0AE9" w:rsidRDefault="00DB0AE9" w:rsidP="00A368E5">
            <w:pPr>
              <w:pStyle w:val="TableColumnHeading"/>
            </w:pPr>
            <w:r>
              <w:t>NY</w:t>
            </w:r>
          </w:p>
        </w:tc>
      </w:tr>
      <w:tr w:rsidR="00DB0AE9" w14:paraId="23CE6650" w14:textId="5DAB9C60" w:rsidTr="00DB0AE9">
        <w:trPr>
          <w:cnfStyle w:val="000000100000" w:firstRow="0" w:lastRow="0" w:firstColumn="0" w:lastColumn="0" w:oddVBand="0" w:evenVBand="0" w:oddHBand="1" w:evenHBand="0" w:firstRowFirstColumn="0" w:firstRowLastColumn="0" w:lastRowFirstColumn="0" w:lastRowLastColumn="0"/>
        </w:trPr>
        <w:tc>
          <w:tcPr>
            <w:tcW w:w="0" w:type="auto"/>
          </w:tcPr>
          <w:p w14:paraId="791717B2" w14:textId="77777777" w:rsidR="00DB0AE9" w:rsidRDefault="00DB0AE9" w:rsidP="00DB0AE9">
            <w:pPr>
              <w:pStyle w:val="TableCellGeneralText"/>
            </w:pPr>
            <w:r w:rsidRPr="00CB16AF">
              <w:t xml:space="preserve">Our nation was founded on the principle that anyone who works hard should be able to get ahead in life. People with disabilities deserve equal opportunity to earn an income, achieve independence and be included, just like anyone else. </w:t>
            </w:r>
          </w:p>
        </w:tc>
        <w:tc>
          <w:tcPr>
            <w:tcW w:w="0" w:type="auto"/>
          </w:tcPr>
          <w:p w14:paraId="05F50506" w14:textId="77777777" w:rsidR="00DB0AE9" w:rsidRDefault="00DB0AE9" w:rsidP="00DB0AE9">
            <w:pPr>
              <w:pStyle w:val="TableCellNumbers"/>
            </w:pPr>
            <w:r>
              <w:t>22%</w:t>
            </w:r>
          </w:p>
        </w:tc>
        <w:tc>
          <w:tcPr>
            <w:tcW w:w="0" w:type="auto"/>
          </w:tcPr>
          <w:p w14:paraId="4486E5D6" w14:textId="5194DAD1" w:rsidR="00DB0AE9" w:rsidRDefault="00DB0AE9" w:rsidP="00DB0AE9">
            <w:pPr>
              <w:pStyle w:val="TableCellNumbers"/>
            </w:pPr>
            <w:r w:rsidRPr="007B1D3C">
              <w:t>16%</w:t>
            </w:r>
          </w:p>
        </w:tc>
        <w:tc>
          <w:tcPr>
            <w:tcW w:w="0" w:type="auto"/>
          </w:tcPr>
          <w:p w14:paraId="1B9B0796" w14:textId="569B6E79" w:rsidR="00DB0AE9" w:rsidRDefault="00DB0AE9" w:rsidP="00DB0AE9">
            <w:pPr>
              <w:pStyle w:val="TableCellNumbers"/>
            </w:pPr>
            <w:r w:rsidRPr="007B1D3C">
              <w:t>27%</w:t>
            </w:r>
          </w:p>
        </w:tc>
      </w:tr>
      <w:tr w:rsidR="00DB0AE9" w14:paraId="51522E74" w14:textId="17A8D2B8" w:rsidTr="00DB0AE9">
        <w:tc>
          <w:tcPr>
            <w:tcW w:w="0" w:type="auto"/>
          </w:tcPr>
          <w:p w14:paraId="3708551F" w14:textId="2303DE25" w:rsidR="00DB0AE9" w:rsidRDefault="00DB0AE9" w:rsidP="00DB0AE9">
            <w:pPr>
              <w:pStyle w:val="TableCellGeneralText"/>
            </w:pPr>
            <w:r w:rsidRPr="00CB16AF">
              <w:t xml:space="preserve">Companies including Microsoft, JPMC, Coca-Cola and others have seen that talented people with disabilities can bring unique experiences, innovation and determination to organizations. It is time for nonprofits and philanthropy to benefit from what people with disabilities CAN do. </w:t>
            </w:r>
          </w:p>
        </w:tc>
        <w:tc>
          <w:tcPr>
            <w:tcW w:w="0" w:type="auto"/>
          </w:tcPr>
          <w:p w14:paraId="55B6651F" w14:textId="77777777" w:rsidR="00DB0AE9" w:rsidRDefault="00DB0AE9" w:rsidP="00DB0AE9">
            <w:pPr>
              <w:pStyle w:val="TableCellNumbers"/>
            </w:pPr>
            <w:r>
              <w:t>13%</w:t>
            </w:r>
          </w:p>
        </w:tc>
        <w:tc>
          <w:tcPr>
            <w:tcW w:w="0" w:type="auto"/>
          </w:tcPr>
          <w:p w14:paraId="71003A95" w14:textId="23E9FD0A" w:rsidR="00DB0AE9" w:rsidRDefault="00DB0AE9" w:rsidP="00DB0AE9">
            <w:pPr>
              <w:pStyle w:val="TableCellNumbers"/>
            </w:pPr>
            <w:r w:rsidRPr="007B1D3C">
              <w:t>16%</w:t>
            </w:r>
          </w:p>
        </w:tc>
        <w:tc>
          <w:tcPr>
            <w:tcW w:w="0" w:type="auto"/>
          </w:tcPr>
          <w:p w14:paraId="42A88920" w14:textId="629D1D61" w:rsidR="00DB0AE9" w:rsidRDefault="00DB0AE9" w:rsidP="00DB0AE9">
            <w:pPr>
              <w:pStyle w:val="TableCellNumbers"/>
            </w:pPr>
            <w:r w:rsidRPr="007B1D3C">
              <w:t>9%</w:t>
            </w:r>
          </w:p>
        </w:tc>
      </w:tr>
      <w:tr w:rsidR="00DB0AE9" w14:paraId="373B97A6" w14:textId="633009BC" w:rsidTr="00DB0AE9">
        <w:trPr>
          <w:cnfStyle w:val="000000100000" w:firstRow="0" w:lastRow="0" w:firstColumn="0" w:lastColumn="0" w:oddVBand="0" w:evenVBand="0" w:oddHBand="1" w:evenHBand="0" w:firstRowFirstColumn="0" w:firstRowLastColumn="0" w:lastRowFirstColumn="0" w:lastRowLastColumn="0"/>
        </w:trPr>
        <w:tc>
          <w:tcPr>
            <w:tcW w:w="0" w:type="auto"/>
          </w:tcPr>
          <w:p w14:paraId="58CCE9F6" w14:textId="77777777" w:rsidR="00DB0AE9" w:rsidRDefault="00DB0AE9" w:rsidP="00DB0AE9">
            <w:pPr>
              <w:pStyle w:val="TableCellGeneralText"/>
            </w:pPr>
            <w:r w:rsidRPr="00CB16AF">
              <w:lastRenderedPageBreak/>
              <w:t xml:space="preserve">Problems are best solved by working with people who have experienced them first hand and know solutions that work. Just like issues that impact people of different racial, ethnic or other backgrounds, people with disabilities should be involved in solving issues that impact them. </w:t>
            </w:r>
          </w:p>
        </w:tc>
        <w:tc>
          <w:tcPr>
            <w:tcW w:w="0" w:type="auto"/>
          </w:tcPr>
          <w:p w14:paraId="483869B1" w14:textId="77777777" w:rsidR="00DB0AE9" w:rsidRDefault="00DB0AE9" w:rsidP="00DB0AE9">
            <w:pPr>
              <w:pStyle w:val="TableCellNumbers"/>
            </w:pPr>
            <w:r>
              <w:t>27%</w:t>
            </w:r>
          </w:p>
        </w:tc>
        <w:tc>
          <w:tcPr>
            <w:tcW w:w="0" w:type="auto"/>
          </w:tcPr>
          <w:p w14:paraId="74ED3597" w14:textId="407D0DA5" w:rsidR="00DB0AE9" w:rsidRDefault="00DB0AE9" w:rsidP="00DB0AE9">
            <w:pPr>
              <w:pStyle w:val="TableCellNumbers"/>
            </w:pPr>
            <w:r w:rsidRPr="007B1D3C">
              <w:t>28%</w:t>
            </w:r>
          </w:p>
        </w:tc>
        <w:tc>
          <w:tcPr>
            <w:tcW w:w="0" w:type="auto"/>
          </w:tcPr>
          <w:p w14:paraId="44F25C38" w14:textId="18815301" w:rsidR="00DB0AE9" w:rsidRDefault="00DB0AE9" w:rsidP="00DB0AE9">
            <w:pPr>
              <w:pStyle w:val="TableCellNumbers"/>
            </w:pPr>
            <w:r w:rsidRPr="007B1D3C">
              <w:t>27%</w:t>
            </w:r>
          </w:p>
        </w:tc>
      </w:tr>
      <w:tr w:rsidR="00DB0AE9" w14:paraId="05A85764" w14:textId="7B6C7983" w:rsidTr="00DB0AE9">
        <w:tc>
          <w:tcPr>
            <w:tcW w:w="0" w:type="auto"/>
          </w:tcPr>
          <w:p w14:paraId="043587CF" w14:textId="77777777" w:rsidR="00DB0AE9" w:rsidRDefault="00DB0AE9" w:rsidP="00DB0AE9">
            <w:pPr>
              <w:pStyle w:val="TableCellGeneralText"/>
            </w:pPr>
            <w:r w:rsidRPr="00CB16AF">
              <w:t>Only 1</w:t>
            </w:r>
            <w:r>
              <w:t xml:space="preserve"> </w:t>
            </w:r>
            <w:r w:rsidRPr="00CB16AF">
              <w:t>in</w:t>
            </w:r>
            <w:r>
              <w:t xml:space="preserve"> </w:t>
            </w:r>
            <w:r w:rsidRPr="00CB16AF">
              <w:t xml:space="preserve">3 people with a disability has a job. People with disabilities are twice as likely to be poor as people without disabilities. They are disproportionally impacted by issues of school suspension and dropping out, unemployment, homelessness, abuse, incarceration and other issues. </w:t>
            </w:r>
          </w:p>
        </w:tc>
        <w:tc>
          <w:tcPr>
            <w:tcW w:w="0" w:type="auto"/>
          </w:tcPr>
          <w:p w14:paraId="14A7D523" w14:textId="77777777" w:rsidR="00DB0AE9" w:rsidRDefault="00DB0AE9" w:rsidP="00DB0AE9">
            <w:pPr>
              <w:pStyle w:val="TableCellNumbers"/>
            </w:pPr>
            <w:r>
              <w:t>10%</w:t>
            </w:r>
          </w:p>
        </w:tc>
        <w:tc>
          <w:tcPr>
            <w:tcW w:w="0" w:type="auto"/>
          </w:tcPr>
          <w:p w14:paraId="445132B2" w14:textId="3459FB98" w:rsidR="00DB0AE9" w:rsidRDefault="00DB0AE9" w:rsidP="00DB0AE9">
            <w:pPr>
              <w:pStyle w:val="TableCellNumbers"/>
            </w:pPr>
            <w:r w:rsidRPr="007B1D3C">
              <w:t>13%</w:t>
            </w:r>
          </w:p>
        </w:tc>
        <w:tc>
          <w:tcPr>
            <w:tcW w:w="0" w:type="auto"/>
          </w:tcPr>
          <w:p w14:paraId="0B7E8B68" w14:textId="7B15D2D4" w:rsidR="00DB0AE9" w:rsidRDefault="00DB0AE9" w:rsidP="00DB0AE9">
            <w:pPr>
              <w:pStyle w:val="TableCellNumbers"/>
            </w:pPr>
            <w:r w:rsidRPr="007B1D3C">
              <w:t>9%</w:t>
            </w:r>
          </w:p>
        </w:tc>
      </w:tr>
      <w:tr w:rsidR="00DB0AE9" w14:paraId="0989AEEA" w14:textId="3BBC90A3" w:rsidTr="00DB0AE9">
        <w:trPr>
          <w:cnfStyle w:val="000000100000" w:firstRow="0" w:lastRow="0" w:firstColumn="0" w:lastColumn="0" w:oddVBand="0" w:evenVBand="0" w:oddHBand="1" w:evenHBand="0" w:firstRowFirstColumn="0" w:firstRowLastColumn="0" w:lastRowFirstColumn="0" w:lastRowLastColumn="0"/>
        </w:trPr>
        <w:tc>
          <w:tcPr>
            <w:tcW w:w="0" w:type="auto"/>
          </w:tcPr>
          <w:p w14:paraId="262D493B" w14:textId="77777777" w:rsidR="00DB0AE9" w:rsidRDefault="00DB0AE9" w:rsidP="00DB0AE9">
            <w:pPr>
              <w:pStyle w:val="TableCellGeneralText"/>
            </w:pPr>
            <w:r w:rsidRPr="00CB16AF">
              <w:t>Organizations are at their best when they welcome, respect and include people of all backgrounds. This includes people with disabilities.</w:t>
            </w:r>
          </w:p>
        </w:tc>
        <w:tc>
          <w:tcPr>
            <w:tcW w:w="0" w:type="auto"/>
          </w:tcPr>
          <w:p w14:paraId="325F353A" w14:textId="77777777" w:rsidR="00DB0AE9" w:rsidRDefault="00DB0AE9" w:rsidP="00DB0AE9">
            <w:pPr>
              <w:pStyle w:val="TableCellNumbers"/>
            </w:pPr>
            <w:r>
              <w:t>28%</w:t>
            </w:r>
          </w:p>
        </w:tc>
        <w:tc>
          <w:tcPr>
            <w:tcW w:w="0" w:type="auto"/>
          </w:tcPr>
          <w:p w14:paraId="18AFB9A9" w14:textId="0F45FC57" w:rsidR="00DB0AE9" w:rsidRDefault="00DB0AE9" w:rsidP="00DB0AE9">
            <w:pPr>
              <w:pStyle w:val="TableCellNumbers"/>
            </w:pPr>
            <w:r w:rsidRPr="007B1D3C">
              <w:t>28%</w:t>
            </w:r>
          </w:p>
        </w:tc>
        <w:tc>
          <w:tcPr>
            <w:tcW w:w="0" w:type="auto"/>
          </w:tcPr>
          <w:p w14:paraId="4C05878B" w14:textId="0AEE49AF" w:rsidR="00DB0AE9" w:rsidRDefault="00DB0AE9" w:rsidP="00DB0AE9">
            <w:pPr>
              <w:pStyle w:val="TableCellNumbers"/>
            </w:pPr>
            <w:r w:rsidRPr="007B1D3C">
              <w:t>26%</w:t>
            </w:r>
          </w:p>
        </w:tc>
      </w:tr>
    </w:tbl>
    <w:p w14:paraId="09F59822" w14:textId="0A4DA04D" w:rsidR="00C91282" w:rsidRPr="0050335E" w:rsidRDefault="00C91282" w:rsidP="0036294B">
      <w:pPr>
        <w:pStyle w:val="ListNumber"/>
        <w:keepNext/>
        <w:tabs>
          <w:tab w:val="clear" w:pos="720"/>
          <w:tab w:val="num" w:pos="360"/>
        </w:tabs>
        <w:spacing w:before="240"/>
        <w:ind w:left="360"/>
        <w:rPr>
          <w:b/>
        </w:rPr>
      </w:pPr>
      <w:r w:rsidRPr="0050335E">
        <w:rPr>
          <w:b/>
        </w:rPr>
        <w:t xml:space="preserve">Which one of these FACTS is most compelling that increasing inclusion of people with disabilities is important? </w:t>
      </w:r>
    </w:p>
    <w:p w14:paraId="21FB2EF0" w14:textId="77777777" w:rsidR="00DB0AE9" w:rsidRPr="00DB0AE9" w:rsidRDefault="00DB0AE9" w:rsidP="00DB0AE9">
      <w:pPr>
        <w:pStyle w:val="ListContinue2"/>
        <w:tabs>
          <w:tab w:val="num" w:pos="360"/>
        </w:tabs>
        <w:ind w:left="360"/>
        <w:rPr>
          <w:b/>
        </w:rPr>
      </w:pPr>
      <w:r w:rsidRPr="00DB0AE9">
        <w:rPr>
          <w:b/>
        </w:rPr>
        <w:t>TOTAL: Answered 742/Skipped 227</w:t>
      </w:r>
    </w:p>
    <w:p w14:paraId="3C447724" w14:textId="77777777" w:rsidR="00DB0AE9" w:rsidRPr="00DB0AE9" w:rsidRDefault="00DB0AE9" w:rsidP="00DB0AE9">
      <w:pPr>
        <w:pStyle w:val="ListContinue2"/>
        <w:tabs>
          <w:tab w:val="num" w:pos="360"/>
        </w:tabs>
        <w:ind w:left="360"/>
        <w:rPr>
          <w:b/>
        </w:rPr>
      </w:pPr>
      <w:r w:rsidRPr="00DB0AE9">
        <w:rPr>
          <w:b/>
        </w:rPr>
        <w:t>CA: Answered 184/Slipped 41</w:t>
      </w:r>
    </w:p>
    <w:p w14:paraId="2DDA00AF" w14:textId="01B1FA94" w:rsidR="00C91282" w:rsidRDefault="00DB0AE9" w:rsidP="00DB0AE9">
      <w:pPr>
        <w:pStyle w:val="ListContinue2"/>
        <w:tabs>
          <w:tab w:val="num" w:pos="360"/>
        </w:tabs>
        <w:ind w:left="360"/>
        <w:rPr>
          <w:b/>
        </w:rPr>
      </w:pPr>
      <w:r w:rsidRPr="00DB0AE9">
        <w:rPr>
          <w:b/>
        </w:rPr>
        <w:t>NY: Answered 106/Skipped 30</w:t>
      </w:r>
    </w:p>
    <w:p w14:paraId="23E6B531" w14:textId="77777777" w:rsidR="004511B8" w:rsidRPr="0050335E" w:rsidRDefault="004511B8" w:rsidP="00DB0AE9">
      <w:pPr>
        <w:pStyle w:val="ListContinue2"/>
        <w:tabs>
          <w:tab w:val="num" w:pos="360"/>
        </w:tabs>
        <w:ind w:left="360"/>
        <w:rPr>
          <w:b/>
        </w:rPr>
      </w:pPr>
    </w:p>
    <w:tbl>
      <w:tblPr>
        <w:tblStyle w:val="EconometricaTableStyle"/>
        <w:tblW w:w="0" w:type="auto"/>
        <w:tblLook w:val="04A0" w:firstRow="1" w:lastRow="0" w:firstColumn="1" w:lastColumn="0" w:noHBand="0" w:noVBand="1"/>
      </w:tblPr>
      <w:tblGrid>
        <w:gridCol w:w="7342"/>
        <w:gridCol w:w="756"/>
        <w:gridCol w:w="631"/>
        <w:gridCol w:w="631"/>
      </w:tblGrid>
      <w:tr w:rsidR="00DB0AE9" w14:paraId="564FB54D" w14:textId="4C7BC49A" w:rsidTr="00DB0AE9">
        <w:trPr>
          <w:cnfStyle w:val="100000000000" w:firstRow="1" w:lastRow="0" w:firstColumn="0" w:lastColumn="0" w:oddVBand="0" w:evenVBand="0" w:oddHBand="0" w:evenHBand="0" w:firstRowFirstColumn="0" w:firstRowLastColumn="0" w:lastRowFirstColumn="0" w:lastRowLastColumn="0"/>
          <w:tblHeader/>
        </w:trPr>
        <w:tc>
          <w:tcPr>
            <w:tcW w:w="0" w:type="auto"/>
          </w:tcPr>
          <w:p w14:paraId="4D529306" w14:textId="4C2F4180" w:rsidR="00DB0AE9" w:rsidRPr="00CB16AF" w:rsidRDefault="00DB0AE9" w:rsidP="00A368E5">
            <w:pPr>
              <w:pStyle w:val="TableColumnHeading"/>
            </w:pPr>
            <w:r>
              <w:t>Answer</w:t>
            </w:r>
          </w:p>
        </w:tc>
        <w:tc>
          <w:tcPr>
            <w:tcW w:w="0" w:type="auto"/>
          </w:tcPr>
          <w:p w14:paraId="73DF3DB8" w14:textId="7A0DEBA5" w:rsidR="00DB0AE9" w:rsidRDefault="00DB0AE9" w:rsidP="00A368E5">
            <w:pPr>
              <w:pStyle w:val="TableColumnHeading"/>
            </w:pPr>
            <w:r>
              <w:t>Total</w:t>
            </w:r>
          </w:p>
        </w:tc>
        <w:tc>
          <w:tcPr>
            <w:tcW w:w="0" w:type="auto"/>
          </w:tcPr>
          <w:p w14:paraId="26A9406B" w14:textId="474261AE" w:rsidR="00DB0AE9" w:rsidRDefault="00DB0AE9" w:rsidP="00A368E5">
            <w:pPr>
              <w:pStyle w:val="TableColumnHeading"/>
            </w:pPr>
            <w:r>
              <w:t>CA</w:t>
            </w:r>
          </w:p>
        </w:tc>
        <w:tc>
          <w:tcPr>
            <w:tcW w:w="0" w:type="auto"/>
          </w:tcPr>
          <w:p w14:paraId="43322ADA" w14:textId="76CC9511" w:rsidR="00DB0AE9" w:rsidRDefault="00DB0AE9" w:rsidP="00A368E5">
            <w:pPr>
              <w:pStyle w:val="TableColumnHeading"/>
            </w:pPr>
            <w:r>
              <w:t>NY</w:t>
            </w:r>
          </w:p>
        </w:tc>
      </w:tr>
      <w:tr w:rsidR="00DB0AE9" w14:paraId="4C4C5168" w14:textId="2449D536" w:rsidTr="00DB0AE9">
        <w:trPr>
          <w:cnfStyle w:val="000000100000" w:firstRow="0" w:lastRow="0" w:firstColumn="0" w:lastColumn="0" w:oddVBand="0" w:evenVBand="0" w:oddHBand="1" w:evenHBand="0" w:firstRowFirstColumn="0" w:firstRowLastColumn="0" w:lastRowFirstColumn="0" w:lastRowLastColumn="0"/>
        </w:trPr>
        <w:tc>
          <w:tcPr>
            <w:tcW w:w="0" w:type="auto"/>
          </w:tcPr>
          <w:p w14:paraId="1F590A1D" w14:textId="77777777" w:rsidR="00DB0AE9" w:rsidRDefault="00DB0AE9" w:rsidP="00DB0AE9">
            <w:pPr>
              <w:pStyle w:val="TableCellGeneralText"/>
            </w:pPr>
            <w:r w:rsidRPr="00CB16AF">
              <w:t>Studies show that 70% of people with disabilities want to work and that the majority of young people with disabilities can get jobs and careers when they are given the right opportunities and supports.</w:t>
            </w:r>
          </w:p>
        </w:tc>
        <w:tc>
          <w:tcPr>
            <w:tcW w:w="0" w:type="auto"/>
          </w:tcPr>
          <w:p w14:paraId="35E5CF3E" w14:textId="77777777" w:rsidR="00DB0AE9" w:rsidRDefault="00DB0AE9" w:rsidP="00DB0AE9">
            <w:pPr>
              <w:pStyle w:val="TableCellNumbers"/>
            </w:pPr>
            <w:r>
              <w:t>37%</w:t>
            </w:r>
          </w:p>
        </w:tc>
        <w:tc>
          <w:tcPr>
            <w:tcW w:w="0" w:type="auto"/>
          </w:tcPr>
          <w:p w14:paraId="13D7F3D0" w14:textId="04A122D7" w:rsidR="00DB0AE9" w:rsidRDefault="00DB0AE9" w:rsidP="00DB0AE9">
            <w:pPr>
              <w:pStyle w:val="TableCellNumbers"/>
            </w:pPr>
            <w:r w:rsidRPr="00F92C68">
              <w:t>39%</w:t>
            </w:r>
          </w:p>
        </w:tc>
        <w:tc>
          <w:tcPr>
            <w:tcW w:w="0" w:type="auto"/>
          </w:tcPr>
          <w:p w14:paraId="3F854E30" w14:textId="34C233D3" w:rsidR="00DB0AE9" w:rsidRDefault="00DB0AE9" w:rsidP="00DB0AE9">
            <w:pPr>
              <w:pStyle w:val="TableCellNumbers"/>
            </w:pPr>
            <w:r w:rsidRPr="00F92C68">
              <w:t>36%</w:t>
            </w:r>
          </w:p>
        </w:tc>
      </w:tr>
      <w:tr w:rsidR="00DB0AE9" w14:paraId="583C7B5A" w14:textId="72A46453" w:rsidTr="00DB0AE9">
        <w:tc>
          <w:tcPr>
            <w:tcW w:w="0" w:type="auto"/>
          </w:tcPr>
          <w:p w14:paraId="26DBD6B4" w14:textId="77777777" w:rsidR="00DB0AE9" w:rsidRDefault="00DB0AE9" w:rsidP="00DB0AE9">
            <w:pPr>
              <w:pStyle w:val="TableCellGeneralText"/>
            </w:pPr>
            <w:r w:rsidRPr="00CB16AF">
              <w:t>Only 35% of working age people with disabilities has a job and the poverty rate of working-age people with disabilities is over twice that of persons without disabilities (29% compared to 13%).</w:t>
            </w:r>
          </w:p>
        </w:tc>
        <w:tc>
          <w:tcPr>
            <w:tcW w:w="0" w:type="auto"/>
          </w:tcPr>
          <w:p w14:paraId="5AC87BA6" w14:textId="77777777" w:rsidR="00DB0AE9" w:rsidRDefault="00DB0AE9" w:rsidP="00DB0AE9">
            <w:pPr>
              <w:pStyle w:val="TableCellNumbers"/>
            </w:pPr>
            <w:r>
              <w:t>10%</w:t>
            </w:r>
          </w:p>
        </w:tc>
        <w:tc>
          <w:tcPr>
            <w:tcW w:w="0" w:type="auto"/>
          </w:tcPr>
          <w:p w14:paraId="15C52CA3" w14:textId="194AF574" w:rsidR="00DB0AE9" w:rsidRDefault="00DB0AE9" w:rsidP="00DB0AE9">
            <w:pPr>
              <w:pStyle w:val="TableCellNumbers"/>
            </w:pPr>
            <w:r w:rsidRPr="00F92C68">
              <w:t>9%</w:t>
            </w:r>
          </w:p>
        </w:tc>
        <w:tc>
          <w:tcPr>
            <w:tcW w:w="0" w:type="auto"/>
          </w:tcPr>
          <w:p w14:paraId="27A9BF30" w14:textId="6BB727C6" w:rsidR="00DB0AE9" w:rsidRDefault="00DB0AE9" w:rsidP="00DB0AE9">
            <w:pPr>
              <w:pStyle w:val="TableCellNumbers"/>
            </w:pPr>
            <w:r w:rsidRPr="00F92C68">
              <w:t>17%</w:t>
            </w:r>
          </w:p>
        </w:tc>
      </w:tr>
      <w:tr w:rsidR="00DB0AE9" w14:paraId="486F5298" w14:textId="51E15F2B" w:rsidTr="00DB0AE9">
        <w:trPr>
          <w:cnfStyle w:val="000000100000" w:firstRow="0" w:lastRow="0" w:firstColumn="0" w:lastColumn="0" w:oddVBand="0" w:evenVBand="0" w:oddHBand="1" w:evenHBand="0" w:firstRowFirstColumn="0" w:firstRowLastColumn="0" w:lastRowFirstColumn="0" w:lastRowLastColumn="0"/>
        </w:trPr>
        <w:tc>
          <w:tcPr>
            <w:tcW w:w="0" w:type="auto"/>
          </w:tcPr>
          <w:p w14:paraId="235502B0" w14:textId="77777777" w:rsidR="00DB0AE9" w:rsidRDefault="00DB0AE9" w:rsidP="00DB0AE9">
            <w:pPr>
              <w:pStyle w:val="TableCellGeneralText"/>
            </w:pPr>
            <w:r w:rsidRPr="00CB16AF">
              <w:t>Fully 1</w:t>
            </w:r>
            <w:r>
              <w:t xml:space="preserve"> </w:t>
            </w:r>
            <w:r w:rsidRPr="00CB16AF">
              <w:t>in</w:t>
            </w:r>
            <w:r>
              <w:t xml:space="preserve"> </w:t>
            </w:r>
            <w:r w:rsidRPr="00CB16AF">
              <w:t xml:space="preserve">5 people have a disability. </w:t>
            </w:r>
          </w:p>
        </w:tc>
        <w:tc>
          <w:tcPr>
            <w:tcW w:w="0" w:type="auto"/>
          </w:tcPr>
          <w:p w14:paraId="0F54EF5C" w14:textId="77777777" w:rsidR="00DB0AE9" w:rsidRDefault="00DB0AE9" w:rsidP="00DB0AE9">
            <w:pPr>
              <w:pStyle w:val="TableCellNumbers"/>
            </w:pPr>
            <w:r>
              <w:t>16%</w:t>
            </w:r>
          </w:p>
        </w:tc>
        <w:tc>
          <w:tcPr>
            <w:tcW w:w="0" w:type="auto"/>
          </w:tcPr>
          <w:p w14:paraId="0310D73B" w14:textId="6C7DBF74" w:rsidR="00DB0AE9" w:rsidRDefault="00DB0AE9" w:rsidP="00DB0AE9">
            <w:pPr>
              <w:pStyle w:val="TableCellNumbers"/>
            </w:pPr>
            <w:r w:rsidRPr="00F92C68">
              <w:t>16%</w:t>
            </w:r>
          </w:p>
        </w:tc>
        <w:tc>
          <w:tcPr>
            <w:tcW w:w="0" w:type="auto"/>
          </w:tcPr>
          <w:p w14:paraId="4E0CCDEF" w14:textId="2F26ADF7" w:rsidR="00DB0AE9" w:rsidRDefault="00DB0AE9" w:rsidP="00DB0AE9">
            <w:pPr>
              <w:pStyle w:val="TableCellNumbers"/>
            </w:pPr>
            <w:r w:rsidRPr="00F92C68">
              <w:t>15%</w:t>
            </w:r>
          </w:p>
        </w:tc>
      </w:tr>
      <w:tr w:rsidR="00DB0AE9" w14:paraId="5012C277" w14:textId="79E5427B" w:rsidTr="00DB0AE9">
        <w:tc>
          <w:tcPr>
            <w:tcW w:w="0" w:type="auto"/>
          </w:tcPr>
          <w:p w14:paraId="71C07791" w14:textId="77777777" w:rsidR="00DB0AE9" w:rsidRDefault="00DB0AE9" w:rsidP="00DB0AE9">
            <w:pPr>
              <w:pStyle w:val="TableCellGeneralText"/>
            </w:pPr>
            <w:r w:rsidRPr="00CB16AF">
              <w:t>There are more than six million children with disabilities, including more than a million black/African American and</w:t>
            </w:r>
            <w:r>
              <w:t xml:space="preserve"> 1.5 million </w:t>
            </w:r>
            <w:proofErr w:type="spellStart"/>
            <w:r>
              <w:t>LatinX</w:t>
            </w:r>
            <w:proofErr w:type="spellEnd"/>
            <w:r>
              <w:t xml:space="preserve"> students</w:t>
            </w:r>
            <w:r w:rsidRPr="00CB16AF">
              <w:t> with disabilities in our schools today.</w:t>
            </w:r>
          </w:p>
        </w:tc>
        <w:tc>
          <w:tcPr>
            <w:tcW w:w="0" w:type="auto"/>
          </w:tcPr>
          <w:p w14:paraId="7FB7FA85" w14:textId="77777777" w:rsidR="00DB0AE9" w:rsidRDefault="00DB0AE9" w:rsidP="00DB0AE9">
            <w:pPr>
              <w:pStyle w:val="TableCellNumbers"/>
            </w:pPr>
            <w:r>
              <w:t>4%</w:t>
            </w:r>
          </w:p>
        </w:tc>
        <w:tc>
          <w:tcPr>
            <w:tcW w:w="0" w:type="auto"/>
          </w:tcPr>
          <w:p w14:paraId="4FACB2E7" w14:textId="79ECBB10" w:rsidR="00DB0AE9" w:rsidRDefault="00DB0AE9" w:rsidP="00DB0AE9">
            <w:pPr>
              <w:pStyle w:val="TableCellNumbers"/>
            </w:pPr>
            <w:r w:rsidRPr="00F92C68">
              <w:t>4%</w:t>
            </w:r>
          </w:p>
        </w:tc>
        <w:tc>
          <w:tcPr>
            <w:tcW w:w="0" w:type="auto"/>
          </w:tcPr>
          <w:p w14:paraId="6B347373" w14:textId="09D148F4" w:rsidR="00DB0AE9" w:rsidRDefault="00DB0AE9" w:rsidP="00DB0AE9">
            <w:pPr>
              <w:pStyle w:val="TableCellNumbers"/>
            </w:pPr>
            <w:r w:rsidRPr="00F92C68">
              <w:t>3%</w:t>
            </w:r>
          </w:p>
        </w:tc>
      </w:tr>
      <w:tr w:rsidR="00DB0AE9" w14:paraId="3A98755C" w14:textId="4848AC7F" w:rsidTr="00DB0AE9">
        <w:trPr>
          <w:cnfStyle w:val="000000100000" w:firstRow="0" w:lastRow="0" w:firstColumn="0" w:lastColumn="0" w:oddVBand="0" w:evenVBand="0" w:oddHBand="1" w:evenHBand="0" w:firstRowFirstColumn="0" w:firstRowLastColumn="0" w:lastRowFirstColumn="0" w:lastRowLastColumn="0"/>
        </w:trPr>
        <w:tc>
          <w:tcPr>
            <w:tcW w:w="0" w:type="auto"/>
          </w:tcPr>
          <w:p w14:paraId="7ABB3CB3" w14:textId="77777777" w:rsidR="00DB0AE9" w:rsidRDefault="00DB0AE9" w:rsidP="00DB0AE9">
            <w:pPr>
              <w:pStyle w:val="TableCellGeneralText"/>
            </w:pPr>
            <w:r w:rsidRPr="00CB16AF">
              <w:t>32% of Federal prisoners, 40% of people in jail and the majority of women who are incarcerated have a disability</w:t>
            </w:r>
            <w:r>
              <w:t>.</w:t>
            </w:r>
          </w:p>
        </w:tc>
        <w:tc>
          <w:tcPr>
            <w:tcW w:w="0" w:type="auto"/>
          </w:tcPr>
          <w:p w14:paraId="7C148753" w14:textId="77777777" w:rsidR="00DB0AE9" w:rsidRDefault="00DB0AE9" w:rsidP="00DB0AE9">
            <w:pPr>
              <w:pStyle w:val="TableCellNumbers"/>
            </w:pPr>
            <w:r>
              <w:t>3%</w:t>
            </w:r>
          </w:p>
        </w:tc>
        <w:tc>
          <w:tcPr>
            <w:tcW w:w="0" w:type="auto"/>
          </w:tcPr>
          <w:p w14:paraId="533B387B" w14:textId="3CE88119" w:rsidR="00DB0AE9" w:rsidRDefault="00DB0AE9" w:rsidP="00DB0AE9">
            <w:pPr>
              <w:pStyle w:val="TableCellNumbers"/>
            </w:pPr>
            <w:r w:rsidRPr="00F92C68">
              <w:t>4%</w:t>
            </w:r>
          </w:p>
        </w:tc>
        <w:tc>
          <w:tcPr>
            <w:tcW w:w="0" w:type="auto"/>
          </w:tcPr>
          <w:p w14:paraId="270E4DF1" w14:textId="3EAD685C" w:rsidR="00DB0AE9" w:rsidRDefault="00DB0AE9" w:rsidP="00DB0AE9">
            <w:pPr>
              <w:pStyle w:val="TableCellNumbers"/>
            </w:pPr>
            <w:r w:rsidRPr="00F92C68">
              <w:t>3%</w:t>
            </w:r>
          </w:p>
        </w:tc>
      </w:tr>
      <w:tr w:rsidR="00DB0AE9" w14:paraId="71F5160B" w14:textId="3E23562B" w:rsidTr="00DB0AE9">
        <w:tc>
          <w:tcPr>
            <w:tcW w:w="0" w:type="auto"/>
          </w:tcPr>
          <w:p w14:paraId="05DB2E28" w14:textId="77777777" w:rsidR="00DB0AE9" w:rsidRDefault="00DB0AE9" w:rsidP="00DB0AE9">
            <w:pPr>
              <w:pStyle w:val="TableCellGeneralText"/>
            </w:pPr>
            <w:r w:rsidRPr="00CB16AF">
              <w:t>Most accommodations to include people with disabilities are simple, free or low cost. With new technology and best practices, more people with disabilities can be included successfull</w:t>
            </w:r>
            <w:r>
              <w:t>y.</w:t>
            </w:r>
          </w:p>
        </w:tc>
        <w:tc>
          <w:tcPr>
            <w:tcW w:w="0" w:type="auto"/>
          </w:tcPr>
          <w:p w14:paraId="44865EF1" w14:textId="77777777" w:rsidR="00DB0AE9" w:rsidRDefault="00DB0AE9" w:rsidP="00DB0AE9">
            <w:pPr>
              <w:pStyle w:val="TableCellNumbers"/>
            </w:pPr>
            <w:r>
              <w:t>30%</w:t>
            </w:r>
          </w:p>
        </w:tc>
        <w:tc>
          <w:tcPr>
            <w:tcW w:w="0" w:type="auto"/>
          </w:tcPr>
          <w:p w14:paraId="127C0CB6" w14:textId="1D8967D1" w:rsidR="00DB0AE9" w:rsidRDefault="00DB0AE9" w:rsidP="00DB0AE9">
            <w:pPr>
              <w:pStyle w:val="TableCellNumbers"/>
            </w:pPr>
            <w:r w:rsidRPr="00F92C68">
              <w:t>28%</w:t>
            </w:r>
          </w:p>
        </w:tc>
        <w:tc>
          <w:tcPr>
            <w:tcW w:w="0" w:type="auto"/>
          </w:tcPr>
          <w:p w14:paraId="6CAD74C7" w14:textId="3B6080F6" w:rsidR="00DB0AE9" w:rsidRDefault="00DB0AE9" w:rsidP="00DB0AE9">
            <w:pPr>
              <w:pStyle w:val="TableCellNumbers"/>
            </w:pPr>
            <w:r w:rsidRPr="00F92C68">
              <w:t>26%</w:t>
            </w:r>
          </w:p>
        </w:tc>
      </w:tr>
    </w:tbl>
    <w:p w14:paraId="0A36F88F" w14:textId="725CDC3D" w:rsidR="00C238A2" w:rsidRPr="00C238A2" w:rsidRDefault="00C91282" w:rsidP="00C238A2">
      <w:pPr>
        <w:pStyle w:val="ListNumber"/>
        <w:tabs>
          <w:tab w:val="clear" w:pos="720"/>
          <w:tab w:val="num" w:pos="360"/>
        </w:tabs>
        <w:spacing w:before="240"/>
        <w:ind w:left="360"/>
        <w:rPr>
          <w:b/>
        </w:rPr>
      </w:pPr>
      <w:r w:rsidRPr="0050335E">
        <w:rPr>
          <w:b/>
        </w:rPr>
        <w:t>And, what would be your second choice</w:t>
      </w:r>
      <w:r w:rsidR="00C238A2">
        <w:rPr>
          <w:b/>
        </w:rPr>
        <w:t>?</w:t>
      </w:r>
    </w:p>
    <w:p w14:paraId="370711EA" w14:textId="0546EC43" w:rsidR="004511B8" w:rsidRPr="0050335E" w:rsidRDefault="00C238A2" w:rsidP="004511B8">
      <w:pPr>
        <w:pStyle w:val="ListNumber"/>
        <w:numPr>
          <w:ilvl w:val="0"/>
          <w:numId w:val="0"/>
        </w:numPr>
        <w:ind w:left="360"/>
        <w:rPr>
          <w:b/>
        </w:rPr>
      </w:pPr>
      <w:r w:rsidRPr="00C238A2">
        <w:rPr>
          <w:b/>
        </w:rPr>
        <w:t>TOTAL: Answered 743/Skipped 226</w:t>
      </w:r>
      <w:r w:rsidR="004511B8">
        <w:rPr>
          <w:b/>
        </w:rPr>
        <w:br/>
      </w:r>
      <w:r w:rsidR="00DB0AE9" w:rsidRPr="00DB0AE9">
        <w:rPr>
          <w:b/>
        </w:rPr>
        <w:t>CA: Answered 185/Skipped 40</w:t>
      </w:r>
      <w:r w:rsidR="004511B8">
        <w:rPr>
          <w:b/>
        </w:rPr>
        <w:br/>
      </w:r>
      <w:r w:rsidR="00DB0AE9" w:rsidRPr="00DB0AE9">
        <w:rPr>
          <w:b/>
        </w:rPr>
        <w:t>NY: Answered 106/Skipped 30</w:t>
      </w:r>
      <w:r w:rsidR="004511B8">
        <w:rPr>
          <w:b/>
        </w:rPr>
        <w:br/>
      </w:r>
    </w:p>
    <w:tbl>
      <w:tblPr>
        <w:tblStyle w:val="EconometricaTableStyle"/>
        <w:tblW w:w="0" w:type="auto"/>
        <w:tblLook w:val="04A0" w:firstRow="1" w:lastRow="0" w:firstColumn="1" w:lastColumn="0" w:noHBand="0" w:noVBand="1"/>
      </w:tblPr>
      <w:tblGrid>
        <w:gridCol w:w="7342"/>
        <w:gridCol w:w="756"/>
        <w:gridCol w:w="631"/>
        <w:gridCol w:w="631"/>
      </w:tblGrid>
      <w:tr w:rsidR="00DB0AE9" w14:paraId="7A86BC44" w14:textId="41B6B325" w:rsidTr="00DB0AE9">
        <w:trPr>
          <w:cnfStyle w:val="100000000000" w:firstRow="1" w:lastRow="0" w:firstColumn="0" w:lastColumn="0" w:oddVBand="0" w:evenVBand="0" w:oddHBand="0" w:evenHBand="0" w:firstRowFirstColumn="0" w:firstRowLastColumn="0" w:lastRowFirstColumn="0" w:lastRowLastColumn="0"/>
          <w:tblHeader/>
        </w:trPr>
        <w:tc>
          <w:tcPr>
            <w:tcW w:w="0" w:type="auto"/>
          </w:tcPr>
          <w:p w14:paraId="748159BD" w14:textId="2B5E7CB1" w:rsidR="00DB0AE9" w:rsidRPr="00CB16AF" w:rsidRDefault="00DB0AE9" w:rsidP="00A368E5">
            <w:pPr>
              <w:pStyle w:val="TableColumnHeading"/>
            </w:pPr>
            <w:r>
              <w:t>Answer</w:t>
            </w:r>
          </w:p>
        </w:tc>
        <w:tc>
          <w:tcPr>
            <w:tcW w:w="0" w:type="auto"/>
          </w:tcPr>
          <w:p w14:paraId="215CA731" w14:textId="5C3E15AE" w:rsidR="00DB0AE9" w:rsidRDefault="00DB0AE9" w:rsidP="00A368E5">
            <w:pPr>
              <w:pStyle w:val="TableColumnHeading"/>
            </w:pPr>
            <w:r>
              <w:t>Total</w:t>
            </w:r>
          </w:p>
        </w:tc>
        <w:tc>
          <w:tcPr>
            <w:tcW w:w="0" w:type="auto"/>
          </w:tcPr>
          <w:p w14:paraId="14C62431" w14:textId="1F3B6132" w:rsidR="00DB0AE9" w:rsidRDefault="00DB0AE9" w:rsidP="00A368E5">
            <w:pPr>
              <w:pStyle w:val="TableColumnHeading"/>
            </w:pPr>
            <w:r>
              <w:t>CA</w:t>
            </w:r>
          </w:p>
        </w:tc>
        <w:tc>
          <w:tcPr>
            <w:tcW w:w="0" w:type="auto"/>
          </w:tcPr>
          <w:p w14:paraId="19035DF9" w14:textId="71E8FBCC" w:rsidR="00DB0AE9" w:rsidRDefault="00DB0AE9" w:rsidP="00A368E5">
            <w:pPr>
              <w:pStyle w:val="TableColumnHeading"/>
            </w:pPr>
            <w:r>
              <w:t>NY</w:t>
            </w:r>
          </w:p>
        </w:tc>
      </w:tr>
      <w:tr w:rsidR="00DB0AE9" w14:paraId="28336BCF" w14:textId="293EC248" w:rsidTr="00DB0AE9">
        <w:trPr>
          <w:cnfStyle w:val="000000100000" w:firstRow="0" w:lastRow="0" w:firstColumn="0" w:lastColumn="0" w:oddVBand="0" w:evenVBand="0" w:oddHBand="1" w:evenHBand="0" w:firstRowFirstColumn="0" w:firstRowLastColumn="0" w:lastRowFirstColumn="0" w:lastRowLastColumn="0"/>
        </w:trPr>
        <w:tc>
          <w:tcPr>
            <w:tcW w:w="0" w:type="auto"/>
          </w:tcPr>
          <w:p w14:paraId="7D321753" w14:textId="77777777" w:rsidR="00DB0AE9" w:rsidRDefault="00DB0AE9" w:rsidP="00DB0AE9">
            <w:pPr>
              <w:pStyle w:val="TableCellGeneralText"/>
            </w:pPr>
            <w:r w:rsidRPr="00CB16AF">
              <w:t>Studies show that 70% of people with disabilities want to work and that the majority of young people with disabilities can get jobs and careers when they are given the right opportunities and supports.</w:t>
            </w:r>
          </w:p>
        </w:tc>
        <w:tc>
          <w:tcPr>
            <w:tcW w:w="0" w:type="auto"/>
          </w:tcPr>
          <w:p w14:paraId="05B5BD7F" w14:textId="77777777" w:rsidR="00DB0AE9" w:rsidRDefault="00DB0AE9" w:rsidP="00DB0AE9">
            <w:pPr>
              <w:pStyle w:val="TableCellNumbers"/>
            </w:pPr>
            <w:r>
              <w:t>29%</w:t>
            </w:r>
          </w:p>
        </w:tc>
        <w:tc>
          <w:tcPr>
            <w:tcW w:w="0" w:type="auto"/>
          </w:tcPr>
          <w:p w14:paraId="47690E6C" w14:textId="1A4E239D" w:rsidR="00DB0AE9" w:rsidRDefault="00DB0AE9" w:rsidP="00DB0AE9">
            <w:pPr>
              <w:pStyle w:val="TableCellNumbers"/>
            </w:pPr>
            <w:r w:rsidRPr="007E202D">
              <w:t>25%</w:t>
            </w:r>
          </w:p>
        </w:tc>
        <w:tc>
          <w:tcPr>
            <w:tcW w:w="0" w:type="auto"/>
          </w:tcPr>
          <w:p w14:paraId="67AFFE13" w14:textId="4BA3056F" w:rsidR="00DB0AE9" w:rsidRDefault="00DB0AE9" w:rsidP="00DB0AE9">
            <w:pPr>
              <w:pStyle w:val="TableCellNumbers"/>
            </w:pPr>
            <w:r w:rsidRPr="007E202D">
              <w:t>28%</w:t>
            </w:r>
          </w:p>
        </w:tc>
      </w:tr>
      <w:tr w:rsidR="00DB0AE9" w14:paraId="4BCDEE22" w14:textId="243C9334" w:rsidTr="00DB0AE9">
        <w:tc>
          <w:tcPr>
            <w:tcW w:w="0" w:type="auto"/>
          </w:tcPr>
          <w:p w14:paraId="57BBA04A" w14:textId="77777777" w:rsidR="00DB0AE9" w:rsidRDefault="00DB0AE9" w:rsidP="00DB0AE9">
            <w:pPr>
              <w:pStyle w:val="TableCellGeneralText"/>
            </w:pPr>
            <w:r w:rsidRPr="00CB16AF">
              <w:t>Only 35% of working age people with disabilities has a job and the poverty rate of working-age people with disabilities is over twice that of persons without disabilities (29% compared to 13%).</w:t>
            </w:r>
          </w:p>
        </w:tc>
        <w:tc>
          <w:tcPr>
            <w:tcW w:w="0" w:type="auto"/>
          </w:tcPr>
          <w:p w14:paraId="54012AA5" w14:textId="77777777" w:rsidR="00DB0AE9" w:rsidRDefault="00DB0AE9" w:rsidP="00DB0AE9">
            <w:pPr>
              <w:pStyle w:val="TableCellNumbers"/>
            </w:pPr>
            <w:r>
              <w:t>17%</w:t>
            </w:r>
          </w:p>
        </w:tc>
        <w:tc>
          <w:tcPr>
            <w:tcW w:w="0" w:type="auto"/>
          </w:tcPr>
          <w:p w14:paraId="2C92569F" w14:textId="4F84C30C" w:rsidR="00DB0AE9" w:rsidRDefault="00DB0AE9" w:rsidP="00DB0AE9">
            <w:pPr>
              <w:pStyle w:val="TableCellNumbers"/>
            </w:pPr>
            <w:r w:rsidRPr="007E202D">
              <w:t>15%</w:t>
            </w:r>
          </w:p>
        </w:tc>
        <w:tc>
          <w:tcPr>
            <w:tcW w:w="0" w:type="auto"/>
          </w:tcPr>
          <w:p w14:paraId="42E801B0" w14:textId="0DFF4B07" w:rsidR="00DB0AE9" w:rsidRDefault="00DB0AE9" w:rsidP="00DB0AE9">
            <w:pPr>
              <w:pStyle w:val="TableCellNumbers"/>
            </w:pPr>
            <w:r w:rsidRPr="007E202D">
              <w:t>13%</w:t>
            </w:r>
          </w:p>
        </w:tc>
      </w:tr>
      <w:tr w:rsidR="00DB0AE9" w14:paraId="63F07A67" w14:textId="230E9315" w:rsidTr="00DB0AE9">
        <w:trPr>
          <w:cnfStyle w:val="000000100000" w:firstRow="0" w:lastRow="0" w:firstColumn="0" w:lastColumn="0" w:oddVBand="0" w:evenVBand="0" w:oddHBand="1" w:evenHBand="0" w:firstRowFirstColumn="0" w:firstRowLastColumn="0" w:lastRowFirstColumn="0" w:lastRowLastColumn="0"/>
        </w:trPr>
        <w:tc>
          <w:tcPr>
            <w:tcW w:w="0" w:type="auto"/>
          </w:tcPr>
          <w:p w14:paraId="3635614C" w14:textId="77777777" w:rsidR="00DB0AE9" w:rsidRDefault="00DB0AE9" w:rsidP="00DB0AE9">
            <w:pPr>
              <w:pStyle w:val="TableCellGeneralText"/>
            </w:pPr>
            <w:r w:rsidRPr="00CB16AF">
              <w:t>Fully 1</w:t>
            </w:r>
            <w:r>
              <w:t xml:space="preserve"> </w:t>
            </w:r>
            <w:r w:rsidRPr="00CB16AF">
              <w:t>in</w:t>
            </w:r>
            <w:r>
              <w:t xml:space="preserve"> </w:t>
            </w:r>
            <w:r w:rsidRPr="00CB16AF">
              <w:t xml:space="preserve">5 people have a disability. </w:t>
            </w:r>
          </w:p>
        </w:tc>
        <w:tc>
          <w:tcPr>
            <w:tcW w:w="0" w:type="auto"/>
          </w:tcPr>
          <w:p w14:paraId="38E27D5F" w14:textId="77777777" w:rsidR="00DB0AE9" w:rsidRDefault="00DB0AE9" w:rsidP="00DB0AE9">
            <w:pPr>
              <w:pStyle w:val="TableCellNumbers"/>
            </w:pPr>
            <w:r>
              <w:t>14%</w:t>
            </w:r>
          </w:p>
        </w:tc>
        <w:tc>
          <w:tcPr>
            <w:tcW w:w="0" w:type="auto"/>
          </w:tcPr>
          <w:p w14:paraId="329D7B79" w14:textId="67B0653A" w:rsidR="00DB0AE9" w:rsidRDefault="00DB0AE9" w:rsidP="00DB0AE9">
            <w:pPr>
              <w:pStyle w:val="TableCellNumbers"/>
            </w:pPr>
            <w:r w:rsidRPr="007E202D">
              <w:t>14%</w:t>
            </w:r>
          </w:p>
        </w:tc>
        <w:tc>
          <w:tcPr>
            <w:tcW w:w="0" w:type="auto"/>
          </w:tcPr>
          <w:p w14:paraId="012D63ED" w14:textId="255B16A0" w:rsidR="00DB0AE9" w:rsidRDefault="00DB0AE9" w:rsidP="00DB0AE9">
            <w:pPr>
              <w:pStyle w:val="TableCellNumbers"/>
            </w:pPr>
            <w:r w:rsidRPr="007E202D">
              <w:t>14%</w:t>
            </w:r>
          </w:p>
        </w:tc>
      </w:tr>
      <w:tr w:rsidR="00DB0AE9" w14:paraId="02DF5AFB" w14:textId="78E36083" w:rsidTr="00DB0AE9">
        <w:tc>
          <w:tcPr>
            <w:tcW w:w="0" w:type="auto"/>
          </w:tcPr>
          <w:p w14:paraId="1B94B9E8" w14:textId="0F56287D" w:rsidR="00DB0AE9" w:rsidRDefault="00DB0AE9" w:rsidP="00DB0AE9">
            <w:pPr>
              <w:pStyle w:val="TableCellGeneralText"/>
            </w:pPr>
            <w:r w:rsidRPr="00CB16AF">
              <w:lastRenderedPageBreak/>
              <w:t>There are</w:t>
            </w:r>
            <w:r>
              <w:t xml:space="preserve"> </w:t>
            </w:r>
            <w:r w:rsidRPr="00CB16AF">
              <w:t>more than six million children with disabilities, including more than a million black/African American and</w:t>
            </w:r>
            <w:r>
              <w:t xml:space="preserve"> 1.5 million </w:t>
            </w:r>
            <w:proofErr w:type="spellStart"/>
            <w:r>
              <w:t>LatinX</w:t>
            </w:r>
            <w:proofErr w:type="spellEnd"/>
            <w:r>
              <w:t xml:space="preserve"> students</w:t>
            </w:r>
            <w:r w:rsidRPr="00CB16AF">
              <w:t> with disabilities in our schools today.</w:t>
            </w:r>
          </w:p>
        </w:tc>
        <w:tc>
          <w:tcPr>
            <w:tcW w:w="0" w:type="auto"/>
          </w:tcPr>
          <w:p w14:paraId="33ACAFC1" w14:textId="77777777" w:rsidR="00DB0AE9" w:rsidRDefault="00DB0AE9" w:rsidP="00DB0AE9">
            <w:pPr>
              <w:pStyle w:val="TableCellNumbers"/>
            </w:pPr>
            <w:r>
              <w:t>8%</w:t>
            </w:r>
          </w:p>
        </w:tc>
        <w:tc>
          <w:tcPr>
            <w:tcW w:w="0" w:type="auto"/>
          </w:tcPr>
          <w:p w14:paraId="1A0D40E3" w14:textId="6B874F55" w:rsidR="00DB0AE9" w:rsidRDefault="00DB0AE9" w:rsidP="00DB0AE9">
            <w:pPr>
              <w:pStyle w:val="TableCellNumbers"/>
            </w:pPr>
            <w:r w:rsidRPr="007E202D">
              <w:t>10%</w:t>
            </w:r>
          </w:p>
        </w:tc>
        <w:tc>
          <w:tcPr>
            <w:tcW w:w="0" w:type="auto"/>
          </w:tcPr>
          <w:p w14:paraId="45FA7069" w14:textId="077AF93A" w:rsidR="00DB0AE9" w:rsidRDefault="00DB0AE9" w:rsidP="00DB0AE9">
            <w:pPr>
              <w:pStyle w:val="TableCellNumbers"/>
            </w:pPr>
            <w:r w:rsidRPr="007E202D">
              <w:t>9%</w:t>
            </w:r>
          </w:p>
        </w:tc>
      </w:tr>
      <w:tr w:rsidR="00DB0AE9" w14:paraId="7C3124D7" w14:textId="58E7176A" w:rsidTr="00DB0AE9">
        <w:trPr>
          <w:cnfStyle w:val="000000100000" w:firstRow="0" w:lastRow="0" w:firstColumn="0" w:lastColumn="0" w:oddVBand="0" w:evenVBand="0" w:oddHBand="1" w:evenHBand="0" w:firstRowFirstColumn="0" w:firstRowLastColumn="0" w:lastRowFirstColumn="0" w:lastRowLastColumn="0"/>
        </w:trPr>
        <w:tc>
          <w:tcPr>
            <w:tcW w:w="0" w:type="auto"/>
          </w:tcPr>
          <w:p w14:paraId="4DB1F6D2" w14:textId="77777777" w:rsidR="00DB0AE9" w:rsidRDefault="00DB0AE9" w:rsidP="00DB0AE9">
            <w:pPr>
              <w:pStyle w:val="TableCellGeneralText"/>
            </w:pPr>
            <w:r w:rsidRPr="00CB16AF">
              <w:t>32% of Federal prisoners, 40% of people in jail and the majority of women who are incarcerated have a disability</w:t>
            </w:r>
            <w:r>
              <w:t>.</w:t>
            </w:r>
          </w:p>
        </w:tc>
        <w:tc>
          <w:tcPr>
            <w:tcW w:w="0" w:type="auto"/>
          </w:tcPr>
          <w:p w14:paraId="3F56B381" w14:textId="77777777" w:rsidR="00DB0AE9" w:rsidRDefault="00DB0AE9" w:rsidP="00DB0AE9">
            <w:pPr>
              <w:pStyle w:val="TableCellNumbers"/>
            </w:pPr>
            <w:r>
              <w:t>5%</w:t>
            </w:r>
          </w:p>
        </w:tc>
        <w:tc>
          <w:tcPr>
            <w:tcW w:w="0" w:type="auto"/>
          </w:tcPr>
          <w:p w14:paraId="7AA24CBE" w14:textId="0F1901EC" w:rsidR="00DB0AE9" w:rsidRDefault="00DB0AE9" w:rsidP="00DB0AE9">
            <w:pPr>
              <w:pStyle w:val="TableCellNumbers"/>
            </w:pPr>
            <w:r w:rsidRPr="007E202D">
              <w:t>9%</w:t>
            </w:r>
          </w:p>
        </w:tc>
        <w:tc>
          <w:tcPr>
            <w:tcW w:w="0" w:type="auto"/>
          </w:tcPr>
          <w:p w14:paraId="347A1506" w14:textId="2F38EABA" w:rsidR="00DB0AE9" w:rsidRDefault="00DB0AE9" w:rsidP="00DB0AE9">
            <w:pPr>
              <w:pStyle w:val="TableCellNumbers"/>
            </w:pPr>
            <w:r w:rsidRPr="007E202D">
              <w:t>4%</w:t>
            </w:r>
          </w:p>
        </w:tc>
      </w:tr>
      <w:tr w:rsidR="00DB0AE9" w14:paraId="02644A5E" w14:textId="42EA820E" w:rsidTr="00DB0AE9">
        <w:tc>
          <w:tcPr>
            <w:tcW w:w="0" w:type="auto"/>
          </w:tcPr>
          <w:p w14:paraId="045F492A" w14:textId="77777777" w:rsidR="00DB0AE9" w:rsidRDefault="00DB0AE9" w:rsidP="00DB0AE9">
            <w:pPr>
              <w:pStyle w:val="TableCellGeneralText"/>
            </w:pPr>
            <w:r w:rsidRPr="00CB16AF">
              <w:t>Most accommodations to include people with disabilities are simple, free or low cost. With new technology and best practices, more people with disabilities can be included successfull</w:t>
            </w:r>
            <w:r>
              <w:t>y.</w:t>
            </w:r>
          </w:p>
        </w:tc>
        <w:tc>
          <w:tcPr>
            <w:tcW w:w="0" w:type="auto"/>
          </w:tcPr>
          <w:p w14:paraId="568689E0" w14:textId="77777777" w:rsidR="00DB0AE9" w:rsidRDefault="00DB0AE9" w:rsidP="00DB0AE9">
            <w:pPr>
              <w:pStyle w:val="TableCellNumbers"/>
            </w:pPr>
            <w:r>
              <w:t>27%</w:t>
            </w:r>
          </w:p>
        </w:tc>
        <w:tc>
          <w:tcPr>
            <w:tcW w:w="0" w:type="auto"/>
          </w:tcPr>
          <w:p w14:paraId="06E86475" w14:textId="3591B7E3" w:rsidR="00DB0AE9" w:rsidRDefault="00DB0AE9" w:rsidP="00DB0AE9">
            <w:pPr>
              <w:pStyle w:val="TableCellNumbers"/>
            </w:pPr>
            <w:r w:rsidRPr="007E202D">
              <w:t>26%</w:t>
            </w:r>
          </w:p>
        </w:tc>
        <w:tc>
          <w:tcPr>
            <w:tcW w:w="0" w:type="auto"/>
          </w:tcPr>
          <w:p w14:paraId="398C18FF" w14:textId="324862E5" w:rsidR="00DB0AE9" w:rsidRDefault="00DB0AE9" w:rsidP="00DB0AE9">
            <w:pPr>
              <w:pStyle w:val="TableCellNumbers"/>
            </w:pPr>
            <w:r w:rsidRPr="007E202D">
              <w:t>31%</w:t>
            </w:r>
          </w:p>
        </w:tc>
      </w:tr>
    </w:tbl>
    <w:p w14:paraId="101E5EE8" w14:textId="365C0A14" w:rsidR="00C91282" w:rsidRPr="0050335E" w:rsidRDefault="00C91282" w:rsidP="00A368E5">
      <w:pPr>
        <w:pStyle w:val="ListNumber"/>
        <w:tabs>
          <w:tab w:val="clear" w:pos="720"/>
          <w:tab w:val="num" w:pos="360"/>
        </w:tabs>
        <w:spacing w:before="240"/>
        <w:ind w:left="360"/>
        <w:rPr>
          <w:b/>
        </w:rPr>
      </w:pPr>
      <w:r w:rsidRPr="0050335E">
        <w:rPr>
          <w:b/>
        </w:rPr>
        <w:t>There are several accommodations and accessibility tools that enable people with disabilities to engage in organizations and activities. Which of the following are policies of your organization? Please check all that apply.</w:t>
      </w:r>
    </w:p>
    <w:p w14:paraId="2A9EC65F" w14:textId="77777777" w:rsidR="00DB0AE9" w:rsidRPr="00DB0AE9" w:rsidRDefault="00DB0AE9" w:rsidP="00DB0AE9">
      <w:pPr>
        <w:pStyle w:val="ListContinue2"/>
        <w:tabs>
          <w:tab w:val="num" w:pos="360"/>
        </w:tabs>
        <w:ind w:left="360"/>
        <w:rPr>
          <w:b/>
        </w:rPr>
      </w:pPr>
      <w:r w:rsidRPr="00DB0AE9">
        <w:rPr>
          <w:b/>
        </w:rPr>
        <w:t>TOTAL: Answered 711/Skipped 258</w:t>
      </w:r>
    </w:p>
    <w:p w14:paraId="282CE64E" w14:textId="77777777" w:rsidR="00DB0AE9" w:rsidRPr="00DB0AE9" w:rsidRDefault="00DB0AE9" w:rsidP="00DB0AE9">
      <w:pPr>
        <w:pStyle w:val="ListContinue2"/>
        <w:tabs>
          <w:tab w:val="num" w:pos="360"/>
        </w:tabs>
        <w:ind w:left="360"/>
        <w:rPr>
          <w:b/>
        </w:rPr>
      </w:pPr>
      <w:r w:rsidRPr="00DB0AE9">
        <w:rPr>
          <w:b/>
        </w:rPr>
        <w:t>CA: Answered 179/Skipped 46</w:t>
      </w:r>
    </w:p>
    <w:p w14:paraId="782B9271" w14:textId="7474078E" w:rsidR="00C91282" w:rsidRDefault="00DB0AE9" w:rsidP="00DB0AE9">
      <w:pPr>
        <w:pStyle w:val="ListContinue2"/>
        <w:tabs>
          <w:tab w:val="num" w:pos="360"/>
        </w:tabs>
        <w:ind w:left="360"/>
        <w:rPr>
          <w:b/>
        </w:rPr>
      </w:pPr>
      <w:r w:rsidRPr="00DB0AE9">
        <w:rPr>
          <w:b/>
        </w:rPr>
        <w:t>NY: Answered 103/Skipped 33</w:t>
      </w:r>
    </w:p>
    <w:p w14:paraId="2252CCCC" w14:textId="77777777" w:rsidR="004511B8" w:rsidRPr="0050335E" w:rsidRDefault="004511B8" w:rsidP="00DB0AE9">
      <w:pPr>
        <w:pStyle w:val="ListContinue2"/>
        <w:tabs>
          <w:tab w:val="num" w:pos="360"/>
        </w:tabs>
        <w:ind w:left="360"/>
        <w:rPr>
          <w:b/>
        </w:rPr>
      </w:pPr>
    </w:p>
    <w:tbl>
      <w:tblPr>
        <w:tblStyle w:val="EconometricaTableStyle"/>
        <w:tblW w:w="0" w:type="auto"/>
        <w:tblLook w:val="04A0" w:firstRow="1" w:lastRow="0" w:firstColumn="1" w:lastColumn="0" w:noHBand="0" w:noVBand="1"/>
      </w:tblPr>
      <w:tblGrid>
        <w:gridCol w:w="7342"/>
        <w:gridCol w:w="756"/>
        <w:gridCol w:w="631"/>
        <w:gridCol w:w="631"/>
      </w:tblGrid>
      <w:tr w:rsidR="00DB0AE9" w14:paraId="05DC9F86" w14:textId="78E1E5B9" w:rsidTr="00DB0AE9">
        <w:trPr>
          <w:cnfStyle w:val="100000000000" w:firstRow="1" w:lastRow="0" w:firstColumn="0" w:lastColumn="0" w:oddVBand="0" w:evenVBand="0" w:oddHBand="0" w:evenHBand="0" w:firstRowFirstColumn="0" w:firstRowLastColumn="0" w:lastRowFirstColumn="0" w:lastRowLastColumn="0"/>
          <w:tblHeader/>
        </w:trPr>
        <w:tc>
          <w:tcPr>
            <w:tcW w:w="0" w:type="auto"/>
          </w:tcPr>
          <w:p w14:paraId="09A6804C" w14:textId="314C976F" w:rsidR="00DB0AE9" w:rsidRPr="00CB16AF" w:rsidRDefault="00DB0AE9" w:rsidP="00A368E5">
            <w:pPr>
              <w:pStyle w:val="TableColumnHeading"/>
            </w:pPr>
            <w:r>
              <w:t>Answer</w:t>
            </w:r>
          </w:p>
        </w:tc>
        <w:tc>
          <w:tcPr>
            <w:tcW w:w="0" w:type="auto"/>
          </w:tcPr>
          <w:p w14:paraId="5394931D" w14:textId="6B5E69FB" w:rsidR="00DB0AE9" w:rsidRDefault="00DB0AE9" w:rsidP="00A368E5">
            <w:pPr>
              <w:pStyle w:val="TableColumnHeading"/>
            </w:pPr>
            <w:r>
              <w:t>Total</w:t>
            </w:r>
          </w:p>
        </w:tc>
        <w:tc>
          <w:tcPr>
            <w:tcW w:w="0" w:type="auto"/>
          </w:tcPr>
          <w:p w14:paraId="2E85C8DC" w14:textId="7BD4E8F6" w:rsidR="00DB0AE9" w:rsidRDefault="00DB0AE9" w:rsidP="00A368E5">
            <w:pPr>
              <w:pStyle w:val="TableColumnHeading"/>
            </w:pPr>
            <w:r>
              <w:t>CA</w:t>
            </w:r>
          </w:p>
        </w:tc>
        <w:tc>
          <w:tcPr>
            <w:tcW w:w="0" w:type="auto"/>
          </w:tcPr>
          <w:p w14:paraId="0D36DBE0" w14:textId="31667B6C" w:rsidR="00DB0AE9" w:rsidRDefault="00DB0AE9" w:rsidP="00A368E5">
            <w:pPr>
              <w:pStyle w:val="TableColumnHeading"/>
            </w:pPr>
            <w:r>
              <w:t>NY</w:t>
            </w:r>
          </w:p>
        </w:tc>
      </w:tr>
      <w:tr w:rsidR="000230D2" w14:paraId="6F2C71A4" w14:textId="0E5E7A35"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3A9DE0AD" w14:textId="77777777" w:rsidR="000230D2" w:rsidRDefault="000230D2" w:rsidP="000230D2">
            <w:pPr>
              <w:pStyle w:val="TableCellGeneralText"/>
            </w:pPr>
            <w:r w:rsidRPr="00CB16AF">
              <w:t>We enable people who are blind or have low vision to be able to access our materials on the web by ensuring that our website is set up properly for screen readers.</w:t>
            </w:r>
          </w:p>
        </w:tc>
        <w:tc>
          <w:tcPr>
            <w:tcW w:w="0" w:type="auto"/>
          </w:tcPr>
          <w:p w14:paraId="55C12EC7" w14:textId="77777777" w:rsidR="000230D2" w:rsidRDefault="000230D2" w:rsidP="000230D2">
            <w:pPr>
              <w:pStyle w:val="TableCellNumbers"/>
            </w:pPr>
            <w:r>
              <w:t>17%</w:t>
            </w:r>
          </w:p>
        </w:tc>
        <w:tc>
          <w:tcPr>
            <w:tcW w:w="0" w:type="auto"/>
          </w:tcPr>
          <w:p w14:paraId="5E206290" w14:textId="49094D39" w:rsidR="000230D2" w:rsidRDefault="000230D2" w:rsidP="000230D2">
            <w:pPr>
              <w:pStyle w:val="TableCellNumbers"/>
            </w:pPr>
            <w:r w:rsidRPr="00987014">
              <w:t>16%</w:t>
            </w:r>
          </w:p>
        </w:tc>
        <w:tc>
          <w:tcPr>
            <w:tcW w:w="0" w:type="auto"/>
          </w:tcPr>
          <w:p w14:paraId="59830809" w14:textId="04E45755" w:rsidR="000230D2" w:rsidRDefault="000230D2" w:rsidP="000230D2">
            <w:pPr>
              <w:pStyle w:val="TableCellNumbers"/>
            </w:pPr>
            <w:r w:rsidRPr="00987014">
              <w:t>17%</w:t>
            </w:r>
          </w:p>
        </w:tc>
      </w:tr>
      <w:tr w:rsidR="000230D2" w14:paraId="5373701B" w14:textId="007B8419" w:rsidTr="000230D2">
        <w:tc>
          <w:tcPr>
            <w:tcW w:w="0" w:type="auto"/>
          </w:tcPr>
          <w:p w14:paraId="17108941" w14:textId="77777777" w:rsidR="000230D2" w:rsidRDefault="000230D2" w:rsidP="000230D2">
            <w:pPr>
              <w:pStyle w:val="TableCellGeneralText"/>
            </w:pPr>
            <w:r w:rsidRPr="00CB16AF">
              <w:t>We ensure that people who are deaf or hard of hearing can participate by ensuring that all video content has captions</w:t>
            </w:r>
            <w:r>
              <w:t>.</w:t>
            </w:r>
          </w:p>
        </w:tc>
        <w:tc>
          <w:tcPr>
            <w:tcW w:w="0" w:type="auto"/>
          </w:tcPr>
          <w:p w14:paraId="706E5302" w14:textId="77777777" w:rsidR="000230D2" w:rsidRDefault="000230D2" w:rsidP="000230D2">
            <w:pPr>
              <w:pStyle w:val="TableCellNumbers"/>
            </w:pPr>
            <w:r>
              <w:t>14%</w:t>
            </w:r>
          </w:p>
        </w:tc>
        <w:tc>
          <w:tcPr>
            <w:tcW w:w="0" w:type="auto"/>
          </w:tcPr>
          <w:p w14:paraId="326CE62C" w14:textId="46F70044" w:rsidR="000230D2" w:rsidRDefault="000230D2" w:rsidP="000230D2">
            <w:pPr>
              <w:pStyle w:val="TableCellNumbers"/>
            </w:pPr>
            <w:r w:rsidRPr="00987014">
              <w:t>17%</w:t>
            </w:r>
          </w:p>
        </w:tc>
        <w:tc>
          <w:tcPr>
            <w:tcW w:w="0" w:type="auto"/>
          </w:tcPr>
          <w:p w14:paraId="1D87509B" w14:textId="0CD206E0" w:rsidR="000230D2" w:rsidRDefault="000230D2" w:rsidP="000230D2">
            <w:pPr>
              <w:pStyle w:val="TableCellNumbers"/>
            </w:pPr>
            <w:r w:rsidRPr="00987014">
              <w:t>13%</w:t>
            </w:r>
          </w:p>
        </w:tc>
      </w:tr>
      <w:tr w:rsidR="000230D2" w14:paraId="36F674E9" w14:textId="2930652C"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0EA0A9BB" w14:textId="77777777" w:rsidR="000230D2" w:rsidRDefault="000230D2" w:rsidP="000230D2">
            <w:pPr>
              <w:pStyle w:val="TableCellGeneralText"/>
            </w:pPr>
            <w:r w:rsidRPr="00CB16AF">
              <w:t>Our public events enable people with disabilities to request accommodations such as sign language interpreters, live captioning or food allergy issues in the registration form</w:t>
            </w:r>
            <w:r>
              <w:t>.</w:t>
            </w:r>
          </w:p>
        </w:tc>
        <w:tc>
          <w:tcPr>
            <w:tcW w:w="0" w:type="auto"/>
          </w:tcPr>
          <w:p w14:paraId="449C3051" w14:textId="77777777" w:rsidR="000230D2" w:rsidRDefault="000230D2" w:rsidP="000230D2">
            <w:pPr>
              <w:pStyle w:val="TableCellNumbers"/>
            </w:pPr>
            <w:r>
              <w:t>30%</w:t>
            </w:r>
          </w:p>
        </w:tc>
        <w:tc>
          <w:tcPr>
            <w:tcW w:w="0" w:type="auto"/>
          </w:tcPr>
          <w:p w14:paraId="5798C19D" w14:textId="705E6E81" w:rsidR="000230D2" w:rsidRDefault="000230D2" w:rsidP="000230D2">
            <w:pPr>
              <w:pStyle w:val="TableCellNumbers"/>
            </w:pPr>
            <w:r w:rsidRPr="00987014">
              <w:t>34%</w:t>
            </w:r>
          </w:p>
        </w:tc>
        <w:tc>
          <w:tcPr>
            <w:tcW w:w="0" w:type="auto"/>
          </w:tcPr>
          <w:p w14:paraId="40A6017B" w14:textId="71C22E5E" w:rsidR="000230D2" w:rsidRDefault="000230D2" w:rsidP="000230D2">
            <w:pPr>
              <w:pStyle w:val="TableCellNumbers"/>
            </w:pPr>
            <w:r w:rsidRPr="00987014">
              <w:t>20%</w:t>
            </w:r>
          </w:p>
        </w:tc>
      </w:tr>
      <w:tr w:rsidR="000230D2" w14:paraId="7DCE729B" w14:textId="40E2577E" w:rsidTr="000230D2">
        <w:tc>
          <w:tcPr>
            <w:tcW w:w="0" w:type="auto"/>
          </w:tcPr>
          <w:p w14:paraId="27EFCE2F" w14:textId="77777777" w:rsidR="000230D2" w:rsidRDefault="000230D2" w:rsidP="000230D2">
            <w:pPr>
              <w:pStyle w:val="TableCellGeneralText"/>
            </w:pPr>
            <w:r w:rsidRPr="00CB16AF">
              <w:t>Our events are always held in physically accessible spaces that have accessible parking spaces or transportation options for people with physical disabilities</w:t>
            </w:r>
            <w:r>
              <w:t>.</w:t>
            </w:r>
          </w:p>
        </w:tc>
        <w:tc>
          <w:tcPr>
            <w:tcW w:w="0" w:type="auto"/>
          </w:tcPr>
          <w:p w14:paraId="35C5BC1D" w14:textId="77777777" w:rsidR="000230D2" w:rsidRDefault="000230D2" w:rsidP="000230D2">
            <w:pPr>
              <w:pStyle w:val="TableCellNumbers"/>
            </w:pPr>
            <w:r>
              <w:t>59%</w:t>
            </w:r>
          </w:p>
        </w:tc>
        <w:tc>
          <w:tcPr>
            <w:tcW w:w="0" w:type="auto"/>
          </w:tcPr>
          <w:p w14:paraId="0D37158D" w14:textId="4179AE61" w:rsidR="000230D2" w:rsidRDefault="000230D2" w:rsidP="000230D2">
            <w:pPr>
              <w:pStyle w:val="TableCellNumbers"/>
            </w:pPr>
            <w:r w:rsidRPr="00987014">
              <w:t>61%</w:t>
            </w:r>
          </w:p>
        </w:tc>
        <w:tc>
          <w:tcPr>
            <w:tcW w:w="0" w:type="auto"/>
          </w:tcPr>
          <w:p w14:paraId="464342C2" w14:textId="74239E2B" w:rsidR="000230D2" w:rsidRDefault="000230D2" w:rsidP="000230D2">
            <w:pPr>
              <w:pStyle w:val="TableCellNumbers"/>
            </w:pPr>
            <w:r w:rsidRPr="00987014">
              <w:t>50%</w:t>
            </w:r>
          </w:p>
        </w:tc>
      </w:tr>
      <w:tr w:rsidR="000230D2" w14:paraId="41466396" w14:textId="26908EEF"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740FAED9" w14:textId="77777777" w:rsidR="000230D2" w:rsidRDefault="000230D2" w:rsidP="000230D2">
            <w:pPr>
              <w:pStyle w:val="TableCellGeneralText"/>
            </w:pPr>
            <w:r w:rsidRPr="00CB16AF">
              <w:t>There is a process where employees, trustees/board members and volunteers with disabilities can request and get needed accommodations if needed so that they can succeed in their roles</w:t>
            </w:r>
            <w:r>
              <w:t>.</w:t>
            </w:r>
          </w:p>
        </w:tc>
        <w:tc>
          <w:tcPr>
            <w:tcW w:w="0" w:type="auto"/>
          </w:tcPr>
          <w:p w14:paraId="18B3B57E" w14:textId="77777777" w:rsidR="000230D2" w:rsidRDefault="000230D2" w:rsidP="000230D2">
            <w:pPr>
              <w:pStyle w:val="TableCellNumbers"/>
            </w:pPr>
            <w:r>
              <w:t>41%</w:t>
            </w:r>
          </w:p>
        </w:tc>
        <w:tc>
          <w:tcPr>
            <w:tcW w:w="0" w:type="auto"/>
          </w:tcPr>
          <w:p w14:paraId="7E610E4E" w14:textId="1577DD25" w:rsidR="000230D2" w:rsidRDefault="000230D2" w:rsidP="000230D2">
            <w:pPr>
              <w:pStyle w:val="TableCellNumbers"/>
            </w:pPr>
            <w:r w:rsidRPr="00987014">
              <w:t>42%</w:t>
            </w:r>
          </w:p>
        </w:tc>
        <w:tc>
          <w:tcPr>
            <w:tcW w:w="0" w:type="auto"/>
          </w:tcPr>
          <w:p w14:paraId="12C83F18" w14:textId="326BA24B" w:rsidR="000230D2" w:rsidRDefault="000230D2" w:rsidP="000230D2">
            <w:pPr>
              <w:pStyle w:val="TableCellNumbers"/>
            </w:pPr>
            <w:r w:rsidRPr="00987014">
              <w:t>40%</w:t>
            </w:r>
          </w:p>
        </w:tc>
      </w:tr>
      <w:tr w:rsidR="000230D2" w14:paraId="71BEAEF1" w14:textId="2576BAAA" w:rsidTr="000230D2">
        <w:tc>
          <w:tcPr>
            <w:tcW w:w="0" w:type="auto"/>
          </w:tcPr>
          <w:p w14:paraId="44674FE7" w14:textId="77777777" w:rsidR="000230D2" w:rsidRPr="00CB16AF" w:rsidRDefault="000230D2" w:rsidP="000230D2">
            <w:pPr>
              <w:pStyle w:val="TableCellGeneralText"/>
            </w:pPr>
            <w:r>
              <w:t>None</w:t>
            </w:r>
          </w:p>
        </w:tc>
        <w:tc>
          <w:tcPr>
            <w:tcW w:w="0" w:type="auto"/>
          </w:tcPr>
          <w:p w14:paraId="4A7125A9" w14:textId="77777777" w:rsidR="000230D2" w:rsidRDefault="000230D2" w:rsidP="000230D2">
            <w:pPr>
              <w:pStyle w:val="TableCellNumbers"/>
            </w:pPr>
            <w:r>
              <w:t>16%</w:t>
            </w:r>
          </w:p>
        </w:tc>
        <w:tc>
          <w:tcPr>
            <w:tcW w:w="0" w:type="auto"/>
          </w:tcPr>
          <w:p w14:paraId="4F589794" w14:textId="663DE685" w:rsidR="000230D2" w:rsidRDefault="000230D2" w:rsidP="000230D2">
            <w:pPr>
              <w:pStyle w:val="TableCellNumbers"/>
            </w:pPr>
            <w:r w:rsidRPr="00987014">
              <w:t>15%</w:t>
            </w:r>
          </w:p>
        </w:tc>
        <w:tc>
          <w:tcPr>
            <w:tcW w:w="0" w:type="auto"/>
          </w:tcPr>
          <w:p w14:paraId="56E3D4D0" w14:textId="6FC15CE5" w:rsidR="000230D2" w:rsidRDefault="000230D2" w:rsidP="000230D2">
            <w:pPr>
              <w:pStyle w:val="TableCellNumbers"/>
            </w:pPr>
            <w:r w:rsidRPr="00987014">
              <w:t>19%</w:t>
            </w:r>
          </w:p>
        </w:tc>
      </w:tr>
      <w:tr w:rsidR="000230D2" w14:paraId="1575EFDD" w14:textId="1A55123F"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3B4A38A1" w14:textId="77777777" w:rsidR="000230D2" w:rsidRDefault="000230D2" w:rsidP="000230D2">
            <w:pPr>
              <w:pStyle w:val="TableCellGeneralText"/>
            </w:pPr>
            <w:r>
              <w:t>Not applicable</w:t>
            </w:r>
          </w:p>
        </w:tc>
        <w:tc>
          <w:tcPr>
            <w:tcW w:w="0" w:type="auto"/>
          </w:tcPr>
          <w:p w14:paraId="296B53AD" w14:textId="77777777" w:rsidR="000230D2" w:rsidRDefault="000230D2" w:rsidP="000230D2">
            <w:pPr>
              <w:pStyle w:val="TableCellNumbers"/>
            </w:pPr>
            <w:r>
              <w:t>10%</w:t>
            </w:r>
          </w:p>
        </w:tc>
        <w:tc>
          <w:tcPr>
            <w:tcW w:w="0" w:type="auto"/>
          </w:tcPr>
          <w:p w14:paraId="5DE99DC5" w14:textId="6815C290" w:rsidR="000230D2" w:rsidRDefault="000230D2" w:rsidP="000230D2">
            <w:pPr>
              <w:pStyle w:val="TableCellNumbers"/>
            </w:pPr>
            <w:r w:rsidRPr="00987014">
              <w:t>9%</w:t>
            </w:r>
          </w:p>
        </w:tc>
        <w:tc>
          <w:tcPr>
            <w:tcW w:w="0" w:type="auto"/>
          </w:tcPr>
          <w:p w14:paraId="4CA9BCD3" w14:textId="25D5F471" w:rsidR="000230D2" w:rsidRDefault="000230D2" w:rsidP="000230D2">
            <w:pPr>
              <w:pStyle w:val="TableCellNumbers"/>
            </w:pPr>
            <w:r w:rsidRPr="00987014">
              <w:t>13%</w:t>
            </w:r>
          </w:p>
        </w:tc>
      </w:tr>
    </w:tbl>
    <w:p w14:paraId="04311AE5" w14:textId="5B5E55C5" w:rsidR="00C91282" w:rsidRPr="0050335E" w:rsidRDefault="00C91282" w:rsidP="002E5FA8">
      <w:pPr>
        <w:pStyle w:val="ListNumber"/>
        <w:tabs>
          <w:tab w:val="clear" w:pos="720"/>
          <w:tab w:val="num" w:pos="360"/>
        </w:tabs>
        <w:spacing w:before="240"/>
        <w:ind w:left="360"/>
        <w:rPr>
          <w:b/>
        </w:rPr>
      </w:pPr>
      <w:r w:rsidRPr="0050335E">
        <w:rPr>
          <w:b/>
        </w:rPr>
        <w:t>Which of the following groups in your organization include people with disabilities? Please check all that apply.</w:t>
      </w:r>
    </w:p>
    <w:p w14:paraId="49420BAD" w14:textId="77777777" w:rsidR="000230D2" w:rsidRPr="000230D2" w:rsidRDefault="000230D2" w:rsidP="000230D2">
      <w:pPr>
        <w:pStyle w:val="ListContinue2"/>
        <w:tabs>
          <w:tab w:val="num" w:pos="360"/>
        </w:tabs>
        <w:ind w:left="360"/>
        <w:rPr>
          <w:b/>
        </w:rPr>
      </w:pPr>
      <w:r w:rsidRPr="000230D2">
        <w:rPr>
          <w:b/>
        </w:rPr>
        <w:t>TOTAL: Answered 718/Skipped 251</w:t>
      </w:r>
    </w:p>
    <w:p w14:paraId="05C6CB03" w14:textId="77777777" w:rsidR="000230D2" w:rsidRPr="000230D2" w:rsidRDefault="000230D2" w:rsidP="000230D2">
      <w:pPr>
        <w:pStyle w:val="ListContinue2"/>
        <w:tabs>
          <w:tab w:val="num" w:pos="360"/>
        </w:tabs>
        <w:ind w:left="360"/>
        <w:rPr>
          <w:b/>
        </w:rPr>
      </w:pPr>
      <w:r w:rsidRPr="000230D2">
        <w:rPr>
          <w:b/>
        </w:rPr>
        <w:t>CA: Answered 181/Skipped 44</w:t>
      </w:r>
    </w:p>
    <w:p w14:paraId="6AE175EA" w14:textId="6F5CC45B" w:rsidR="00C91282" w:rsidRDefault="000230D2" w:rsidP="000230D2">
      <w:pPr>
        <w:pStyle w:val="ListContinue2"/>
        <w:tabs>
          <w:tab w:val="num" w:pos="360"/>
        </w:tabs>
        <w:ind w:left="360"/>
        <w:rPr>
          <w:b/>
        </w:rPr>
      </w:pPr>
      <w:r w:rsidRPr="000230D2">
        <w:rPr>
          <w:b/>
        </w:rPr>
        <w:t>NY: Answered 103/Skipped 33</w:t>
      </w:r>
    </w:p>
    <w:p w14:paraId="54E5C86D" w14:textId="77777777" w:rsidR="004511B8" w:rsidRPr="0050335E" w:rsidRDefault="004511B8" w:rsidP="000230D2">
      <w:pPr>
        <w:pStyle w:val="ListContinue2"/>
        <w:tabs>
          <w:tab w:val="num" w:pos="360"/>
        </w:tabs>
        <w:ind w:left="360"/>
        <w:rPr>
          <w:b/>
        </w:rPr>
      </w:pPr>
    </w:p>
    <w:tbl>
      <w:tblPr>
        <w:tblStyle w:val="EconometricaTableStyle"/>
        <w:tblW w:w="0" w:type="auto"/>
        <w:tblLook w:val="04A0" w:firstRow="1" w:lastRow="0" w:firstColumn="1" w:lastColumn="0" w:noHBand="0" w:noVBand="1"/>
      </w:tblPr>
      <w:tblGrid>
        <w:gridCol w:w="3532"/>
        <w:gridCol w:w="756"/>
        <w:gridCol w:w="631"/>
        <w:gridCol w:w="631"/>
      </w:tblGrid>
      <w:tr w:rsidR="000230D2" w14:paraId="04521928" w14:textId="59BDEC0F" w:rsidTr="000230D2">
        <w:trPr>
          <w:cnfStyle w:val="100000000000" w:firstRow="1" w:lastRow="0" w:firstColumn="0" w:lastColumn="0" w:oddVBand="0" w:evenVBand="0" w:oddHBand="0" w:evenHBand="0" w:firstRowFirstColumn="0" w:firstRowLastColumn="0" w:lastRowFirstColumn="0" w:lastRowLastColumn="0"/>
          <w:tblHeader/>
        </w:trPr>
        <w:tc>
          <w:tcPr>
            <w:tcW w:w="0" w:type="auto"/>
          </w:tcPr>
          <w:p w14:paraId="76C2116D" w14:textId="1B8FE033" w:rsidR="000230D2" w:rsidRDefault="000230D2" w:rsidP="002E5FA8">
            <w:pPr>
              <w:pStyle w:val="TableColumnHeading"/>
            </w:pPr>
            <w:r>
              <w:t>Answer</w:t>
            </w:r>
          </w:p>
        </w:tc>
        <w:tc>
          <w:tcPr>
            <w:tcW w:w="0" w:type="auto"/>
          </w:tcPr>
          <w:p w14:paraId="0E23892C" w14:textId="667A99AE" w:rsidR="000230D2" w:rsidRDefault="000230D2" w:rsidP="002E5FA8">
            <w:pPr>
              <w:pStyle w:val="TableColumnHeading"/>
            </w:pPr>
            <w:r>
              <w:t>Total</w:t>
            </w:r>
          </w:p>
        </w:tc>
        <w:tc>
          <w:tcPr>
            <w:tcW w:w="0" w:type="auto"/>
          </w:tcPr>
          <w:p w14:paraId="2FCF9122" w14:textId="05B6D42B" w:rsidR="000230D2" w:rsidRDefault="000230D2" w:rsidP="002E5FA8">
            <w:pPr>
              <w:pStyle w:val="TableColumnHeading"/>
            </w:pPr>
            <w:r>
              <w:t>CA</w:t>
            </w:r>
          </w:p>
        </w:tc>
        <w:tc>
          <w:tcPr>
            <w:tcW w:w="0" w:type="auto"/>
          </w:tcPr>
          <w:p w14:paraId="6615EE50" w14:textId="6F0D6B62" w:rsidR="000230D2" w:rsidRDefault="000230D2" w:rsidP="002E5FA8">
            <w:pPr>
              <w:pStyle w:val="TableColumnHeading"/>
            </w:pPr>
            <w:r>
              <w:t>NY</w:t>
            </w:r>
          </w:p>
        </w:tc>
      </w:tr>
      <w:tr w:rsidR="000230D2" w14:paraId="434002EA" w14:textId="74CAD9D7"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66759116" w14:textId="77777777" w:rsidR="000230D2" w:rsidRDefault="000230D2" w:rsidP="000230D2">
            <w:pPr>
              <w:pStyle w:val="TableCellGeneralText"/>
            </w:pPr>
            <w:r>
              <w:t>Board</w:t>
            </w:r>
          </w:p>
        </w:tc>
        <w:tc>
          <w:tcPr>
            <w:tcW w:w="0" w:type="auto"/>
          </w:tcPr>
          <w:p w14:paraId="474BD53B" w14:textId="77777777" w:rsidR="000230D2" w:rsidRDefault="000230D2" w:rsidP="000230D2">
            <w:pPr>
              <w:pStyle w:val="TableCellNumbers"/>
            </w:pPr>
            <w:r>
              <w:t>24%</w:t>
            </w:r>
          </w:p>
        </w:tc>
        <w:tc>
          <w:tcPr>
            <w:tcW w:w="0" w:type="auto"/>
            <w:vAlign w:val="top"/>
          </w:tcPr>
          <w:p w14:paraId="10CE418D" w14:textId="70F2B3F1" w:rsidR="000230D2" w:rsidRDefault="000230D2" w:rsidP="000230D2">
            <w:pPr>
              <w:pStyle w:val="TableCellNumbers"/>
            </w:pPr>
            <w:r w:rsidRPr="00321E7A">
              <w:t>29%</w:t>
            </w:r>
          </w:p>
        </w:tc>
        <w:tc>
          <w:tcPr>
            <w:tcW w:w="0" w:type="auto"/>
            <w:vAlign w:val="top"/>
          </w:tcPr>
          <w:p w14:paraId="2514133B" w14:textId="29EE21C2" w:rsidR="000230D2" w:rsidRDefault="000230D2" w:rsidP="000230D2">
            <w:pPr>
              <w:pStyle w:val="TableCellNumbers"/>
            </w:pPr>
            <w:r w:rsidRPr="00321E7A">
              <w:t>23%</w:t>
            </w:r>
          </w:p>
        </w:tc>
      </w:tr>
      <w:tr w:rsidR="000230D2" w14:paraId="684A0D66" w14:textId="472DC9F1" w:rsidTr="000230D2">
        <w:tc>
          <w:tcPr>
            <w:tcW w:w="0" w:type="auto"/>
          </w:tcPr>
          <w:p w14:paraId="09BC939E" w14:textId="77777777" w:rsidR="000230D2" w:rsidRDefault="000230D2" w:rsidP="000230D2">
            <w:pPr>
              <w:pStyle w:val="TableCellGeneralText"/>
            </w:pPr>
            <w:r>
              <w:t>Professional leadership/management</w:t>
            </w:r>
          </w:p>
        </w:tc>
        <w:tc>
          <w:tcPr>
            <w:tcW w:w="0" w:type="auto"/>
          </w:tcPr>
          <w:p w14:paraId="2277C840" w14:textId="77777777" w:rsidR="000230D2" w:rsidRDefault="000230D2" w:rsidP="000230D2">
            <w:pPr>
              <w:pStyle w:val="TableCellNumbers"/>
            </w:pPr>
            <w:r>
              <w:t>20%</w:t>
            </w:r>
          </w:p>
        </w:tc>
        <w:tc>
          <w:tcPr>
            <w:tcW w:w="0" w:type="auto"/>
            <w:vAlign w:val="top"/>
          </w:tcPr>
          <w:p w14:paraId="457862E2" w14:textId="2F91D709" w:rsidR="000230D2" w:rsidRDefault="000230D2" w:rsidP="000230D2">
            <w:pPr>
              <w:pStyle w:val="TableCellNumbers"/>
            </w:pPr>
            <w:r w:rsidRPr="00321E7A">
              <w:t>23%</w:t>
            </w:r>
          </w:p>
        </w:tc>
        <w:tc>
          <w:tcPr>
            <w:tcW w:w="0" w:type="auto"/>
            <w:vAlign w:val="top"/>
          </w:tcPr>
          <w:p w14:paraId="42A90BC0" w14:textId="08F339A8" w:rsidR="000230D2" w:rsidRDefault="000230D2" w:rsidP="000230D2">
            <w:pPr>
              <w:pStyle w:val="TableCellNumbers"/>
            </w:pPr>
            <w:r w:rsidRPr="00321E7A">
              <w:t>18%</w:t>
            </w:r>
          </w:p>
        </w:tc>
      </w:tr>
      <w:tr w:rsidR="000230D2" w14:paraId="02ADD17F" w14:textId="03308320"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7BF0ED33" w14:textId="77777777" w:rsidR="000230D2" w:rsidRDefault="000230D2" w:rsidP="000230D2">
            <w:pPr>
              <w:pStyle w:val="TableCellGeneralText"/>
            </w:pPr>
            <w:r>
              <w:t>Staff overall</w:t>
            </w:r>
          </w:p>
        </w:tc>
        <w:tc>
          <w:tcPr>
            <w:tcW w:w="0" w:type="auto"/>
          </w:tcPr>
          <w:p w14:paraId="64C8B3FD" w14:textId="77777777" w:rsidR="000230D2" w:rsidRDefault="000230D2" w:rsidP="000230D2">
            <w:pPr>
              <w:pStyle w:val="TableCellNumbers"/>
            </w:pPr>
            <w:r>
              <w:t>42%</w:t>
            </w:r>
          </w:p>
        </w:tc>
        <w:tc>
          <w:tcPr>
            <w:tcW w:w="0" w:type="auto"/>
            <w:vAlign w:val="top"/>
          </w:tcPr>
          <w:p w14:paraId="17E53D00" w14:textId="75F79D26" w:rsidR="000230D2" w:rsidRDefault="000230D2" w:rsidP="000230D2">
            <w:pPr>
              <w:pStyle w:val="TableCellNumbers"/>
            </w:pPr>
            <w:r w:rsidRPr="00321E7A">
              <w:t>51%</w:t>
            </w:r>
          </w:p>
        </w:tc>
        <w:tc>
          <w:tcPr>
            <w:tcW w:w="0" w:type="auto"/>
            <w:vAlign w:val="top"/>
          </w:tcPr>
          <w:p w14:paraId="77230F0E" w14:textId="3754A0B5" w:rsidR="000230D2" w:rsidRDefault="000230D2" w:rsidP="000230D2">
            <w:pPr>
              <w:pStyle w:val="TableCellNumbers"/>
            </w:pPr>
            <w:r w:rsidRPr="00321E7A">
              <w:t>45%</w:t>
            </w:r>
          </w:p>
        </w:tc>
      </w:tr>
      <w:tr w:rsidR="000230D2" w14:paraId="6F0C7A99" w14:textId="4FFEDF37" w:rsidTr="000230D2">
        <w:tc>
          <w:tcPr>
            <w:tcW w:w="0" w:type="auto"/>
          </w:tcPr>
          <w:p w14:paraId="614AADC8" w14:textId="77777777" w:rsidR="000230D2" w:rsidRDefault="000230D2" w:rsidP="000230D2">
            <w:pPr>
              <w:pStyle w:val="TableCellGeneralText"/>
            </w:pPr>
            <w:r>
              <w:t>Volunteers</w:t>
            </w:r>
          </w:p>
        </w:tc>
        <w:tc>
          <w:tcPr>
            <w:tcW w:w="0" w:type="auto"/>
          </w:tcPr>
          <w:p w14:paraId="08F9B7CA" w14:textId="77777777" w:rsidR="000230D2" w:rsidRDefault="000230D2" w:rsidP="000230D2">
            <w:pPr>
              <w:pStyle w:val="TableCellNumbers"/>
            </w:pPr>
            <w:r>
              <w:t>41%</w:t>
            </w:r>
          </w:p>
        </w:tc>
        <w:tc>
          <w:tcPr>
            <w:tcW w:w="0" w:type="auto"/>
            <w:vAlign w:val="top"/>
          </w:tcPr>
          <w:p w14:paraId="600D834A" w14:textId="44A61ACB" w:rsidR="000230D2" w:rsidRDefault="000230D2" w:rsidP="000230D2">
            <w:pPr>
              <w:pStyle w:val="TableCellNumbers"/>
            </w:pPr>
            <w:r w:rsidRPr="00321E7A">
              <w:t>41%</w:t>
            </w:r>
          </w:p>
        </w:tc>
        <w:tc>
          <w:tcPr>
            <w:tcW w:w="0" w:type="auto"/>
            <w:vAlign w:val="top"/>
          </w:tcPr>
          <w:p w14:paraId="7FC6218F" w14:textId="335EABD3" w:rsidR="000230D2" w:rsidRDefault="000230D2" w:rsidP="000230D2">
            <w:pPr>
              <w:pStyle w:val="TableCellNumbers"/>
            </w:pPr>
            <w:r w:rsidRPr="00321E7A">
              <w:t>39%</w:t>
            </w:r>
          </w:p>
        </w:tc>
      </w:tr>
      <w:tr w:rsidR="000230D2" w14:paraId="33179126" w14:textId="35EA0407"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4CC844F4" w14:textId="77777777" w:rsidR="000230D2" w:rsidRDefault="000230D2" w:rsidP="000230D2">
            <w:pPr>
              <w:pStyle w:val="TableCellGeneralText"/>
            </w:pPr>
            <w:r>
              <w:t>People you serve</w:t>
            </w:r>
          </w:p>
        </w:tc>
        <w:tc>
          <w:tcPr>
            <w:tcW w:w="0" w:type="auto"/>
          </w:tcPr>
          <w:p w14:paraId="3A0A2AC5" w14:textId="77777777" w:rsidR="000230D2" w:rsidRDefault="000230D2" w:rsidP="000230D2">
            <w:pPr>
              <w:pStyle w:val="TableCellNumbers"/>
            </w:pPr>
            <w:r>
              <w:t>66%</w:t>
            </w:r>
          </w:p>
        </w:tc>
        <w:tc>
          <w:tcPr>
            <w:tcW w:w="0" w:type="auto"/>
            <w:vAlign w:val="top"/>
          </w:tcPr>
          <w:p w14:paraId="3EFBAA74" w14:textId="51F27B78" w:rsidR="000230D2" w:rsidRDefault="000230D2" w:rsidP="000230D2">
            <w:pPr>
              <w:pStyle w:val="TableCellNumbers"/>
            </w:pPr>
            <w:r w:rsidRPr="00321E7A">
              <w:t>66%</w:t>
            </w:r>
          </w:p>
        </w:tc>
        <w:tc>
          <w:tcPr>
            <w:tcW w:w="0" w:type="auto"/>
            <w:vAlign w:val="top"/>
          </w:tcPr>
          <w:p w14:paraId="6DA94939" w14:textId="5E777ED0" w:rsidR="000230D2" w:rsidRDefault="000230D2" w:rsidP="000230D2">
            <w:pPr>
              <w:pStyle w:val="TableCellNumbers"/>
            </w:pPr>
            <w:r w:rsidRPr="00321E7A">
              <w:t>67%</w:t>
            </w:r>
          </w:p>
        </w:tc>
      </w:tr>
      <w:tr w:rsidR="000230D2" w14:paraId="68C4A6A1" w14:textId="6C9DB0F3" w:rsidTr="000230D2">
        <w:tc>
          <w:tcPr>
            <w:tcW w:w="0" w:type="auto"/>
          </w:tcPr>
          <w:p w14:paraId="2A282085" w14:textId="77777777" w:rsidR="000230D2" w:rsidRDefault="000230D2" w:rsidP="000230D2">
            <w:pPr>
              <w:pStyle w:val="TableCellGeneralText"/>
            </w:pPr>
            <w:r>
              <w:lastRenderedPageBreak/>
              <w:t>Not applicable</w:t>
            </w:r>
          </w:p>
        </w:tc>
        <w:tc>
          <w:tcPr>
            <w:tcW w:w="0" w:type="auto"/>
          </w:tcPr>
          <w:p w14:paraId="60744D41" w14:textId="77777777" w:rsidR="000230D2" w:rsidRDefault="000230D2" w:rsidP="000230D2">
            <w:pPr>
              <w:pStyle w:val="TableCellNumbers"/>
            </w:pPr>
            <w:r>
              <w:t>6%</w:t>
            </w:r>
          </w:p>
        </w:tc>
        <w:tc>
          <w:tcPr>
            <w:tcW w:w="0" w:type="auto"/>
            <w:vAlign w:val="top"/>
          </w:tcPr>
          <w:p w14:paraId="71DCFEF5" w14:textId="2948D1B2" w:rsidR="000230D2" w:rsidRDefault="000230D2" w:rsidP="000230D2">
            <w:pPr>
              <w:pStyle w:val="TableCellNumbers"/>
            </w:pPr>
            <w:r w:rsidRPr="00321E7A">
              <w:t>3%</w:t>
            </w:r>
          </w:p>
        </w:tc>
        <w:tc>
          <w:tcPr>
            <w:tcW w:w="0" w:type="auto"/>
            <w:vAlign w:val="top"/>
          </w:tcPr>
          <w:p w14:paraId="789A4918" w14:textId="69A17539" w:rsidR="000230D2" w:rsidRDefault="000230D2" w:rsidP="000230D2">
            <w:pPr>
              <w:pStyle w:val="TableCellNumbers"/>
            </w:pPr>
            <w:r w:rsidRPr="00321E7A">
              <w:t>8%</w:t>
            </w:r>
          </w:p>
        </w:tc>
      </w:tr>
      <w:tr w:rsidR="000230D2" w14:paraId="42B769E3" w14:textId="1062B2BA"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5B395D88" w14:textId="77777777" w:rsidR="000230D2" w:rsidRDefault="000230D2" w:rsidP="000230D2">
            <w:pPr>
              <w:pStyle w:val="TableCellGeneralText"/>
            </w:pPr>
            <w:r>
              <w:t>I don’t know</w:t>
            </w:r>
          </w:p>
        </w:tc>
        <w:tc>
          <w:tcPr>
            <w:tcW w:w="0" w:type="auto"/>
          </w:tcPr>
          <w:p w14:paraId="42C60B97" w14:textId="77777777" w:rsidR="000230D2" w:rsidRDefault="000230D2" w:rsidP="000230D2">
            <w:pPr>
              <w:pStyle w:val="TableCellNumbers"/>
            </w:pPr>
            <w:r>
              <w:t>23%</w:t>
            </w:r>
          </w:p>
        </w:tc>
        <w:tc>
          <w:tcPr>
            <w:tcW w:w="0" w:type="auto"/>
            <w:vAlign w:val="top"/>
          </w:tcPr>
          <w:p w14:paraId="553AC1E2" w14:textId="721B0A8F" w:rsidR="000230D2" w:rsidRDefault="000230D2" w:rsidP="000230D2">
            <w:pPr>
              <w:pStyle w:val="TableCellNumbers"/>
            </w:pPr>
            <w:r w:rsidRPr="00321E7A">
              <w:t>27%</w:t>
            </w:r>
          </w:p>
        </w:tc>
        <w:tc>
          <w:tcPr>
            <w:tcW w:w="0" w:type="auto"/>
            <w:vAlign w:val="top"/>
          </w:tcPr>
          <w:p w14:paraId="356F36C1" w14:textId="1270FDA6" w:rsidR="000230D2" w:rsidRDefault="000230D2" w:rsidP="000230D2">
            <w:pPr>
              <w:pStyle w:val="TableCellNumbers"/>
            </w:pPr>
            <w:r w:rsidRPr="00321E7A">
              <w:t>23%</w:t>
            </w:r>
          </w:p>
        </w:tc>
      </w:tr>
    </w:tbl>
    <w:p w14:paraId="0E803CB4" w14:textId="7552DB6A" w:rsidR="00C91282" w:rsidRPr="0050335E" w:rsidRDefault="00C91282" w:rsidP="002E5FA8">
      <w:pPr>
        <w:pStyle w:val="ListNumber"/>
        <w:tabs>
          <w:tab w:val="clear" w:pos="720"/>
          <w:tab w:val="num" w:pos="360"/>
        </w:tabs>
        <w:spacing w:before="240"/>
        <w:ind w:left="360"/>
        <w:rPr>
          <w:b/>
        </w:rPr>
      </w:pPr>
      <w:r w:rsidRPr="0050335E">
        <w:rPr>
          <w:b/>
        </w:rPr>
        <w:t xml:space="preserve">Do you ask your members or grantees if they are representative (e.g., staff, board) of the people they serve? </w:t>
      </w:r>
    </w:p>
    <w:p w14:paraId="40BD3AAA" w14:textId="77777777" w:rsidR="000230D2" w:rsidRPr="000230D2" w:rsidRDefault="000230D2" w:rsidP="000230D2">
      <w:pPr>
        <w:pStyle w:val="ListContinue2"/>
        <w:tabs>
          <w:tab w:val="num" w:pos="360"/>
        </w:tabs>
        <w:ind w:left="360"/>
        <w:rPr>
          <w:b/>
        </w:rPr>
      </w:pPr>
      <w:r w:rsidRPr="000230D2">
        <w:rPr>
          <w:b/>
        </w:rPr>
        <w:t>TOTAL: Answered 720/Skipped 249</w:t>
      </w:r>
    </w:p>
    <w:p w14:paraId="368068E5" w14:textId="77777777" w:rsidR="000230D2" w:rsidRPr="000230D2" w:rsidRDefault="000230D2" w:rsidP="000230D2">
      <w:pPr>
        <w:pStyle w:val="ListContinue2"/>
        <w:tabs>
          <w:tab w:val="num" w:pos="360"/>
        </w:tabs>
        <w:ind w:left="360"/>
        <w:rPr>
          <w:b/>
        </w:rPr>
      </w:pPr>
      <w:r w:rsidRPr="000230D2">
        <w:rPr>
          <w:b/>
        </w:rPr>
        <w:t>CA: Answered 181/Skipped 44</w:t>
      </w:r>
    </w:p>
    <w:p w14:paraId="68A5914A" w14:textId="5E6ED94C" w:rsidR="00C91282" w:rsidRDefault="000230D2" w:rsidP="000230D2">
      <w:pPr>
        <w:pStyle w:val="ListContinue2"/>
        <w:tabs>
          <w:tab w:val="num" w:pos="360"/>
        </w:tabs>
        <w:ind w:left="360"/>
        <w:rPr>
          <w:b/>
        </w:rPr>
      </w:pPr>
      <w:r w:rsidRPr="000230D2">
        <w:rPr>
          <w:b/>
        </w:rPr>
        <w:t>NY: Answered 103/Skipped 33</w:t>
      </w:r>
    </w:p>
    <w:p w14:paraId="5D9322EE" w14:textId="77777777" w:rsidR="004511B8" w:rsidRPr="0050335E" w:rsidRDefault="004511B8" w:rsidP="000230D2">
      <w:pPr>
        <w:pStyle w:val="ListContinue2"/>
        <w:tabs>
          <w:tab w:val="num" w:pos="360"/>
        </w:tabs>
        <w:ind w:left="360"/>
        <w:rPr>
          <w:b/>
        </w:rPr>
      </w:pPr>
    </w:p>
    <w:tbl>
      <w:tblPr>
        <w:tblStyle w:val="EconometricaTableStyle"/>
        <w:tblW w:w="0" w:type="auto"/>
        <w:tblLook w:val="04A0" w:firstRow="1" w:lastRow="0" w:firstColumn="1" w:lastColumn="0" w:noHBand="0" w:noVBand="1"/>
      </w:tblPr>
      <w:tblGrid>
        <w:gridCol w:w="1498"/>
        <w:gridCol w:w="756"/>
        <w:gridCol w:w="631"/>
        <w:gridCol w:w="631"/>
      </w:tblGrid>
      <w:tr w:rsidR="000230D2" w14:paraId="4B14B391" w14:textId="1C18E665" w:rsidTr="000230D2">
        <w:trPr>
          <w:cnfStyle w:val="100000000000" w:firstRow="1" w:lastRow="0" w:firstColumn="0" w:lastColumn="0" w:oddVBand="0" w:evenVBand="0" w:oddHBand="0" w:evenHBand="0" w:firstRowFirstColumn="0" w:firstRowLastColumn="0" w:lastRowFirstColumn="0" w:lastRowLastColumn="0"/>
          <w:tblHeader/>
        </w:trPr>
        <w:tc>
          <w:tcPr>
            <w:tcW w:w="0" w:type="auto"/>
          </w:tcPr>
          <w:p w14:paraId="591321BE" w14:textId="64B25295" w:rsidR="000230D2" w:rsidRDefault="000230D2" w:rsidP="002E5FA8">
            <w:pPr>
              <w:pStyle w:val="TableColumnHeading"/>
            </w:pPr>
            <w:r>
              <w:t>Answer</w:t>
            </w:r>
          </w:p>
        </w:tc>
        <w:tc>
          <w:tcPr>
            <w:tcW w:w="0" w:type="auto"/>
          </w:tcPr>
          <w:p w14:paraId="4E0258C7" w14:textId="2BDDF03F" w:rsidR="000230D2" w:rsidRDefault="000230D2" w:rsidP="002E5FA8">
            <w:pPr>
              <w:pStyle w:val="TableColumnHeading"/>
            </w:pPr>
            <w:r>
              <w:t>Total</w:t>
            </w:r>
          </w:p>
        </w:tc>
        <w:tc>
          <w:tcPr>
            <w:tcW w:w="0" w:type="auto"/>
          </w:tcPr>
          <w:p w14:paraId="573842FD" w14:textId="73E04A93" w:rsidR="000230D2" w:rsidRDefault="000230D2" w:rsidP="002E5FA8">
            <w:pPr>
              <w:pStyle w:val="TableColumnHeading"/>
            </w:pPr>
            <w:r>
              <w:t>CA</w:t>
            </w:r>
          </w:p>
        </w:tc>
        <w:tc>
          <w:tcPr>
            <w:tcW w:w="0" w:type="auto"/>
          </w:tcPr>
          <w:p w14:paraId="024B6585" w14:textId="3DC03637" w:rsidR="000230D2" w:rsidRDefault="000230D2" w:rsidP="002E5FA8">
            <w:pPr>
              <w:pStyle w:val="TableColumnHeading"/>
            </w:pPr>
            <w:r>
              <w:t>NY</w:t>
            </w:r>
          </w:p>
        </w:tc>
      </w:tr>
      <w:tr w:rsidR="000230D2" w14:paraId="61FE2A09" w14:textId="16B68318"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32C3C429" w14:textId="77777777" w:rsidR="000230D2" w:rsidRDefault="000230D2" w:rsidP="000230D2">
            <w:pPr>
              <w:pStyle w:val="TableCellGeneralText"/>
            </w:pPr>
            <w:r>
              <w:t>Yes</w:t>
            </w:r>
          </w:p>
        </w:tc>
        <w:tc>
          <w:tcPr>
            <w:tcW w:w="0" w:type="auto"/>
          </w:tcPr>
          <w:p w14:paraId="1B49318A" w14:textId="77777777" w:rsidR="000230D2" w:rsidRDefault="000230D2" w:rsidP="000230D2">
            <w:pPr>
              <w:pStyle w:val="TableCellNumbers"/>
            </w:pPr>
            <w:r>
              <w:t>28%</w:t>
            </w:r>
          </w:p>
        </w:tc>
        <w:tc>
          <w:tcPr>
            <w:tcW w:w="0" w:type="auto"/>
            <w:vAlign w:val="top"/>
          </w:tcPr>
          <w:p w14:paraId="174511A0" w14:textId="0E380B02" w:rsidR="000230D2" w:rsidRDefault="000230D2" w:rsidP="000230D2">
            <w:pPr>
              <w:pStyle w:val="TableCellNumbers"/>
            </w:pPr>
            <w:r w:rsidRPr="00CA3E03">
              <w:t>33%</w:t>
            </w:r>
          </w:p>
        </w:tc>
        <w:tc>
          <w:tcPr>
            <w:tcW w:w="0" w:type="auto"/>
            <w:vAlign w:val="top"/>
          </w:tcPr>
          <w:p w14:paraId="72CFFFBD" w14:textId="170AFBAF" w:rsidR="000230D2" w:rsidRDefault="000230D2" w:rsidP="000230D2">
            <w:pPr>
              <w:pStyle w:val="TableCellNumbers"/>
            </w:pPr>
            <w:r w:rsidRPr="00CA3E03">
              <w:t>27%</w:t>
            </w:r>
          </w:p>
        </w:tc>
      </w:tr>
      <w:tr w:rsidR="000230D2" w14:paraId="45F2E847" w14:textId="0087F8B5" w:rsidTr="000230D2">
        <w:tc>
          <w:tcPr>
            <w:tcW w:w="0" w:type="auto"/>
          </w:tcPr>
          <w:p w14:paraId="6E9F903B" w14:textId="77777777" w:rsidR="000230D2" w:rsidRDefault="000230D2" w:rsidP="000230D2">
            <w:pPr>
              <w:pStyle w:val="TableCellGeneralText"/>
            </w:pPr>
            <w:r>
              <w:t>No</w:t>
            </w:r>
          </w:p>
        </w:tc>
        <w:tc>
          <w:tcPr>
            <w:tcW w:w="0" w:type="auto"/>
          </w:tcPr>
          <w:p w14:paraId="7A6D1606" w14:textId="77777777" w:rsidR="000230D2" w:rsidRDefault="000230D2" w:rsidP="000230D2">
            <w:pPr>
              <w:pStyle w:val="TableCellNumbers"/>
            </w:pPr>
            <w:r>
              <w:t>30%</w:t>
            </w:r>
          </w:p>
        </w:tc>
        <w:tc>
          <w:tcPr>
            <w:tcW w:w="0" w:type="auto"/>
            <w:vAlign w:val="top"/>
          </w:tcPr>
          <w:p w14:paraId="63752278" w14:textId="1B6625A5" w:rsidR="000230D2" w:rsidRDefault="000230D2" w:rsidP="000230D2">
            <w:pPr>
              <w:pStyle w:val="TableCellNumbers"/>
            </w:pPr>
            <w:r w:rsidRPr="00CA3E03">
              <w:t>33%</w:t>
            </w:r>
          </w:p>
        </w:tc>
        <w:tc>
          <w:tcPr>
            <w:tcW w:w="0" w:type="auto"/>
            <w:vAlign w:val="top"/>
          </w:tcPr>
          <w:p w14:paraId="7B5CD9FE" w14:textId="38BEDFD7" w:rsidR="000230D2" w:rsidRDefault="000230D2" w:rsidP="000230D2">
            <w:pPr>
              <w:pStyle w:val="TableCellNumbers"/>
            </w:pPr>
            <w:r w:rsidRPr="00CA3E03">
              <w:t>24%</w:t>
            </w:r>
          </w:p>
        </w:tc>
      </w:tr>
      <w:tr w:rsidR="000230D2" w14:paraId="64E4F5F2" w14:textId="078F8934"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12C5CEA0" w14:textId="77777777" w:rsidR="000230D2" w:rsidRDefault="000230D2" w:rsidP="000230D2">
            <w:pPr>
              <w:pStyle w:val="TableCellGeneralText"/>
            </w:pPr>
            <w:r>
              <w:t>Not applicable</w:t>
            </w:r>
          </w:p>
        </w:tc>
        <w:tc>
          <w:tcPr>
            <w:tcW w:w="0" w:type="auto"/>
          </w:tcPr>
          <w:p w14:paraId="49949A01" w14:textId="77777777" w:rsidR="000230D2" w:rsidRDefault="000230D2" w:rsidP="000230D2">
            <w:pPr>
              <w:pStyle w:val="TableCellNumbers"/>
            </w:pPr>
            <w:r>
              <w:t>23%</w:t>
            </w:r>
          </w:p>
        </w:tc>
        <w:tc>
          <w:tcPr>
            <w:tcW w:w="0" w:type="auto"/>
            <w:vAlign w:val="top"/>
          </w:tcPr>
          <w:p w14:paraId="25867033" w14:textId="0D9E1E17" w:rsidR="000230D2" w:rsidRDefault="000230D2" w:rsidP="000230D2">
            <w:pPr>
              <w:pStyle w:val="TableCellNumbers"/>
            </w:pPr>
            <w:r w:rsidRPr="00CA3E03">
              <w:t>21%</w:t>
            </w:r>
          </w:p>
        </w:tc>
        <w:tc>
          <w:tcPr>
            <w:tcW w:w="0" w:type="auto"/>
            <w:vAlign w:val="top"/>
          </w:tcPr>
          <w:p w14:paraId="288F4B29" w14:textId="05F509D0" w:rsidR="000230D2" w:rsidRDefault="000230D2" w:rsidP="000230D2">
            <w:pPr>
              <w:pStyle w:val="TableCellNumbers"/>
            </w:pPr>
            <w:r w:rsidRPr="00CA3E03">
              <w:t>30%</w:t>
            </w:r>
          </w:p>
        </w:tc>
      </w:tr>
      <w:tr w:rsidR="000230D2" w14:paraId="61A240C1" w14:textId="53159186" w:rsidTr="000230D2">
        <w:tc>
          <w:tcPr>
            <w:tcW w:w="0" w:type="auto"/>
          </w:tcPr>
          <w:p w14:paraId="3EBC4019" w14:textId="77777777" w:rsidR="000230D2" w:rsidRDefault="000230D2" w:rsidP="000230D2">
            <w:pPr>
              <w:pStyle w:val="TableCellGeneralText"/>
            </w:pPr>
            <w:r>
              <w:t>I don’t know</w:t>
            </w:r>
          </w:p>
        </w:tc>
        <w:tc>
          <w:tcPr>
            <w:tcW w:w="0" w:type="auto"/>
          </w:tcPr>
          <w:p w14:paraId="56F3CA3C" w14:textId="77777777" w:rsidR="000230D2" w:rsidRDefault="000230D2" w:rsidP="000230D2">
            <w:pPr>
              <w:pStyle w:val="TableCellNumbers"/>
            </w:pPr>
            <w:r>
              <w:t>19%</w:t>
            </w:r>
          </w:p>
        </w:tc>
        <w:tc>
          <w:tcPr>
            <w:tcW w:w="0" w:type="auto"/>
            <w:vAlign w:val="top"/>
          </w:tcPr>
          <w:p w14:paraId="3BAD0598" w14:textId="24861F8B" w:rsidR="000230D2" w:rsidRDefault="000230D2" w:rsidP="000230D2">
            <w:pPr>
              <w:pStyle w:val="TableCellNumbers"/>
            </w:pPr>
            <w:r w:rsidRPr="00CA3E03">
              <w:t>14%</w:t>
            </w:r>
          </w:p>
        </w:tc>
        <w:tc>
          <w:tcPr>
            <w:tcW w:w="0" w:type="auto"/>
            <w:vAlign w:val="top"/>
          </w:tcPr>
          <w:p w14:paraId="7D7C9ED0" w14:textId="4874ED10" w:rsidR="000230D2" w:rsidRDefault="000230D2" w:rsidP="000230D2">
            <w:pPr>
              <w:pStyle w:val="TableCellNumbers"/>
            </w:pPr>
            <w:r w:rsidRPr="00CA3E03">
              <w:t>18%</w:t>
            </w:r>
          </w:p>
        </w:tc>
      </w:tr>
    </w:tbl>
    <w:p w14:paraId="5E7F7077" w14:textId="0852C5AF" w:rsidR="00C91282" w:rsidRPr="0050335E" w:rsidRDefault="000230D2" w:rsidP="002E5FA8">
      <w:pPr>
        <w:pStyle w:val="ListNumber"/>
        <w:tabs>
          <w:tab w:val="clear" w:pos="720"/>
          <w:tab w:val="num" w:pos="360"/>
        </w:tabs>
        <w:spacing w:before="240"/>
        <w:ind w:left="360"/>
        <w:rPr>
          <w:b/>
        </w:rPr>
      </w:pPr>
      <w:r w:rsidRPr="0050335E">
        <w:rPr>
          <w:b/>
        </w:rPr>
        <w:t xml:space="preserve"> </w:t>
      </w:r>
      <w:r w:rsidR="00C91282" w:rsidRPr="0050335E">
        <w:rPr>
          <w:b/>
        </w:rPr>
        <w:t>(If yes) Is disability included in that representation?</w:t>
      </w:r>
    </w:p>
    <w:p w14:paraId="79AD722C" w14:textId="77777777" w:rsidR="000230D2" w:rsidRPr="000230D2" w:rsidRDefault="000230D2" w:rsidP="000230D2">
      <w:pPr>
        <w:pStyle w:val="ListContinue2"/>
        <w:tabs>
          <w:tab w:val="num" w:pos="360"/>
        </w:tabs>
        <w:ind w:left="360"/>
        <w:rPr>
          <w:b/>
        </w:rPr>
      </w:pPr>
      <w:r w:rsidRPr="000230D2">
        <w:rPr>
          <w:b/>
        </w:rPr>
        <w:t>TOTAL: Answered 196/Skipped 773</w:t>
      </w:r>
    </w:p>
    <w:p w14:paraId="0E01F3F4" w14:textId="77777777" w:rsidR="000230D2" w:rsidRPr="000230D2" w:rsidRDefault="000230D2" w:rsidP="000230D2">
      <w:pPr>
        <w:pStyle w:val="ListContinue2"/>
        <w:tabs>
          <w:tab w:val="num" w:pos="360"/>
        </w:tabs>
        <w:ind w:left="360"/>
        <w:rPr>
          <w:b/>
        </w:rPr>
      </w:pPr>
      <w:r w:rsidRPr="000230D2">
        <w:rPr>
          <w:b/>
        </w:rPr>
        <w:t>CA: Answered 58/Skipped 167</w:t>
      </w:r>
    </w:p>
    <w:p w14:paraId="5A0A770C" w14:textId="0327E6C5" w:rsidR="00C91282" w:rsidRDefault="000230D2" w:rsidP="000230D2">
      <w:pPr>
        <w:pStyle w:val="ListContinue2"/>
        <w:tabs>
          <w:tab w:val="num" w:pos="360"/>
        </w:tabs>
        <w:ind w:left="360"/>
        <w:rPr>
          <w:b/>
        </w:rPr>
      </w:pPr>
      <w:r w:rsidRPr="000230D2">
        <w:rPr>
          <w:b/>
        </w:rPr>
        <w:t>NY: Answered 28/Skipped 108</w:t>
      </w:r>
    </w:p>
    <w:p w14:paraId="2CCCCE63" w14:textId="77777777" w:rsidR="004511B8" w:rsidRPr="0050335E" w:rsidRDefault="004511B8" w:rsidP="000230D2">
      <w:pPr>
        <w:pStyle w:val="ListContinue2"/>
        <w:tabs>
          <w:tab w:val="num" w:pos="360"/>
        </w:tabs>
        <w:ind w:left="360"/>
        <w:rPr>
          <w:b/>
        </w:rPr>
      </w:pPr>
    </w:p>
    <w:tbl>
      <w:tblPr>
        <w:tblStyle w:val="EconometricaTableStyle"/>
        <w:tblW w:w="0" w:type="auto"/>
        <w:tblLook w:val="04A0" w:firstRow="1" w:lastRow="0" w:firstColumn="1" w:lastColumn="0" w:noHBand="0" w:noVBand="1"/>
      </w:tblPr>
      <w:tblGrid>
        <w:gridCol w:w="1498"/>
        <w:gridCol w:w="756"/>
        <w:gridCol w:w="631"/>
        <w:gridCol w:w="631"/>
      </w:tblGrid>
      <w:tr w:rsidR="000230D2" w14:paraId="4E10705B" w14:textId="4E871016" w:rsidTr="000230D2">
        <w:trPr>
          <w:cnfStyle w:val="100000000000" w:firstRow="1" w:lastRow="0" w:firstColumn="0" w:lastColumn="0" w:oddVBand="0" w:evenVBand="0" w:oddHBand="0" w:evenHBand="0" w:firstRowFirstColumn="0" w:firstRowLastColumn="0" w:lastRowFirstColumn="0" w:lastRowLastColumn="0"/>
          <w:tblHeader/>
        </w:trPr>
        <w:tc>
          <w:tcPr>
            <w:tcW w:w="0" w:type="auto"/>
          </w:tcPr>
          <w:p w14:paraId="5D642747" w14:textId="7E1DB0CE" w:rsidR="000230D2" w:rsidRDefault="000230D2" w:rsidP="002E5FA8">
            <w:pPr>
              <w:pStyle w:val="TableColumnHeading"/>
            </w:pPr>
            <w:r>
              <w:t>Answer</w:t>
            </w:r>
          </w:p>
        </w:tc>
        <w:tc>
          <w:tcPr>
            <w:tcW w:w="0" w:type="auto"/>
          </w:tcPr>
          <w:p w14:paraId="6643B1FF" w14:textId="306E99D5" w:rsidR="000230D2" w:rsidRDefault="000230D2" w:rsidP="002E5FA8">
            <w:pPr>
              <w:pStyle w:val="TableColumnHeading"/>
            </w:pPr>
            <w:r>
              <w:t>Total</w:t>
            </w:r>
          </w:p>
        </w:tc>
        <w:tc>
          <w:tcPr>
            <w:tcW w:w="0" w:type="auto"/>
          </w:tcPr>
          <w:p w14:paraId="16844852" w14:textId="5B7612AB" w:rsidR="000230D2" w:rsidRDefault="000230D2" w:rsidP="002E5FA8">
            <w:pPr>
              <w:pStyle w:val="TableColumnHeading"/>
            </w:pPr>
            <w:r>
              <w:t>CA</w:t>
            </w:r>
          </w:p>
        </w:tc>
        <w:tc>
          <w:tcPr>
            <w:tcW w:w="0" w:type="auto"/>
          </w:tcPr>
          <w:p w14:paraId="2E80ECB1" w14:textId="282488EB" w:rsidR="000230D2" w:rsidRDefault="000230D2" w:rsidP="002E5FA8">
            <w:pPr>
              <w:pStyle w:val="TableColumnHeading"/>
            </w:pPr>
            <w:r>
              <w:t>NY</w:t>
            </w:r>
          </w:p>
        </w:tc>
      </w:tr>
      <w:tr w:rsidR="000230D2" w14:paraId="05E167D7" w14:textId="06F13807"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5E85DDD3" w14:textId="77777777" w:rsidR="000230D2" w:rsidRDefault="000230D2" w:rsidP="000230D2">
            <w:pPr>
              <w:pStyle w:val="TableCellGeneralText"/>
            </w:pPr>
            <w:r>
              <w:t>Yes</w:t>
            </w:r>
          </w:p>
        </w:tc>
        <w:tc>
          <w:tcPr>
            <w:tcW w:w="0" w:type="auto"/>
          </w:tcPr>
          <w:p w14:paraId="509BD905" w14:textId="77777777" w:rsidR="000230D2" w:rsidRDefault="000230D2" w:rsidP="000230D2">
            <w:pPr>
              <w:pStyle w:val="TableCellNumbers"/>
            </w:pPr>
            <w:r>
              <w:t>47%</w:t>
            </w:r>
          </w:p>
        </w:tc>
        <w:tc>
          <w:tcPr>
            <w:tcW w:w="0" w:type="auto"/>
            <w:vAlign w:val="top"/>
          </w:tcPr>
          <w:p w14:paraId="66F17585" w14:textId="76CE0F26" w:rsidR="000230D2" w:rsidRDefault="000230D2" w:rsidP="000230D2">
            <w:pPr>
              <w:pStyle w:val="TableCellNumbers"/>
            </w:pPr>
            <w:r w:rsidRPr="003F1C8E">
              <w:t>50%</w:t>
            </w:r>
          </w:p>
        </w:tc>
        <w:tc>
          <w:tcPr>
            <w:tcW w:w="0" w:type="auto"/>
            <w:vAlign w:val="top"/>
          </w:tcPr>
          <w:p w14:paraId="6EFF1193" w14:textId="5A281738" w:rsidR="000230D2" w:rsidRDefault="000230D2" w:rsidP="000230D2">
            <w:pPr>
              <w:pStyle w:val="TableCellNumbers"/>
            </w:pPr>
            <w:r w:rsidRPr="003F1C8E">
              <w:t>36%</w:t>
            </w:r>
          </w:p>
        </w:tc>
      </w:tr>
      <w:tr w:rsidR="000230D2" w14:paraId="7A5F226D" w14:textId="3868AA43" w:rsidTr="000230D2">
        <w:tc>
          <w:tcPr>
            <w:tcW w:w="0" w:type="auto"/>
          </w:tcPr>
          <w:p w14:paraId="33596079" w14:textId="77777777" w:rsidR="000230D2" w:rsidRDefault="000230D2" w:rsidP="000230D2">
            <w:pPr>
              <w:pStyle w:val="TableCellGeneralText"/>
            </w:pPr>
            <w:r>
              <w:t>No</w:t>
            </w:r>
          </w:p>
        </w:tc>
        <w:tc>
          <w:tcPr>
            <w:tcW w:w="0" w:type="auto"/>
          </w:tcPr>
          <w:p w14:paraId="06D6D2BC" w14:textId="77777777" w:rsidR="000230D2" w:rsidRDefault="000230D2" w:rsidP="000230D2">
            <w:pPr>
              <w:pStyle w:val="TableCellNumbers"/>
            </w:pPr>
            <w:r>
              <w:t>26%</w:t>
            </w:r>
          </w:p>
        </w:tc>
        <w:tc>
          <w:tcPr>
            <w:tcW w:w="0" w:type="auto"/>
            <w:vAlign w:val="top"/>
          </w:tcPr>
          <w:p w14:paraId="06F6DE24" w14:textId="4F0FA745" w:rsidR="000230D2" w:rsidRDefault="000230D2" w:rsidP="000230D2">
            <w:pPr>
              <w:pStyle w:val="TableCellNumbers"/>
            </w:pPr>
            <w:r w:rsidRPr="003F1C8E">
              <w:t>22%</w:t>
            </w:r>
          </w:p>
        </w:tc>
        <w:tc>
          <w:tcPr>
            <w:tcW w:w="0" w:type="auto"/>
            <w:vAlign w:val="top"/>
          </w:tcPr>
          <w:p w14:paraId="2258940C" w14:textId="2690D96F" w:rsidR="000230D2" w:rsidRDefault="000230D2" w:rsidP="000230D2">
            <w:pPr>
              <w:pStyle w:val="TableCellNumbers"/>
            </w:pPr>
            <w:r w:rsidRPr="003F1C8E">
              <w:t>39%</w:t>
            </w:r>
          </w:p>
        </w:tc>
      </w:tr>
      <w:tr w:rsidR="000230D2" w14:paraId="05A7089A" w14:textId="4582996E"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2EB8AF47" w14:textId="77777777" w:rsidR="000230D2" w:rsidRDefault="000230D2" w:rsidP="000230D2">
            <w:pPr>
              <w:pStyle w:val="TableCellGeneralText"/>
            </w:pPr>
            <w:r>
              <w:t>Not applicable</w:t>
            </w:r>
          </w:p>
        </w:tc>
        <w:tc>
          <w:tcPr>
            <w:tcW w:w="0" w:type="auto"/>
          </w:tcPr>
          <w:p w14:paraId="7E28FE0C" w14:textId="77777777" w:rsidR="000230D2" w:rsidRDefault="000230D2" w:rsidP="000230D2">
            <w:pPr>
              <w:pStyle w:val="TableCellNumbers"/>
            </w:pPr>
            <w:r>
              <w:t>6%</w:t>
            </w:r>
          </w:p>
        </w:tc>
        <w:tc>
          <w:tcPr>
            <w:tcW w:w="0" w:type="auto"/>
            <w:vAlign w:val="top"/>
          </w:tcPr>
          <w:p w14:paraId="628FDF9E" w14:textId="1DF24939" w:rsidR="000230D2" w:rsidRDefault="000230D2" w:rsidP="000230D2">
            <w:pPr>
              <w:pStyle w:val="TableCellNumbers"/>
            </w:pPr>
            <w:r w:rsidRPr="003F1C8E">
              <w:t>0%</w:t>
            </w:r>
          </w:p>
        </w:tc>
        <w:tc>
          <w:tcPr>
            <w:tcW w:w="0" w:type="auto"/>
            <w:vAlign w:val="top"/>
          </w:tcPr>
          <w:p w14:paraId="3E44E4F5" w14:textId="72EFD7A3" w:rsidR="000230D2" w:rsidRDefault="000230D2" w:rsidP="000230D2">
            <w:pPr>
              <w:pStyle w:val="TableCellNumbers"/>
            </w:pPr>
            <w:r w:rsidRPr="003F1C8E">
              <w:t>14%</w:t>
            </w:r>
          </w:p>
        </w:tc>
      </w:tr>
      <w:tr w:rsidR="000230D2" w14:paraId="2B884161" w14:textId="06AC89DE" w:rsidTr="000230D2">
        <w:tc>
          <w:tcPr>
            <w:tcW w:w="0" w:type="auto"/>
          </w:tcPr>
          <w:p w14:paraId="7401A155" w14:textId="77777777" w:rsidR="000230D2" w:rsidRDefault="000230D2" w:rsidP="000230D2">
            <w:pPr>
              <w:pStyle w:val="TableCellGeneralText"/>
            </w:pPr>
            <w:r>
              <w:t>I don’t know</w:t>
            </w:r>
          </w:p>
        </w:tc>
        <w:tc>
          <w:tcPr>
            <w:tcW w:w="0" w:type="auto"/>
          </w:tcPr>
          <w:p w14:paraId="7D972C37" w14:textId="77777777" w:rsidR="000230D2" w:rsidRDefault="000230D2" w:rsidP="000230D2">
            <w:pPr>
              <w:pStyle w:val="TableCellNumbers"/>
            </w:pPr>
            <w:r>
              <w:t>21%</w:t>
            </w:r>
          </w:p>
        </w:tc>
        <w:tc>
          <w:tcPr>
            <w:tcW w:w="0" w:type="auto"/>
            <w:vAlign w:val="top"/>
          </w:tcPr>
          <w:p w14:paraId="5866FC1E" w14:textId="76307070" w:rsidR="000230D2" w:rsidRDefault="000230D2" w:rsidP="000230D2">
            <w:pPr>
              <w:pStyle w:val="TableCellNumbers"/>
            </w:pPr>
            <w:r w:rsidRPr="003F1C8E">
              <w:t>28%</w:t>
            </w:r>
          </w:p>
        </w:tc>
        <w:tc>
          <w:tcPr>
            <w:tcW w:w="0" w:type="auto"/>
            <w:vAlign w:val="top"/>
          </w:tcPr>
          <w:p w14:paraId="2431BC27" w14:textId="3B566C01" w:rsidR="000230D2" w:rsidRDefault="000230D2" w:rsidP="000230D2">
            <w:pPr>
              <w:pStyle w:val="TableCellNumbers"/>
            </w:pPr>
            <w:r w:rsidRPr="003F1C8E">
              <w:t>11%</w:t>
            </w:r>
          </w:p>
        </w:tc>
      </w:tr>
    </w:tbl>
    <w:p w14:paraId="453A8427" w14:textId="3A42D74A" w:rsidR="00C91282" w:rsidRPr="0050335E" w:rsidRDefault="00C91282" w:rsidP="002E5FA8">
      <w:pPr>
        <w:pStyle w:val="ListNumber"/>
        <w:tabs>
          <w:tab w:val="clear" w:pos="720"/>
          <w:tab w:val="num" w:pos="360"/>
        </w:tabs>
        <w:spacing w:before="240"/>
        <w:ind w:left="360"/>
        <w:rPr>
          <w:b/>
        </w:rPr>
      </w:pPr>
      <w:r w:rsidRPr="0050335E">
        <w:rPr>
          <w:b/>
        </w:rPr>
        <w:t xml:space="preserve">Has your organization made an intentional effort to recruit individuals with disabilities for employment, interns, volunteers and/or board positions in your organization? </w:t>
      </w:r>
    </w:p>
    <w:p w14:paraId="2D7B2941" w14:textId="77777777" w:rsidR="000230D2" w:rsidRPr="000230D2" w:rsidRDefault="000230D2" w:rsidP="000230D2">
      <w:pPr>
        <w:pStyle w:val="ListContinue2"/>
        <w:tabs>
          <w:tab w:val="num" w:pos="360"/>
        </w:tabs>
        <w:ind w:left="360"/>
        <w:rPr>
          <w:b/>
        </w:rPr>
      </w:pPr>
      <w:r w:rsidRPr="000230D2">
        <w:rPr>
          <w:b/>
        </w:rPr>
        <w:t>TOTAL: Answered 706/Skipped 263</w:t>
      </w:r>
    </w:p>
    <w:p w14:paraId="68EA800C" w14:textId="77777777" w:rsidR="000230D2" w:rsidRPr="000230D2" w:rsidRDefault="000230D2" w:rsidP="000230D2">
      <w:pPr>
        <w:pStyle w:val="ListContinue2"/>
        <w:tabs>
          <w:tab w:val="num" w:pos="360"/>
        </w:tabs>
        <w:ind w:left="360"/>
        <w:rPr>
          <w:b/>
        </w:rPr>
      </w:pPr>
      <w:r w:rsidRPr="000230D2">
        <w:rPr>
          <w:b/>
        </w:rPr>
        <w:t>CA: Answered 176/Skipped 49</w:t>
      </w:r>
    </w:p>
    <w:p w14:paraId="70EC93DF" w14:textId="5B56C7D8" w:rsidR="00C91282" w:rsidRDefault="000230D2" w:rsidP="000230D2">
      <w:pPr>
        <w:pStyle w:val="ListContinue2"/>
        <w:tabs>
          <w:tab w:val="num" w:pos="360"/>
        </w:tabs>
        <w:ind w:left="360"/>
        <w:rPr>
          <w:b/>
        </w:rPr>
      </w:pPr>
      <w:r w:rsidRPr="000230D2">
        <w:rPr>
          <w:b/>
        </w:rPr>
        <w:t>NY: Answered 103/Skipped 33</w:t>
      </w:r>
    </w:p>
    <w:p w14:paraId="2B3D9238" w14:textId="77777777" w:rsidR="004511B8" w:rsidRPr="0050335E" w:rsidRDefault="004511B8" w:rsidP="000230D2">
      <w:pPr>
        <w:pStyle w:val="ListContinue2"/>
        <w:tabs>
          <w:tab w:val="num" w:pos="360"/>
        </w:tabs>
        <w:ind w:left="360"/>
        <w:rPr>
          <w:b/>
        </w:rPr>
      </w:pPr>
    </w:p>
    <w:tbl>
      <w:tblPr>
        <w:tblStyle w:val="EconometricaTableStyle"/>
        <w:tblW w:w="0" w:type="auto"/>
        <w:tblLook w:val="04A0" w:firstRow="1" w:lastRow="0" w:firstColumn="1" w:lastColumn="0" w:noHBand="0" w:noVBand="1"/>
      </w:tblPr>
      <w:tblGrid>
        <w:gridCol w:w="1498"/>
        <w:gridCol w:w="756"/>
        <w:gridCol w:w="631"/>
        <w:gridCol w:w="631"/>
      </w:tblGrid>
      <w:tr w:rsidR="000230D2" w14:paraId="2CAEA6B4" w14:textId="55C782E6" w:rsidTr="000230D2">
        <w:trPr>
          <w:cnfStyle w:val="100000000000" w:firstRow="1" w:lastRow="0" w:firstColumn="0" w:lastColumn="0" w:oddVBand="0" w:evenVBand="0" w:oddHBand="0" w:evenHBand="0" w:firstRowFirstColumn="0" w:firstRowLastColumn="0" w:lastRowFirstColumn="0" w:lastRowLastColumn="0"/>
          <w:tblHeader/>
        </w:trPr>
        <w:tc>
          <w:tcPr>
            <w:tcW w:w="0" w:type="auto"/>
          </w:tcPr>
          <w:p w14:paraId="1509EEAF" w14:textId="2567BF3B" w:rsidR="000230D2" w:rsidRDefault="000230D2" w:rsidP="002E5FA8">
            <w:pPr>
              <w:pStyle w:val="TableColumnHeading"/>
            </w:pPr>
            <w:r>
              <w:t>Answer</w:t>
            </w:r>
          </w:p>
        </w:tc>
        <w:tc>
          <w:tcPr>
            <w:tcW w:w="0" w:type="auto"/>
          </w:tcPr>
          <w:p w14:paraId="39166F0A" w14:textId="170A4A89" w:rsidR="000230D2" w:rsidRDefault="000230D2" w:rsidP="002E5FA8">
            <w:pPr>
              <w:pStyle w:val="TableColumnHeading"/>
            </w:pPr>
            <w:r>
              <w:t>Total</w:t>
            </w:r>
          </w:p>
        </w:tc>
        <w:tc>
          <w:tcPr>
            <w:tcW w:w="0" w:type="auto"/>
          </w:tcPr>
          <w:p w14:paraId="2660E905" w14:textId="7FD7366F" w:rsidR="000230D2" w:rsidRDefault="000230D2" w:rsidP="002E5FA8">
            <w:pPr>
              <w:pStyle w:val="TableColumnHeading"/>
            </w:pPr>
            <w:r>
              <w:t>CA</w:t>
            </w:r>
          </w:p>
        </w:tc>
        <w:tc>
          <w:tcPr>
            <w:tcW w:w="0" w:type="auto"/>
          </w:tcPr>
          <w:p w14:paraId="61F5A0E5" w14:textId="753AAB2F" w:rsidR="000230D2" w:rsidRDefault="000230D2" w:rsidP="002E5FA8">
            <w:pPr>
              <w:pStyle w:val="TableColumnHeading"/>
            </w:pPr>
            <w:r>
              <w:t>NY</w:t>
            </w:r>
          </w:p>
        </w:tc>
      </w:tr>
      <w:tr w:rsidR="000230D2" w14:paraId="3A003892" w14:textId="67ACC6C4"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3EF1CBB2" w14:textId="77777777" w:rsidR="000230D2" w:rsidRDefault="000230D2" w:rsidP="000230D2">
            <w:pPr>
              <w:pStyle w:val="TableCellGeneralText"/>
            </w:pPr>
            <w:r>
              <w:t>Yes</w:t>
            </w:r>
          </w:p>
        </w:tc>
        <w:tc>
          <w:tcPr>
            <w:tcW w:w="0" w:type="auto"/>
          </w:tcPr>
          <w:p w14:paraId="5D2044E7" w14:textId="77777777" w:rsidR="000230D2" w:rsidRDefault="000230D2" w:rsidP="000230D2">
            <w:pPr>
              <w:pStyle w:val="TableCellNumbers"/>
            </w:pPr>
            <w:r>
              <w:t>23%</w:t>
            </w:r>
          </w:p>
        </w:tc>
        <w:tc>
          <w:tcPr>
            <w:tcW w:w="0" w:type="auto"/>
            <w:vAlign w:val="top"/>
          </w:tcPr>
          <w:p w14:paraId="067D5E82" w14:textId="57F5C282" w:rsidR="000230D2" w:rsidRDefault="000230D2" w:rsidP="000230D2">
            <w:pPr>
              <w:pStyle w:val="TableCellNumbers"/>
            </w:pPr>
            <w:r w:rsidRPr="00DB373F">
              <w:t>28%</w:t>
            </w:r>
          </w:p>
        </w:tc>
        <w:tc>
          <w:tcPr>
            <w:tcW w:w="0" w:type="auto"/>
            <w:vAlign w:val="top"/>
          </w:tcPr>
          <w:p w14:paraId="6A52320E" w14:textId="0A33E878" w:rsidR="000230D2" w:rsidRDefault="000230D2" w:rsidP="000230D2">
            <w:pPr>
              <w:pStyle w:val="TableCellNumbers"/>
            </w:pPr>
            <w:r w:rsidRPr="00DB373F">
              <w:t>18%</w:t>
            </w:r>
          </w:p>
        </w:tc>
      </w:tr>
      <w:tr w:rsidR="000230D2" w14:paraId="773D390F" w14:textId="2F2BA49F" w:rsidTr="000230D2">
        <w:tc>
          <w:tcPr>
            <w:tcW w:w="0" w:type="auto"/>
          </w:tcPr>
          <w:p w14:paraId="35870D09" w14:textId="77777777" w:rsidR="000230D2" w:rsidRDefault="000230D2" w:rsidP="000230D2">
            <w:pPr>
              <w:pStyle w:val="TableCellGeneralText"/>
            </w:pPr>
            <w:r>
              <w:t>No</w:t>
            </w:r>
          </w:p>
        </w:tc>
        <w:tc>
          <w:tcPr>
            <w:tcW w:w="0" w:type="auto"/>
          </w:tcPr>
          <w:p w14:paraId="190BDD80" w14:textId="77777777" w:rsidR="000230D2" w:rsidRDefault="000230D2" w:rsidP="000230D2">
            <w:pPr>
              <w:pStyle w:val="TableCellNumbers"/>
            </w:pPr>
            <w:r>
              <w:t>46%</w:t>
            </w:r>
          </w:p>
        </w:tc>
        <w:tc>
          <w:tcPr>
            <w:tcW w:w="0" w:type="auto"/>
            <w:vAlign w:val="top"/>
          </w:tcPr>
          <w:p w14:paraId="4D7798FF" w14:textId="046A0503" w:rsidR="000230D2" w:rsidRDefault="000230D2" w:rsidP="000230D2">
            <w:pPr>
              <w:pStyle w:val="TableCellNumbers"/>
            </w:pPr>
            <w:r w:rsidRPr="00DB373F">
              <w:t>48%</w:t>
            </w:r>
          </w:p>
        </w:tc>
        <w:tc>
          <w:tcPr>
            <w:tcW w:w="0" w:type="auto"/>
            <w:vAlign w:val="top"/>
          </w:tcPr>
          <w:p w14:paraId="385746EC" w14:textId="724EE727" w:rsidR="000230D2" w:rsidRDefault="000230D2" w:rsidP="000230D2">
            <w:pPr>
              <w:pStyle w:val="TableCellNumbers"/>
            </w:pPr>
            <w:r w:rsidRPr="00DB373F">
              <w:t>54%</w:t>
            </w:r>
          </w:p>
        </w:tc>
      </w:tr>
      <w:tr w:rsidR="000230D2" w14:paraId="0411085A" w14:textId="4F3A1201"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02C2F22F" w14:textId="77777777" w:rsidR="000230D2" w:rsidRDefault="000230D2" w:rsidP="000230D2">
            <w:pPr>
              <w:pStyle w:val="TableCellGeneralText"/>
            </w:pPr>
            <w:r>
              <w:t>Not applicable</w:t>
            </w:r>
          </w:p>
        </w:tc>
        <w:tc>
          <w:tcPr>
            <w:tcW w:w="0" w:type="auto"/>
          </w:tcPr>
          <w:p w14:paraId="0BD1A0C3" w14:textId="77777777" w:rsidR="000230D2" w:rsidRDefault="000230D2" w:rsidP="000230D2">
            <w:pPr>
              <w:pStyle w:val="TableCellNumbers"/>
            </w:pPr>
            <w:r>
              <w:t>5%</w:t>
            </w:r>
          </w:p>
        </w:tc>
        <w:tc>
          <w:tcPr>
            <w:tcW w:w="0" w:type="auto"/>
            <w:vAlign w:val="top"/>
          </w:tcPr>
          <w:p w14:paraId="3AEC514F" w14:textId="5806C3AB" w:rsidR="000230D2" w:rsidRDefault="000230D2" w:rsidP="000230D2">
            <w:pPr>
              <w:pStyle w:val="TableCellNumbers"/>
            </w:pPr>
            <w:r w:rsidRPr="00DB373F">
              <w:t>3%</w:t>
            </w:r>
          </w:p>
        </w:tc>
        <w:tc>
          <w:tcPr>
            <w:tcW w:w="0" w:type="auto"/>
            <w:vAlign w:val="top"/>
          </w:tcPr>
          <w:p w14:paraId="01D18EA1" w14:textId="168D64BE" w:rsidR="000230D2" w:rsidRDefault="000230D2" w:rsidP="000230D2">
            <w:pPr>
              <w:pStyle w:val="TableCellNumbers"/>
            </w:pPr>
            <w:r w:rsidRPr="00DB373F">
              <w:t>9%</w:t>
            </w:r>
          </w:p>
        </w:tc>
      </w:tr>
      <w:tr w:rsidR="000230D2" w14:paraId="30C055A5" w14:textId="2EB02195" w:rsidTr="000230D2">
        <w:tc>
          <w:tcPr>
            <w:tcW w:w="0" w:type="auto"/>
          </w:tcPr>
          <w:p w14:paraId="1C7A0EF3" w14:textId="77777777" w:rsidR="000230D2" w:rsidRDefault="000230D2" w:rsidP="000230D2">
            <w:pPr>
              <w:pStyle w:val="TableCellGeneralText"/>
            </w:pPr>
            <w:r>
              <w:t>I don’t know</w:t>
            </w:r>
          </w:p>
        </w:tc>
        <w:tc>
          <w:tcPr>
            <w:tcW w:w="0" w:type="auto"/>
          </w:tcPr>
          <w:p w14:paraId="119C3595" w14:textId="77777777" w:rsidR="000230D2" w:rsidRDefault="000230D2" w:rsidP="000230D2">
            <w:pPr>
              <w:pStyle w:val="TableCellNumbers"/>
            </w:pPr>
            <w:r>
              <w:t>25%</w:t>
            </w:r>
          </w:p>
        </w:tc>
        <w:tc>
          <w:tcPr>
            <w:tcW w:w="0" w:type="auto"/>
            <w:vAlign w:val="top"/>
          </w:tcPr>
          <w:p w14:paraId="088E08A0" w14:textId="495E9CE6" w:rsidR="000230D2" w:rsidRDefault="000230D2" w:rsidP="000230D2">
            <w:pPr>
              <w:pStyle w:val="TableCellNumbers"/>
            </w:pPr>
            <w:r w:rsidRPr="00DB373F">
              <w:t>21%</w:t>
            </w:r>
          </w:p>
        </w:tc>
        <w:tc>
          <w:tcPr>
            <w:tcW w:w="0" w:type="auto"/>
            <w:vAlign w:val="top"/>
          </w:tcPr>
          <w:p w14:paraId="36052A39" w14:textId="4DB5EF28" w:rsidR="000230D2" w:rsidRDefault="000230D2" w:rsidP="000230D2">
            <w:pPr>
              <w:pStyle w:val="TableCellNumbers"/>
            </w:pPr>
            <w:r w:rsidRPr="00DB373F">
              <w:t>18%</w:t>
            </w:r>
          </w:p>
        </w:tc>
      </w:tr>
    </w:tbl>
    <w:p w14:paraId="38E8F68D" w14:textId="57972425" w:rsidR="00C91282" w:rsidRPr="0050335E" w:rsidRDefault="00C91282" w:rsidP="002E5FA8">
      <w:pPr>
        <w:pStyle w:val="ListNumber"/>
        <w:tabs>
          <w:tab w:val="clear" w:pos="720"/>
          <w:tab w:val="num" w:pos="360"/>
        </w:tabs>
        <w:spacing w:before="240"/>
        <w:ind w:left="360"/>
        <w:rPr>
          <w:b/>
        </w:rPr>
      </w:pPr>
      <w:r w:rsidRPr="0050335E">
        <w:rPr>
          <w:b/>
        </w:rPr>
        <w:t xml:space="preserve">Do you ask your members or grantees to intentionally include people with disabilities in their work? </w:t>
      </w:r>
    </w:p>
    <w:p w14:paraId="5EE538B2" w14:textId="77777777" w:rsidR="000230D2" w:rsidRPr="000230D2" w:rsidRDefault="000230D2" w:rsidP="000230D2">
      <w:pPr>
        <w:pStyle w:val="ListContinue2"/>
        <w:tabs>
          <w:tab w:val="num" w:pos="360"/>
        </w:tabs>
        <w:ind w:left="360"/>
        <w:rPr>
          <w:b/>
        </w:rPr>
      </w:pPr>
      <w:r w:rsidRPr="000230D2">
        <w:rPr>
          <w:b/>
        </w:rPr>
        <w:t>TOTAL: Answered 707/Skipped 262</w:t>
      </w:r>
    </w:p>
    <w:p w14:paraId="1ABCE938" w14:textId="77777777" w:rsidR="000230D2" w:rsidRPr="000230D2" w:rsidRDefault="000230D2" w:rsidP="000230D2">
      <w:pPr>
        <w:pStyle w:val="ListContinue2"/>
        <w:tabs>
          <w:tab w:val="num" w:pos="360"/>
        </w:tabs>
        <w:ind w:left="360"/>
        <w:rPr>
          <w:b/>
        </w:rPr>
      </w:pPr>
      <w:r w:rsidRPr="000230D2">
        <w:rPr>
          <w:b/>
        </w:rPr>
        <w:t>CA: Answered 176/Skipped 49</w:t>
      </w:r>
    </w:p>
    <w:p w14:paraId="5C4741E8" w14:textId="30FCD0FF" w:rsidR="00C91282" w:rsidRDefault="000230D2" w:rsidP="000230D2">
      <w:pPr>
        <w:pStyle w:val="ListContinue2"/>
        <w:tabs>
          <w:tab w:val="num" w:pos="360"/>
        </w:tabs>
        <w:ind w:left="360"/>
        <w:rPr>
          <w:b/>
        </w:rPr>
      </w:pPr>
      <w:r w:rsidRPr="000230D2">
        <w:rPr>
          <w:b/>
        </w:rPr>
        <w:lastRenderedPageBreak/>
        <w:t>NY: Answered 103/Skipped 33</w:t>
      </w:r>
    </w:p>
    <w:p w14:paraId="6DEA85CC" w14:textId="77777777" w:rsidR="004511B8" w:rsidRPr="0050335E" w:rsidRDefault="004511B8" w:rsidP="000230D2">
      <w:pPr>
        <w:pStyle w:val="ListContinue2"/>
        <w:tabs>
          <w:tab w:val="num" w:pos="360"/>
        </w:tabs>
        <w:ind w:left="360"/>
        <w:rPr>
          <w:b/>
        </w:rPr>
      </w:pPr>
    </w:p>
    <w:tbl>
      <w:tblPr>
        <w:tblStyle w:val="EconometricaTableStyle"/>
        <w:tblW w:w="0" w:type="auto"/>
        <w:tblLook w:val="04A0" w:firstRow="1" w:lastRow="0" w:firstColumn="1" w:lastColumn="0" w:noHBand="0" w:noVBand="1"/>
      </w:tblPr>
      <w:tblGrid>
        <w:gridCol w:w="1498"/>
        <w:gridCol w:w="756"/>
        <w:gridCol w:w="631"/>
        <w:gridCol w:w="631"/>
      </w:tblGrid>
      <w:tr w:rsidR="000230D2" w14:paraId="6EA9C462" w14:textId="04477452" w:rsidTr="000230D2">
        <w:trPr>
          <w:cnfStyle w:val="100000000000" w:firstRow="1" w:lastRow="0" w:firstColumn="0" w:lastColumn="0" w:oddVBand="0" w:evenVBand="0" w:oddHBand="0" w:evenHBand="0" w:firstRowFirstColumn="0" w:firstRowLastColumn="0" w:lastRowFirstColumn="0" w:lastRowLastColumn="0"/>
          <w:tblHeader/>
        </w:trPr>
        <w:tc>
          <w:tcPr>
            <w:tcW w:w="0" w:type="auto"/>
          </w:tcPr>
          <w:p w14:paraId="676D322A" w14:textId="1D636A3A" w:rsidR="000230D2" w:rsidRDefault="000230D2" w:rsidP="002E5FA8">
            <w:pPr>
              <w:pStyle w:val="TableColumnHeading"/>
            </w:pPr>
            <w:r>
              <w:t>Answer</w:t>
            </w:r>
          </w:p>
        </w:tc>
        <w:tc>
          <w:tcPr>
            <w:tcW w:w="0" w:type="auto"/>
          </w:tcPr>
          <w:p w14:paraId="632A73CF" w14:textId="4BDFBCA6" w:rsidR="000230D2" w:rsidRDefault="000230D2" w:rsidP="002E5FA8">
            <w:pPr>
              <w:pStyle w:val="TableColumnHeading"/>
            </w:pPr>
            <w:r>
              <w:t>Total</w:t>
            </w:r>
          </w:p>
        </w:tc>
        <w:tc>
          <w:tcPr>
            <w:tcW w:w="0" w:type="auto"/>
          </w:tcPr>
          <w:p w14:paraId="646853DC" w14:textId="605D5BF0" w:rsidR="000230D2" w:rsidRDefault="000230D2" w:rsidP="002E5FA8">
            <w:pPr>
              <w:pStyle w:val="TableColumnHeading"/>
            </w:pPr>
            <w:r>
              <w:t>CA</w:t>
            </w:r>
          </w:p>
        </w:tc>
        <w:tc>
          <w:tcPr>
            <w:tcW w:w="0" w:type="auto"/>
          </w:tcPr>
          <w:p w14:paraId="4446119B" w14:textId="64C43337" w:rsidR="000230D2" w:rsidRDefault="000230D2" w:rsidP="002E5FA8">
            <w:pPr>
              <w:pStyle w:val="TableColumnHeading"/>
            </w:pPr>
            <w:r>
              <w:t>NY</w:t>
            </w:r>
          </w:p>
        </w:tc>
      </w:tr>
      <w:tr w:rsidR="000230D2" w14:paraId="0E39AA43" w14:textId="5F47878C"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34B85472" w14:textId="77777777" w:rsidR="000230D2" w:rsidRDefault="000230D2" w:rsidP="000230D2">
            <w:pPr>
              <w:pStyle w:val="TableCellGeneralText"/>
            </w:pPr>
            <w:r>
              <w:t>Yes</w:t>
            </w:r>
          </w:p>
        </w:tc>
        <w:tc>
          <w:tcPr>
            <w:tcW w:w="0" w:type="auto"/>
          </w:tcPr>
          <w:p w14:paraId="1E8C7A39" w14:textId="77777777" w:rsidR="000230D2" w:rsidRDefault="000230D2" w:rsidP="000230D2">
            <w:pPr>
              <w:pStyle w:val="TableCellNumbers"/>
            </w:pPr>
            <w:r>
              <w:t>20%</w:t>
            </w:r>
          </w:p>
        </w:tc>
        <w:tc>
          <w:tcPr>
            <w:tcW w:w="0" w:type="auto"/>
            <w:vAlign w:val="top"/>
          </w:tcPr>
          <w:p w14:paraId="1F88EF86" w14:textId="3420D025" w:rsidR="000230D2" w:rsidRDefault="000230D2" w:rsidP="000230D2">
            <w:pPr>
              <w:pStyle w:val="TableCellNumbers"/>
            </w:pPr>
            <w:r w:rsidRPr="004D4672">
              <w:t>26%</w:t>
            </w:r>
          </w:p>
        </w:tc>
        <w:tc>
          <w:tcPr>
            <w:tcW w:w="0" w:type="auto"/>
            <w:vAlign w:val="top"/>
          </w:tcPr>
          <w:p w14:paraId="5627FF18" w14:textId="69DDE6E4" w:rsidR="000230D2" w:rsidRDefault="000230D2" w:rsidP="000230D2">
            <w:pPr>
              <w:pStyle w:val="TableCellNumbers"/>
            </w:pPr>
            <w:r w:rsidRPr="004D4672">
              <w:t>16%</w:t>
            </w:r>
          </w:p>
        </w:tc>
      </w:tr>
      <w:tr w:rsidR="000230D2" w14:paraId="1C6BCB15" w14:textId="5628B70E" w:rsidTr="000230D2">
        <w:tc>
          <w:tcPr>
            <w:tcW w:w="0" w:type="auto"/>
          </w:tcPr>
          <w:p w14:paraId="55457FBD" w14:textId="77777777" w:rsidR="000230D2" w:rsidRDefault="000230D2" w:rsidP="000230D2">
            <w:pPr>
              <w:pStyle w:val="TableCellGeneralText"/>
            </w:pPr>
            <w:r>
              <w:t>No</w:t>
            </w:r>
          </w:p>
        </w:tc>
        <w:tc>
          <w:tcPr>
            <w:tcW w:w="0" w:type="auto"/>
          </w:tcPr>
          <w:p w14:paraId="664266BA" w14:textId="77777777" w:rsidR="000230D2" w:rsidRDefault="000230D2" w:rsidP="000230D2">
            <w:pPr>
              <w:pStyle w:val="TableCellNumbers"/>
            </w:pPr>
            <w:r>
              <w:t>39%</w:t>
            </w:r>
          </w:p>
        </w:tc>
        <w:tc>
          <w:tcPr>
            <w:tcW w:w="0" w:type="auto"/>
            <w:vAlign w:val="top"/>
          </w:tcPr>
          <w:p w14:paraId="5697EFF4" w14:textId="00EFB5AA" w:rsidR="000230D2" w:rsidRDefault="000230D2" w:rsidP="000230D2">
            <w:pPr>
              <w:pStyle w:val="TableCellNumbers"/>
            </w:pPr>
            <w:r w:rsidRPr="004D4672">
              <w:t>37%</w:t>
            </w:r>
          </w:p>
        </w:tc>
        <w:tc>
          <w:tcPr>
            <w:tcW w:w="0" w:type="auto"/>
            <w:vAlign w:val="top"/>
          </w:tcPr>
          <w:p w14:paraId="73037471" w14:textId="0718DF67" w:rsidR="000230D2" w:rsidRDefault="000230D2" w:rsidP="000230D2">
            <w:pPr>
              <w:pStyle w:val="TableCellNumbers"/>
            </w:pPr>
            <w:r w:rsidRPr="004D4672">
              <w:t>45%</w:t>
            </w:r>
          </w:p>
        </w:tc>
      </w:tr>
      <w:tr w:rsidR="000230D2" w14:paraId="013882BE" w14:textId="1868AABE"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6E5AB27A" w14:textId="77777777" w:rsidR="000230D2" w:rsidRDefault="000230D2" w:rsidP="000230D2">
            <w:pPr>
              <w:pStyle w:val="TableCellGeneralText"/>
            </w:pPr>
            <w:r>
              <w:t>Not applicable</w:t>
            </w:r>
          </w:p>
        </w:tc>
        <w:tc>
          <w:tcPr>
            <w:tcW w:w="0" w:type="auto"/>
          </w:tcPr>
          <w:p w14:paraId="287DE7F6" w14:textId="77777777" w:rsidR="000230D2" w:rsidRDefault="000230D2" w:rsidP="000230D2">
            <w:pPr>
              <w:pStyle w:val="TableCellNumbers"/>
            </w:pPr>
            <w:r>
              <w:t>23%</w:t>
            </w:r>
          </w:p>
        </w:tc>
        <w:tc>
          <w:tcPr>
            <w:tcW w:w="0" w:type="auto"/>
            <w:vAlign w:val="top"/>
          </w:tcPr>
          <w:p w14:paraId="4A3347DA" w14:textId="603F1F13" w:rsidR="000230D2" w:rsidRDefault="000230D2" w:rsidP="000230D2">
            <w:pPr>
              <w:pStyle w:val="TableCellNumbers"/>
            </w:pPr>
            <w:r w:rsidRPr="004D4672">
              <w:t>22%</w:t>
            </w:r>
          </w:p>
        </w:tc>
        <w:tc>
          <w:tcPr>
            <w:tcW w:w="0" w:type="auto"/>
            <w:vAlign w:val="top"/>
          </w:tcPr>
          <w:p w14:paraId="026B032F" w14:textId="70980B21" w:rsidR="000230D2" w:rsidRDefault="000230D2" w:rsidP="000230D2">
            <w:pPr>
              <w:pStyle w:val="TableCellNumbers"/>
            </w:pPr>
            <w:r w:rsidRPr="004D4672">
              <w:t>26%</w:t>
            </w:r>
          </w:p>
        </w:tc>
      </w:tr>
      <w:tr w:rsidR="000230D2" w14:paraId="5F7D4516" w14:textId="0E5E7312" w:rsidTr="000230D2">
        <w:tc>
          <w:tcPr>
            <w:tcW w:w="0" w:type="auto"/>
          </w:tcPr>
          <w:p w14:paraId="6FFC533D" w14:textId="77777777" w:rsidR="000230D2" w:rsidRDefault="000230D2" w:rsidP="000230D2">
            <w:pPr>
              <w:pStyle w:val="TableCellGeneralText"/>
            </w:pPr>
            <w:r>
              <w:t>I don’t know</w:t>
            </w:r>
          </w:p>
        </w:tc>
        <w:tc>
          <w:tcPr>
            <w:tcW w:w="0" w:type="auto"/>
          </w:tcPr>
          <w:p w14:paraId="3E124F69" w14:textId="77777777" w:rsidR="000230D2" w:rsidRDefault="000230D2" w:rsidP="000230D2">
            <w:pPr>
              <w:pStyle w:val="TableCellNumbers"/>
            </w:pPr>
            <w:r>
              <w:t>19%</w:t>
            </w:r>
          </w:p>
        </w:tc>
        <w:tc>
          <w:tcPr>
            <w:tcW w:w="0" w:type="auto"/>
            <w:vAlign w:val="top"/>
          </w:tcPr>
          <w:p w14:paraId="037A9B0B" w14:textId="13EFF6D0" w:rsidR="000230D2" w:rsidRDefault="000230D2" w:rsidP="000230D2">
            <w:pPr>
              <w:pStyle w:val="TableCellNumbers"/>
            </w:pPr>
            <w:r w:rsidRPr="004D4672">
              <w:t>15%</w:t>
            </w:r>
          </w:p>
        </w:tc>
        <w:tc>
          <w:tcPr>
            <w:tcW w:w="0" w:type="auto"/>
            <w:vAlign w:val="top"/>
          </w:tcPr>
          <w:p w14:paraId="58712F57" w14:textId="77DC4CEC" w:rsidR="000230D2" w:rsidRDefault="000230D2" w:rsidP="000230D2">
            <w:pPr>
              <w:pStyle w:val="TableCellNumbers"/>
            </w:pPr>
            <w:r w:rsidRPr="004D4672">
              <w:t>14%</w:t>
            </w:r>
          </w:p>
        </w:tc>
      </w:tr>
    </w:tbl>
    <w:p w14:paraId="47CB646B" w14:textId="0DE484ED" w:rsidR="00C91282" w:rsidRPr="0050335E" w:rsidRDefault="00C91282" w:rsidP="002E5FA8">
      <w:pPr>
        <w:pStyle w:val="ListNumber"/>
        <w:tabs>
          <w:tab w:val="clear" w:pos="720"/>
          <w:tab w:val="num" w:pos="360"/>
        </w:tabs>
        <w:spacing w:before="240"/>
        <w:ind w:left="360"/>
        <w:rPr>
          <w:b/>
        </w:rPr>
      </w:pPr>
      <w:r w:rsidRPr="0050335E">
        <w:rPr>
          <w:b/>
        </w:rPr>
        <w:t>Does your organization depict people with visible disabilities (i.e. show pictures of people who use wheelchairs, white cane, have Down syndrome etc.) in your internal or external marketing and/or advertising materials?</w:t>
      </w:r>
    </w:p>
    <w:p w14:paraId="4CAAFDFB" w14:textId="77777777" w:rsidR="000230D2" w:rsidRPr="000230D2" w:rsidRDefault="000230D2" w:rsidP="000230D2">
      <w:pPr>
        <w:pStyle w:val="ListContinue2"/>
        <w:tabs>
          <w:tab w:val="num" w:pos="360"/>
        </w:tabs>
        <w:ind w:left="360"/>
        <w:rPr>
          <w:b/>
        </w:rPr>
      </w:pPr>
      <w:r w:rsidRPr="000230D2">
        <w:rPr>
          <w:b/>
        </w:rPr>
        <w:t>TOTAL: Answered 707/Skipped 262</w:t>
      </w:r>
    </w:p>
    <w:p w14:paraId="56B7B60A" w14:textId="6C0BDFAE" w:rsidR="004511B8" w:rsidRPr="000230D2" w:rsidRDefault="000230D2" w:rsidP="004511B8">
      <w:pPr>
        <w:pStyle w:val="ListContinue2"/>
        <w:tabs>
          <w:tab w:val="num" w:pos="360"/>
        </w:tabs>
        <w:ind w:left="360"/>
        <w:rPr>
          <w:b/>
        </w:rPr>
      </w:pPr>
      <w:r w:rsidRPr="000230D2">
        <w:rPr>
          <w:b/>
        </w:rPr>
        <w:t>CA: Answered 177/Skipped 48</w:t>
      </w:r>
    </w:p>
    <w:p w14:paraId="60D83DFA" w14:textId="011AFFFC" w:rsidR="00C91282" w:rsidRDefault="000230D2" w:rsidP="000230D2">
      <w:pPr>
        <w:pStyle w:val="ListContinue2"/>
        <w:tabs>
          <w:tab w:val="num" w:pos="360"/>
        </w:tabs>
        <w:ind w:left="360"/>
        <w:rPr>
          <w:b/>
        </w:rPr>
      </w:pPr>
      <w:r w:rsidRPr="000230D2">
        <w:rPr>
          <w:b/>
        </w:rPr>
        <w:t>NY: answered 102/Skipped 34</w:t>
      </w:r>
    </w:p>
    <w:p w14:paraId="03DB2890" w14:textId="77777777" w:rsidR="004511B8" w:rsidRPr="0050335E" w:rsidRDefault="004511B8" w:rsidP="000230D2">
      <w:pPr>
        <w:pStyle w:val="ListContinue2"/>
        <w:tabs>
          <w:tab w:val="num" w:pos="360"/>
        </w:tabs>
        <w:ind w:left="360"/>
        <w:rPr>
          <w:b/>
        </w:rPr>
      </w:pPr>
    </w:p>
    <w:tbl>
      <w:tblPr>
        <w:tblStyle w:val="EconometricaTableStyle"/>
        <w:tblW w:w="0" w:type="auto"/>
        <w:tblLook w:val="04A0" w:firstRow="1" w:lastRow="0" w:firstColumn="1" w:lastColumn="0" w:noHBand="0" w:noVBand="1"/>
      </w:tblPr>
      <w:tblGrid>
        <w:gridCol w:w="1498"/>
        <w:gridCol w:w="756"/>
        <w:gridCol w:w="631"/>
        <w:gridCol w:w="631"/>
      </w:tblGrid>
      <w:tr w:rsidR="000230D2" w14:paraId="25D350F4" w14:textId="376037AF" w:rsidTr="000230D2">
        <w:trPr>
          <w:cnfStyle w:val="100000000000" w:firstRow="1" w:lastRow="0" w:firstColumn="0" w:lastColumn="0" w:oddVBand="0" w:evenVBand="0" w:oddHBand="0" w:evenHBand="0" w:firstRowFirstColumn="0" w:firstRowLastColumn="0" w:lastRowFirstColumn="0" w:lastRowLastColumn="0"/>
          <w:tblHeader/>
        </w:trPr>
        <w:tc>
          <w:tcPr>
            <w:tcW w:w="0" w:type="auto"/>
          </w:tcPr>
          <w:p w14:paraId="1A7CD5C6" w14:textId="5379BCEC" w:rsidR="000230D2" w:rsidRDefault="000230D2" w:rsidP="002E5FA8">
            <w:pPr>
              <w:pStyle w:val="TableColumnHeading"/>
            </w:pPr>
            <w:r>
              <w:t>Answer</w:t>
            </w:r>
          </w:p>
        </w:tc>
        <w:tc>
          <w:tcPr>
            <w:tcW w:w="0" w:type="auto"/>
          </w:tcPr>
          <w:p w14:paraId="4221CD71" w14:textId="11BC52B4" w:rsidR="000230D2" w:rsidRDefault="000230D2" w:rsidP="002E5FA8">
            <w:pPr>
              <w:pStyle w:val="TableColumnHeading"/>
            </w:pPr>
            <w:r>
              <w:t>Total</w:t>
            </w:r>
          </w:p>
        </w:tc>
        <w:tc>
          <w:tcPr>
            <w:tcW w:w="0" w:type="auto"/>
          </w:tcPr>
          <w:p w14:paraId="6E611A69" w14:textId="239C6137" w:rsidR="000230D2" w:rsidRDefault="000230D2" w:rsidP="002E5FA8">
            <w:pPr>
              <w:pStyle w:val="TableColumnHeading"/>
            </w:pPr>
            <w:r>
              <w:t>CA</w:t>
            </w:r>
          </w:p>
        </w:tc>
        <w:tc>
          <w:tcPr>
            <w:tcW w:w="0" w:type="auto"/>
          </w:tcPr>
          <w:p w14:paraId="0145135D" w14:textId="314C4A35" w:rsidR="000230D2" w:rsidRDefault="000230D2" w:rsidP="002E5FA8">
            <w:pPr>
              <w:pStyle w:val="TableColumnHeading"/>
            </w:pPr>
            <w:r>
              <w:t>NY</w:t>
            </w:r>
          </w:p>
        </w:tc>
      </w:tr>
      <w:tr w:rsidR="000230D2" w14:paraId="0510E0D4" w14:textId="02D40C85"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62CE893E" w14:textId="77777777" w:rsidR="000230D2" w:rsidRDefault="000230D2" w:rsidP="000230D2">
            <w:pPr>
              <w:pStyle w:val="TableCellGeneralText"/>
            </w:pPr>
            <w:r>
              <w:t>Yes</w:t>
            </w:r>
          </w:p>
        </w:tc>
        <w:tc>
          <w:tcPr>
            <w:tcW w:w="0" w:type="auto"/>
          </w:tcPr>
          <w:p w14:paraId="2873FF2B" w14:textId="77777777" w:rsidR="000230D2" w:rsidRDefault="000230D2" w:rsidP="000230D2">
            <w:pPr>
              <w:pStyle w:val="TableCellNumbers"/>
            </w:pPr>
            <w:r>
              <w:t>38%</w:t>
            </w:r>
          </w:p>
        </w:tc>
        <w:tc>
          <w:tcPr>
            <w:tcW w:w="0" w:type="auto"/>
            <w:vAlign w:val="top"/>
          </w:tcPr>
          <w:p w14:paraId="6655709E" w14:textId="45751AA6" w:rsidR="000230D2" w:rsidRDefault="000230D2" w:rsidP="000230D2">
            <w:pPr>
              <w:pStyle w:val="TableCellNumbers"/>
            </w:pPr>
            <w:r w:rsidRPr="009B4602">
              <w:t>42%</w:t>
            </w:r>
          </w:p>
        </w:tc>
        <w:tc>
          <w:tcPr>
            <w:tcW w:w="0" w:type="auto"/>
            <w:vAlign w:val="top"/>
          </w:tcPr>
          <w:p w14:paraId="1BF10BCE" w14:textId="388C2660" w:rsidR="000230D2" w:rsidRDefault="000230D2" w:rsidP="000230D2">
            <w:pPr>
              <w:pStyle w:val="TableCellNumbers"/>
            </w:pPr>
            <w:r w:rsidRPr="009B4602">
              <w:t>40%</w:t>
            </w:r>
          </w:p>
        </w:tc>
      </w:tr>
      <w:tr w:rsidR="000230D2" w14:paraId="64CF0F13" w14:textId="46AAD6C7" w:rsidTr="000230D2">
        <w:tc>
          <w:tcPr>
            <w:tcW w:w="0" w:type="auto"/>
          </w:tcPr>
          <w:p w14:paraId="738DCE13" w14:textId="77777777" w:rsidR="000230D2" w:rsidRDefault="000230D2" w:rsidP="000230D2">
            <w:pPr>
              <w:pStyle w:val="TableCellGeneralText"/>
            </w:pPr>
            <w:r>
              <w:t>No</w:t>
            </w:r>
          </w:p>
        </w:tc>
        <w:tc>
          <w:tcPr>
            <w:tcW w:w="0" w:type="auto"/>
          </w:tcPr>
          <w:p w14:paraId="22279D6C" w14:textId="77777777" w:rsidR="000230D2" w:rsidRDefault="000230D2" w:rsidP="000230D2">
            <w:pPr>
              <w:pStyle w:val="TableCellNumbers"/>
            </w:pPr>
            <w:r>
              <w:t>44%</w:t>
            </w:r>
          </w:p>
        </w:tc>
        <w:tc>
          <w:tcPr>
            <w:tcW w:w="0" w:type="auto"/>
            <w:vAlign w:val="top"/>
          </w:tcPr>
          <w:p w14:paraId="1B2A05EA" w14:textId="73A90312" w:rsidR="000230D2" w:rsidRDefault="000230D2" w:rsidP="000230D2">
            <w:pPr>
              <w:pStyle w:val="TableCellNumbers"/>
            </w:pPr>
            <w:r w:rsidRPr="009B4602">
              <w:t>43%</w:t>
            </w:r>
          </w:p>
        </w:tc>
        <w:tc>
          <w:tcPr>
            <w:tcW w:w="0" w:type="auto"/>
            <w:vAlign w:val="top"/>
          </w:tcPr>
          <w:p w14:paraId="22FE7CDE" w14:textId="35E7AD58" w:rsidR="000230D2" w:rsidRDefault="000230D2" w:rsidP="000230D2">
            <w:pPr>
              <w:pStyle w:val="TableCellNumbers"/>
            </w:pPr>
            <w:r w:rsidRPr="009B4602">
              <w:t>41%</w:t>
            </w:r>
          </w:p>
        </w:tc>
      </w:tr>
      <w:tr w:rsidR="000230D2" w14:paraId="5A13E5EF" w14:textId="129C30F5"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768239BF" w14:textId="77777777" w:rsidR="000230D2" w:rsidRDefault="000230D2" w:rsidP="000230D2">
            <w:pPr>
              <w:pStyle w:val="TableCellGeneralText"/>
            </w:pPr>
            <w:r>
              <w:t>Not applicable</w:t>
            </w:r>
          </w:p>
        </w:tc>
        <w:tc>
          <w:tcPr>
            <w:tcW w:w="0" w:type="auto"/>
          </w:tcPr>
          <w:p w14:paraId="7CEE3929" w14:textId="77777777" w:rsidR="000230D2" w:rsidRDefault="000230D2" w:rsidP="000230D2">
            <w:pPr>
              <w:pStyle w:val="TableCellNumbers"/>
            </w:pPr>
            <w:r>
              <w:t>9%</w:t>
            </w:r>
          </w:p>
        </w:tc>
        <w:tc>
          <w:tcPr>
            <w:tcW w:w="0" w:type="auto"/>
            <w:vAlign w:val="top"/>
          </w:tcPr>
          <w:p w14:paraId="2A0A2725" w14:textId="13F1E0B6" w:rsidR="000230D2" w:rsidRDefault="000230D2" w:rsidP="000230D2">
            <w:pPr>
              <w:pStyle w:val="TableCellNumbers"/>
            </w:pPr>
            <w:r w:rsidRPr="009B4602">
              <w:t>7%</w:t>
            </w:r>
          </w:p>
        </w:tc>
        <w:tc>
          <w:tcPr>
            <w:tcW w:w="0" w:type="auto"/>
            <w:vAlign w:val="top"/>
          </w:tcPr>
          <w:p w14:paraId="0D0EF4B5" w14:textId="4146747E" w:rsidR="000230D2" w:rsidRDefault="000230D2" w:rsidP="000230D2">
            <w:pPr>
              <w:pStyle w:val="TableCellNumbers"/>
            </w:pPr>
            <w:r w:rsidRPr="009B4602">
              <w:t>15%</w:t>
            </w:r>
          </w:p>
        </w:tc>
      </w:tr>
      <w:tr w:rsidR="000230D2" w14:paraId="00EEF005" w14:textId="0BDE3EF9" w:rsidTr="000230D2">
        <w:tc>
          <w:tcPr>
            <w:tcW w:w="0" w:type="auto"/>
          </w:tcPr>
          <w:p w14:paraId="4868EE65" w14:textId="77777777" w:rsidR="000230D2" w:rsidRDefault="000230D2" w:rsidP="000230D2">
            <w:pPr>
              <w:pStyle w:val="TableCellGeneralText"/>
            </w:pPr>
            <w:r>
              <w:t>I don’t know</w:t>
            </w:r>
          </w:p>
        </w:tc>
        <w:tc>
          <w:tcPr>
            <w:tcW w:w="0" w:type="auto"/>
          </w:tcPr>
          <w:p w14:paraId="7C8E7A18" w14:textId="77777777" w:rsidR="000230D2" w:rsidRDefault="000230D2" w:rsidP="000230D2">
            <w:pPr>
              <w:pStyle w:val="TableCellNumbers"/>
            </w:pPr>
            <w:r>
              <w:t>9%</w:t>
            </w:r>
          </w:p>
        </w:tc>
        <w:tc>
          <w:tcPr>
            <w:tcW w:w="0" w:type="auto"/>
            <w:vAlign w:val="top"/>
          </w:tcPr>
          <w:p w14:paraId="67CC0676" w14:textId="46EFDF76" w:rsidR="000230D2" w:rsidRDefault="000230D2" w:rsidP="000230D2">
            <w:pPr>
              <w:pStyle w:val="TableCellNumbers"/>
            </w:pPr>
            <w:r w:rsidRPr="009B4602">
              <w:t>7%</w:t>
            </w:r>
          </w:p>
        </w:tc>
        <w:tc>
          <w:tcPr>
            <w:tcW w:w="0" w:type="auto"/>
            <w:vAlign w:val="top"/>
          </w:tcPr>
          <w:p w14:paraId="68229D43" w14:textId="7B5C9BF6" w:rsidR="000230D2" w:rsidRDefault="000230D2" w:rsidP="000230D2">
            <w:pPr>
              <w:pStyle w:val="TableCellNumbers"/>
            </w:pPr>
            <w:r w:rsidRPr="009B4602">
              <w:t>4%</w:t>
            </w:r>
          </w:p>
        </w:tc>
      </w:tr>
    </w:tbl>
    <w:p w14:paraId="016FF55B" w14:textId="526B988C" w:rsidR="00C91282" w:rsidRPr="0050335E" w:rsidRDefault="00C91282" w:rsidP="002E5FA8">
      <w:pPr>
        <w:pStyle w:val="ListNumber"/>
        <w:tabs>
          <w:tab w:val="clear" w:pos="720"/>
          <w:tab w:val="num" w:pos="360"/>
        </w:tabs>
        <w:spacing w:before="240"/>
        <w:ind w:left="360"/>
        <w:rPr>
          <w:b/>
        </w:rPr>
      </w:pPr>
      <w:r w:rsidRPr="0050335E">
        <w:rPr>
          <w:b/>
        </w:rPr>
        <w:t>Do you have a public and explicit policy that your staff/organization cannot deny individuals with a disability an equal opportunity to participate in your services and activities?</w:t>
      </w:r>
    </w:p>
    <w:p w14:paraId="78F51FA7" w14:textId="77777777" w:rsidR="000230D2" w:rsidRPr="000230D2" w:rsidRDefault="000230D2" w:rsidP="000230D2">
      <w:pPr>
        <w:pStyle w:val="ListContinue2"/>
        <w:tabs>
          <w:tab w:val="num" w:pos="360"/>
        </w:tabs>
        <w:ind w:left="360"/>
        <w:rPr>
          <w:b/>
        </w:rPr>
      </w:pPr>
      <w:r w:rsidRPr="000230D2">
        <w:rPr>
          <w:b/>
        </w:rPr>
        <w:t>TOTAL: Answered 708/Skipped 261</w:t>
      </w:r>
    </w:p>
    <w:p w14:paraId="6ECC37CF" w14:textId="77777777" w:rsidR="000230D2" w:rsidRPr="000230D2" w:rsidRDefault="000230D2" w:rsidP="000230D2">
      <w:pPr>
        <w:pStyle w:val="ListContinue2"/>
        <w:tabs>
          <w:tab w:val="num" w:pos="360"/>
        </w:tabs>
        <w:ind w:left="360"/>
        <w:rPr>
          <w:b/>
        </w:rPr>
      </w:pPr>
      <w:r w:rsidRPr="000230D2">
        <w:rPr>
          <w:b/>
        </w:rPr>
        <w:t>CA: Answered 178/Skipped 47</w:t>
      </w:r>
    </w:p>
    <w:p w14:paraId="3F245EE1" w14:textId="76CE19A1" w:rsidR="00C91282" w:rsidRDefault="000230D2" w:rsidP="000230D2">
      <w:pPr>
        <w:pStyle w:val="ListContinue2"/>
        <w:tabs>
          <w:tab w:val="num" w:pos="360"/>
        </w:tabs>
        <w:ind w:left="360"/>
        <w:rPr>
          <w:b/>
        </w:rPr>
      </w:pPr>
      <w:r w:rsidRPr="000230D2">
        <w:rPr>
          <w:b/>
        </w:rPr>
        <w:t>NY: Answered 102/Skipped 34</w:t>
      </w:r>
    </w:p>
    <w:p w14:paraId="5BBA1A57" w14:textId="77777777" w:rsidR="004511B8" w:rsidRPr="0050335E" w:rsidRDefault="004511B8" w:rsidP="000230D2">
      <w:pPr>
        <w:pStyle w:val="ListContinue2"/>
        <w:tabs>
          <w:tab w:val="num" w:pos="360"/>
        </w:tabs>
        <w:ind w:left="360"/>
        <w:rPr>
          <w:b/>
        </w:rPr>
      </w:pPr>
    </w:p>
    <w:tbl>
      <w:tblPr>
        <w:tblStyle w:val="EconometricaTableStyle"/>
        <w:tblW w:w="0" w:type="auto"/>
        <w:tblLook w:val="04A0" w:firstRow="1" w:lastRow="0" w:firstColumn="1" w:lastColumn="0" w:noHBand="0" w:noVBand="1"/>
      </w:tblPr>
      <w:tblGrid>
        <w:gridCol w:w="1298"/>
        <w:gridCol w:w="756"/>
        <w:gridCol w:w="631"/>
        <w:gridCol w:w="631"/>
      </w:tblGrid>
      <w:tr w:rsidR="000230D2" w14:paraId="3CD54DC8" w14:textId="0EB1455F" w:rsidTr="000230D2">
        <w:trPr>
          <w:cnfStyle w:val="100000000000" w:firstRow="1" w:lastRow="0" w:firstColumn="0" w:lastColumn="0" w:oddVBand="0" w:evenVBand="0" w:oddHBand="0" w:evenHBand="0" w:firstRowFirstColumn="0" w:firstRowLastColumn="0" w:lastRowFirstColumn="0" w:lastRowLastColumn="0"/>
          <w:tblHeader/>
        </w:trPr>
        <w:tc>
          <w:tcPr>
            <w:tcW w:w="0" w:type="auto"/>
          </w:tcPr>
          <w:p w14:paraId="6824FAEC" w14:textId="4050C799" w:rsidR="000230D2" w:rsidRDefault="000230D2" w:rsidP="002E5FA8">
            <w:pPr>
              <w:pStyle w:val="TableColumnHeading"/>
            </w:pPr>
            <w:r>
              <w:t>Answer</w:t>
            </w:r>
          </w:p>
        </w:tc>
        <w:tc>
          <w:tcPr>
            <w:tcW w:w="0" w:type="auto"/>
          </w:tcPr>
          <w:p w14:paraId="6DBB1303" w14:textId="66A49BE3" w:rsidR="000230D2" w:rsidRDefault="000230D2" w:rsidP="002E5FA8">
            <w:pPr>
              <w:pStyle w:val="TableColumnHeading"/>
            </w:pPr>
            <w:r>
              <w:t>Total</w:t>
            </w:r>
          </w:p>
        </w:tc>
        <w:tc>
          <w:tcPr>
            <w:tcW w:w="0" w:type="auto"/>
          </w:tcPr>
          <w:p w14:paraId="464BED48" w14:textId="1B2DF47E" w:rsidR="000230D2" w:rsidRDefault="000230D2" w:rsidP="002E5FA8">
            <w:pPr>
              <w:pStyle w:val="TableColumnHeading"/>
            </w:pPr>
            <w:r>
              <w:t>CA</w:t>
            </w:r>
          </w:p>
        </w:tc>
        <w:tc>
          <w:tcPr>
            <w:tcW w:w="0" w:type="auto"/>
          </w:tcPr>
          <w:p w14:paraId="41BF1897" w14:textId="5A23926A" w:rsidR="000230D2" w:rsidRDefault="000230D2" w:rsidP="002E5FA8">
            <w:pPr>
              <w:pStyle w:val="TableColumnHeading"/>
            </w:pPr>
            <w:r>
              <w:t>NY</w:t>
            </w:r>
          </w:p>
        </w:tc>
      </w:tr>
      <w:tr w:rsidR="000230D2" w14:paraId="4D1F795C" w14:textId="131B986B"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7158A7C4" w14:textId="77777777" w:rsidR="000230D2" w:rsidRDefault="000230D2" w:rsidP="000230D2">
            <w:pPr>
              <w:pStyle w:val="TableCellGeneralText"/>
            </w:pPr>
            <w:r>
              <w:t>Yes</w:t>
            </w:r>
          </w:p>
        </w:tc>
        <w:tc>
          <w:tcPr>
            <w:tcW w:w="0" w:type="auto"/>
          </w:tcPr>
          <w:p w14:paraId="71290130" w14:textId="77777777" w:rsidR="000230D2" w:rsidRDefault="000230D2" w:rsidP="000230D2">
            <w:pPr>
              <w:pStyle w:val="TableCellNumbers"/>
            </w:pPr>
            <w:r>
              <w:t>72%</w:t>
            </w:r>
          </w:p>
        </w:tc>
        <w:tc>
          <w:tcPr>
            <w:tcW w:w="0" w:type="auto"/>
            <w:vAlign w:val="top"/>
          </w:tcPr>
          <w:p w14:paraId="36BFD79F" w14:textId="567575FD" w:rsidR="000230D2" w:rsidRDefault="000230D2" w:rsidP="000230D2">
            <w:pPr>
              <w:pStyle w:val="TableCellNumbers"/>
            </w:pPr>
            <w:r w:rsidRPr="00FF5002">
              <w:t>74%</w:t>
            </w:r>
          </w:p>
        </w:tc>
        <w:tc>
          <w:tcPr>
            <w:tcW w:w="0" w:type="auto"/>
            <w:vAlign w:val="top"/>
          </w:tcPr>
          <w:p w14:paraId="24B2E97C" w14:textId="733C50BC" w:rsidR="000230D2" w:rsidRDefault="000230D2" w:rsidP="000230D2">
            <w:pPr>
              <w:pStyle w:val="TableCellNumbers"/>
            </w:pPr>
            <w:r w:rsidRPr="00FF5002">
              <w:t>71%</w:t>
            </w:r>
          </w:p>
        </w:tc>
      </w:tr>
      <w:tr w:rsidR="000230D2" w14:paraId="0604951D" w14:textId="0FB31BF1" w:rsidTr="000230D2">
        <w:tc>
          <w:tcPr>
            <w:tcW w:w="0" w:type="auto"/>
          </w:tcPr>
          <w:p w14:paraId="4B7FA00E" w14:textId="77777777" w:rsidR="000230D2" w:rsidRDefault="000230D2" w:rsidP="000230D2">
            <w:pPr>
              <w:pStyle w:val="TableCellGeneralText"/>
            </w:pPr>
            <w:r>
              <w:t>No</w:t>
            </w:r>
          </w:p>
        </w:tc>
        <w:tc>
          <w:tcPr>
            <w:tcW w:w="0" w:type="auto"/>
          </w:tcPr>
          <w:p w14:paraId="7A2C068F" w14:textId="77777777" w:rsidR="000230D2" w:rsidRDefault="000230D2" w:rsidP="000230D2">
            <w:pPr>
              <w:pStyle w:val="TableCellNumbers"/>
            </w:pPr>
            <w:r>
              <w:t>12%</w:t>
            </w:r>
          </w:p>
        </w:tc>
        <w:tc>
          <w:tcPr>
            <w:tcW w:w="0" w:type="auto"/>
            <w:vAlign w:val="top"/>
          </w:tcPr>
          <w:p w14:paraId="45A2611E" w14:textId="6BF236BA" w:rsidR="000230D2" w:rsidRDefault="000230D2" w:rsidP="000230D2">
            <w:pPr>
              <w:pStyle w:val="TableCellNumbers"/>
            </w:pPr>
            <w:r w:rsidRPr="00FF5002">
              <w:t>10%</w:t>
            </w:r>
          </w:p>
        </w:tc>
        <w:tc>
          <w:tcPr>
            <w:tcW w:w="0" w:type="auto"/>
            <w:vAlign w:val="top"/>
          </w:tcPr>
          <w:p w14:paraId="65439DDA" w14:textId="462A7648" w:rsidR="000230D2" w:rsidRDefault="000230D2" w:rsidP="000230D2">
            <w:pPr>
              <w:pStyle w:val="TableCellNumbers"/>
            </w:pPr>
            <w:r w:rsidRPr="00FF5002">
              <w:t>16%</w:t>
            </w:r>
          </w:p>
        </w:tc>
      </w:tr>
      <w:tr w:rsidR="000230D2" w14:paraId="4EA8B731" w14:textId="7FA4BDDA"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78D92211" w14:textId="77777777" w:rsidR="000230D2" w:rsidRDefault="000230D2" w:rsidP="000230D2">
            <w:pPr>
              <w:pStyle w:val="TableCellGeneralText"/>
            </w:pPr>
            <w:r>
              <w:t>I don’t know</w:t>
            </w:r>
          </w:p>
        </w:tc>
        <w:tc>
          <w:tcPr>
            <w:tcW w:w="0" w:type="auto"/>
          </w:tcPr>
          <w:p w14:paraId="3CFCF0A5" w14:textId="77777777" w:rsidR="000230D2" w:rsidRDefault="000230D2" w:rsidP="000230D2">
            <w:pPr>
              <w:pStyle w:val="TableCellNumbers"/>
            </w:pPr>
            <w:r>
              <w:t>16%</w:t>
            </w:r>
          </w:p>
        </w:tc>
        <w:tc>
          <w:tcPr>
            <w:tcW w:w="0" w:type="auto"/>
            <w:vAlign w:val="top"/>
          </w:tcPr>
          <w:p w14:paraId="1F9FCAC8" w14:textId="6608739B" w:rsidR="000230D2" w:rsidRDefault="000230D2" w:rsidP="000230D2">
            <w:pPr>
              <w:pStyle w:val="TableCellNumbers"/>
            </w:pPr>
            <w:r w:rsidRPr="00FF5002">
              <w:t>16%</w:t>
            </w:r>
          </w:p>
        </w:tc>
        <w:tc>
          <w:tcPr>
            <w:tcW w:w="0" w:type="auto"/>
            <w:vAlign w:val="top"/>
          </w:tcPr>
          <w:p w14:paraId="6E145FB6" w14:textId="6D47FE23" w:rsidR="000230D2" w:rsidRDefault="000230D2" w:rsidP="000230D2">
            <w:pPr>
              <w:pStyle w:val="TableCellNumbers"/>
            </w:pPr>
            <w:r w:rsidRPr="00FF5002">
              <w:t>14%</w:t>
            </w:r>
          </w:p>
        </w:tc>
      </w:tr>
    </w:tbl>
    <w:p w14:paraId="4CE36F46" w14:textId="0D09C0FC" w:rsidR="00C91282" w:rsidRPr="0050335E" w:rsidRDefault="00C91282" w:rsidP="002E5FA8">
      <w:pPr>
        <w:pStyle w:val="ListNumber"/>
        <w:tabs>
          <w:tab w:val="clear" w:pos="720"/>
        </w:tabs>
        <w:spacing w:before="240"/>
        <w:ind w:left="360"/>
        <w:rPr>
          <w:b/>
        </w:rPr>
      </w:pPr>
      <w:r w:rsidRPr="0050335E">
        <w:rPr>
          <w:b/>
        </w:rPr>
        <w:t>We want to provide you and the field overall with tools, training and resources that you and others will find helpful as you work to include people with disabilities, just like anyone else. Which of the following would you find helpful? Check all that apply.</w:t>
      </w:r>
    </w:p>
    <w:p w14:paraId="56DEC79D" w14:textId="77777777" w:rsidR="000230D2" w:rsidRPr="000230D2" w:rsidRDefault="000230D2" w:rsidP="000230D2">
      <w:pPr>
        <w:pStyle w:val="ListContinue2"/>
        <w:ind w:left="360"/>
        <w:rPr>
          <w:b/>
        </w:rPr>
      </w:pPr>
      <w:r w:rsidRPr="000230D2">
        <w:rPr>
          <w:b/>
        </w:rPr>
        <w:t>TOTAL: Answered 678/Skipped 291</w:t>
      </w:r>
    </w:p>
    <w:p w14:paraId="3B9CADD3" w14:textId="77777777" w:rsidR="000230D2" w:rsidRPr="000230D2" w:rsidRDefault="000230D2" w:rsidP="000230D2">
      <w:pPr>
        <w:pStyle w:val="ListContinue2"/>
        <w:ind w:left="360"/>
        <w:rPr>
          <w:b/>
        </w:rPr>
      </w:pPr>
      <w:r w:rsidRPr="000230D2">
        <w:rPr>
          <w:b/>
        </w:rPr>
        <w:t>CA: Answered 172/Skipped 53</w:t>
      </w:r>
    </w:p>
    <w:p w14:paraId="4C30AC71" w14:textId="1908AD35" w:rsidR="00C91282" w:rsidRDefault="000230D2" w:rsidP="000230D2">
      <w:pPr>
        <w:pStyle w:val="ListContinue2"/>
        <w:ind w:left="360"/>
        <w:rPr>
          <w:b/>
        </w:rPr>
      </w:pPr>
      <w:r w:rsidRPr="000230D2">
        <w:rPr>
          <w:b/>
        </w:rPr>
        <w:t>NY: Answered 100/Skipped 36</w:t>
      </w:r>
    </w:p>
    <w:p w14:paraId="7CE97EB3" w14:textId="77777777" w:rsidR="004511B8" w:rsidRPr="0050335E" w:rsidRDefault="004511B8" w:rsidP="000230D2">
      <w:pPr>
        <w:pStyle w:val="ListContinue2"/>
        <w:ind w:left="360"/>
        <w:rPr>
          <w:b/>
        </w:rPr>
      </w:pPr>
    </w:p>
    <w:tbl>
      <w:tblPr>
        <w:tblStyle w:val="EconometricaTableStyle"/>
        <w:tblW w:w="0" w:type="auto"/>
        <w:tblLook w:val="04A0" w:firstRow="1" w:lastRow="0" w:firstColumn="1" w:lastColumn="0" w:noHBand="0" w:noVBand="1"/>
      </w:tblPr>
      <w:tblGrid>
        <w:gridCol w:w="7342"/>
        <w:gridCol w:w="756"/>
        <w:gridCol w:w="631"/>
        <w:gridCol w:w="631"/>
      </w:tblGrid>
      <w:tr w:rsidR="000230D2" w14:paraId="35CF01BD" w14:textId="02A94CA0" w:rsidTr="000230D2">
        <w:trPr>
          <w:cnfStyle w:val="100000000000" w:firstRow="1" w:lastRow="0" w:firstColumn="0" w:lastColumn="0" w:oddVBand="0" w:evenVBand="0" w:oddHBand="0" w:evenHBand="0" w:firstRowFirstColumn="0" w:firstRowLastColumn="0" w:lastRowFirstColumn="0" w:lastRowLastColumn="0"/>
          <w:tblHeader/>
        </w:trPr>
        <w:tc>
          <w:tcPr>
            <w:tcW w:w="0" w:type="auto"/>
          </w:tcPr>
          <w:p w14:paraId="63D650F8" w14:textId="1250C4C2" w:rsidR="000230D2" w:rsidRPr="00CB16AF" w:rsidRDefault="000230D2" w:rsidP="002E5FA8">
            <w:pPr>
              <w:pStyle w:val="TableColumnHeading"/>
            </w:pPr>
            <w:r>
              <w:t>Answer</w:t>
            </w:r>
          </w:p>
        </w:tc>
        <w:tc>
          <w:tcPr>
            <w:tcW w:w="0" w:type="auto"/>
          </w:tcPr>
          <w:p w14:paraId="2FED186E" w14:textId="39E78F98" w:rsidR="000230D2" w:rsidRDefault="000230D2" w:rsidP="002E5FA8">
            <w:pPr>
              <w:pStyle w:val="TableColumnHeading"/>
            </w:pPr>
            <w:r>
              <w:t>Total</w:t>
            </w:r>
          </w:p>
        </w:tc>
        <w:tc>
          <w:tcPr>
            <w:tcW w:w="0" w:type="auto"/>
          </w:tcPr>
          <w:p w14:paraId="1DF47477" w14:textId="2C3C78AE" w:rsidR="000230D2" w:rsidRDefault="000230D2" w:rsidP="002E5FA8">
            <w:pPr>
              <w:pStyle w:val="TableColumnHeading"/>
            </w:pPr>
            <w:r>
              <w:t>CA</w:t>
            </w:r>
          </w:p>
        </w:tc>
        <w:tc>
          <w:tcPr>
            <w:tcW w:w="0" w:type="auto"/>
          </w:tcPr>
          <w:p w14:paraId="33ED45B5" w14:textId="1DF0D532" w:rsidR="000230D2" w:rsidRDefault="000230D2" w:rsidP="002E5FA8">
            <w:pPr>
              <w:pStyle w:val="TableColumnHeading"/>
            </w:pPr>
            <w:r>
              <w:t>NY</w:t>
            </w:r>
          </w:p>
        </w:tc>
      </w:tr>
      <w:tr w:rsidR="000230D2" w14:paraId="4AAA8CD4" w14:textId="7530295C"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025446FE" w14:textId="77777777" w:rsidR="000230D2" w:rsidRDefault="000230D2" w:rsidP="000230D2">
            <w:pPr>
              <w:pStyle w:val="TableCellGeneralText"/>
            </w:pPr>
            <w:r w:rsidRPr="00CB16AF">
              <w:t>Training in accessible and inclusive communications—technology, website, social media</w:t>
            </w:r>
          </w:p>
        </w:tc>
        <w:tc>
          <w:tcPr>
            <w:tcW w:w="0" w:type="auto"/>
          </w:tcPr>
          <w:p w14:paraId="76342CE0" w14:textId="77777777" w:rsidR="000230D2" w:rsidRDefault="000230D2" w:rsidP="000230D2">
            <w:pPr>
              <w:pStyle w:val="TableCellNumbers"/>
            </w:pPr>
            <w:r>
              <w:t>61%</w:t>
            </w:r>
          </w:p>
        </w:tc>
        <w:tc>
          <w:tcPr>
            <w:tcW w:w="0" w:type="auto"/>
            <w:vAlign w:val="top"/>
          </w:tcPr>
          <w:p w14:paraId="139BF7E5" w14:textId="682029FB" w:rsidR="000230D2" w:rsidRDefault="000230D2" w:rsidP="000230D2">
            <w:pPr>
              <w:pStyle w:val="TableCellNumbers"/>
            </w:pPr>
            <w:r>
              <w:t>66%</w:t>
            </w:r>
          </w:p>
        </w:tc>
        <w:tc>
          <w:tcPr>
            <w:tcW w:w="0" w:type="auto"/>
            <w:vAlign w:val="top"/>
          </w:tcPr>
          <w:p w14:paraId="53AF98AB" w14:textId="34F777BF" w:rsidR="000230D2" w:rsidRDefault="000230D2" w:rsidP="000230D2">
            <w:pPr>
              <w:pStyle w:val="TableCellNumbers"/>
            </w:pPr>
            <w:r>
              <w:t>64%</w:t>
            </w:r>
          </w:p>
        </w:tc>
      </w:tr>
      <w:tr w:rsidR="000230D2" w14:paraId="488F79E6" w14:textId="3D1DAD19" w:rsidTr="009D13FD">
        <w:tc>
          <w:tcPr>
            <w:tcW w:w="0" w:type="auto"/>
          </w:tcPr>
          <w:p w14:paraId="0BE990BD" w14:textId="77777777" w:rsidR="000230D2" w:rsidRDefault="000230D2" w:rsidP="000230D2">
            <w:pPr>
              <w:pStyle w:val="TableCellGeneralText"/>
            </w:pPr>
            <w:r w:rsidRPr="00CB16AF">
              <w:lastRenderedPageBreak/>
              <w:t>Training in recruiting, hiring, retaining and succeeding with employees, volunteers and board members with disabilities</w:t>
            </w:r>
          </w:p>
        </w:tc>
        <w:tc>
          <w:tcPr>
            <w:tcW w:w="0" w:type="auto"/>
          </w:tcPr>
          <w:p w14:paraId="1A624F78" w14:textId="77777777" w:rsidR="000230D2" w:rsidRDefault="000230D2" w:rsidP="009D13FD">
            <w:pPr>
              <w:pStyle w:val="TableCellNumbers"/>
            </w:pPr>
            <w:r>
              <w:t>61%</w:t>
            </w:r>
          </w:p>
        </w:tc>
        <w:tc>
          <w:tcPr>
            <w:tcW w:w="0" w:type="auto"/>
          </w:tcPr>
          <w:p w14:paraId="3DFFDD78" w14:textId="14B9B401" w:rsidR="000230D2" w:rsidRDefault="000230D2" w:rsidP="009D13FD">
            <w:pPr>
              <w:pStyle w:val="TableCellNumbers"/>
            </w:pPr>
            <w:r>
              <w:t>69%</w:t>
            </w:r>
          </w:p>
        </w:tc>
        <w:tc>
          <w:tcPr>
            <w:tcW w:w="0" w:type="auto"/>
          </w:tcPr>
          <w:p w14:paraId="368660B0" w14:textId="333B4722" w:rsidR="000230D2" w:rsidRDefault="000230D2" w:rsidP="009D13FD">
            <w:pPr>
              <w:pStyle w:val="TableCellNumbers"/>
            </w:pPr>
            <w:r>
              <w:t>66%</w:t>
            </w:r>
          </w:p>
        </w:tc>
      </w:tr>
      <w:tr w:rsidR="000230D2" w14:paraId="0B39D66F" w14:textId="6EC1C692" w:rsidTr="009D13FD">
        <w:trPr>
          <w:cnfStyle w:val="000000100000" w:firstRow="0" w:lastRow="0" w:firstColumn="0" w:lastColumn="0" w:oddVBand="0" w:evenVBand="0" w:oddHBand="1" w:evenHBand="0" w:firstRowFirstColumn="0" w:firstRowLastColumn="0" w:lastRowFirstColumn="0" w:lastRowLastColumn="0"/>
        </w:trPr>
        <w:tc>
          <w:tcPr>
            <w:tcW w:w="0" w:type="auto"/>
          </w:tcPr>
          <w:p w14:paraId="43443516" w14:textId="77777777" w:rsidR="000230D2" w:rsidRDefault="000230D2" w:rsidP="000230D2">
            <w:pPr>
              <w:pStyle w:val="TableCellGeneralText"/>
            </w:pPr>
            <w:r w:rsidRPr="00CB16AF">
              <w:t>Free online tools and training that you can use 24/7</w:t>
            </w:r>
          </w:p>
        </w:tc>
        <w:tc>
          <w:tcPr>
            <w:tcW w:w="0" w:type="auto"/>
          </w:tcPr>
          <w:p w14:paraId="2AB5603D" w14:textId="77777777" w:rsidR="000230D2" w:rsidRDefault="000230D2" w:rsidP="009D13FD">
            <w:pPr>
              <w:pStyle w:val="TableCellNumbers"/>
            </w:pPr>
            <w:r>
              <w:t>56%</w:t>
            </w:r>
          </w:p>
        </w:tc>
        <w:tc>
          <w:tcPr>
            <w:tcW w:w="0" w:type="auto"/>
          </w:tcPr>
          <w:p w14:paraId="650D1D9C" w14:textId="0424A2BF" w:rsidR="000230D2" w:rsidRDefault="000230D2" w:rsidP="009D13FD">
            <w:pPr>
              <w:pStyle w:val="TableCellNumbers"/>
            </w:pPr>
            <w:r>
              <w:t>55%</w:t>
            </w:r>
          </w:p>
        </w:tc>
        <w:tc>
          <w:tcPr>
            <w:tcW w:w="0" w:type="auto"/>
          </w:tcPr>
          <w:p w14:paraId="1AEBC5A7" w14:textId="0C842021" w:rsidR="000230D2" w:rsidRDefault="000230D2" w:rsidP="009D13FD">
            <w:pPr>
              <w:pStyle w:val="TableCellNumbers"/>
            </w:pPr>
            <w:r>
              <w:t>49%</w:t>
            </w:r>
          </w:p>
        </w:tc>
      </w:tr>
      <w:tr w:rsidR="000230D2" w14:paraId="70A2ED1E" w14:textId="16E907C0" w:rsidTr="009D13FD">
        <w:tc>
          <w:tcPr>
            <w:tcW w:w="0" w:type="auto"/>
          </w:tcPr>
          <w:p w14:paraId="44E424BC" w14:textId="77777777" w:rsidR="000230D2" w:rsidRDefault="000230D2" w:rsidP="000230D2">
            <w:pPr>
              <w:pStyle w:val="TableCellGeneralText"/>
            </w:pPr>
            <w:r w:rsidRPr="00CB16AF">
              <w:t xml:space="preserve">Training in disability etiquette </w:t>
            </w:r>
          </w:p>
        </w:tc>
        <w:tc>
          <w:tcPr>
            <w:tcW w:w="0" w:type="auto"/>
          </w:tcPr>
          <w:p w14:paraId="7F6213EA" w14:textId="77777777" w:rsidR="000230D2" w:rsidRDefault="000230D2" w:rsidP="009D13FD">
            <w:pPr>
              <w:pStyle w:val="TableCellNumbers"/>
            </w:pPr>
            <w:r>
              <w:t>54%</w:t>
            </w:r>
          </w:p>
        </w:tc>
        <w:tc>
          <w:tcPr>
            <w:tcW w:w="0" w:type="auto"/>
          </w:tcPr>
          <w:p w14:paraId="14829DF9" w14:textId="43D141F1" w:rsidR="000230D2" w:rsidRDefault="000230D2" w:rsidP="009D13FD">
            <w:pPr>
              <w:pStyle w:val="TableCellNumbers"/>
            </w:pPr>
            <w:r>
              <w:t>63%</w:t>
            </w:r>
          </w:p>
        </w:tc>
        <w:tc>
          <w:tcPr>
            <w:tcW w:w="0" w:type="auto"/>
          </w:tcPr>
          <w:p w14:paraId="04DB134A" w14:textId="4DDB9DFB" w:rsidR="000230D2" w:rsidRDefault="000230D2" w:rsidP="009D13FD">
            <w:pPr>
              <w:pStyle w:val="TableCellNumbers"/>
            </w:pPr>
            <w:r>
              <w:t>51%</w:t>
            </w:r>
          </w:p>
        </w:tc>
      </w:tr>
      <w:tr w:rsidR="000230D2" w14:paraId="7DF33067" w14:textId="547A997D" w:rsidTr="009D13FD">
        <w:trPr>
          <w:cnfStyle w:val="000000100000" w:firstRow="0" w:lastRow="0" w:firstColumn="0" w:lastColumn="0" w:oddVBand="0" w:evenVBand="0" w:oddHBand="1" w:evenHBand="0" w:firstRowFirstColumn="0" w:firstRowLastColumn="0" w:lastRowFirstColumn="0" w:lastRowLastColumn="0"/>
        </w:trPr>
        <w:tc>
          <w:tcPr>
            <w:tcW w:w="0" w:type="auto"/>
          </w:tcPr>
          <w:p w14:paraId="356F9481" w14:textId="77777777" w:rsidR="000230D2" w:rsidRDefault="000230D2" w:rsidP="000230D2">
            <w:pPr>
              <w:pStyle w:val="TableCellGeneralText"/>
            </w:pPr>
            <w:r w:rsidRPr="00CB16AF">
              <w:t>Money to create accessibility and/or accommodations for people with disabilities</w:t>
            </w:r>
          </w:p>
        </w:tc>
        <w:tc>
          <w:tcPr>
            <w:tcW w:w="0" w:type="auto"/>
          </w:tcPr>
          <w:p w14:paraId="14A0F567" w14:textId="77777777" w:rsidR="000230D2" w:rsidRDefault="000230D2" w:rsidP="009D13FD">
            <w:pPr>
              <w:pStyle w:val="TableCellNumbers"/>
            </w:pPr>
            <w:r>
              <w:t>42%</w:t>
            </w:r>
          </w:p>
        </w:tc>
        <w:tc>
          <w:tcPr>
            <w:tcW w:w="0" w:type="auto"/>
          </w:tcPr>
          <w:p w14:paraId="1E008079" w14:textId="7D488171" w:rsidR="000230D2" w:rsidRDefault="000230D2" w:rsidP="009D13FD">
            <w:pPr>
              <w:pStyle w:val="TableCellNumbers"/>
            </w:pPr>
            <w:r>
              <w:t>42%</w:t>
            </w:r>
          </w:p>
        </w:tc>
        <w:tc>
          <w:tcPr>
            <w:tcW w:w="0" w:type="auto"/>
          </w:tcPr>
          <w:p w14:paraId="7E5F3137" w14:textId="619AD565" w:rsidR="000230D2" w:rsidRDefault="000230D2" w:rsidP="009D13FD">
            <w:pPr>
              <w:pStyle w:val="TableCellNumbers"/>
            </w:pPr>
            <w:r>
              <w:t>44%</w:t>
            </w:r>
          </w:p>
        </w:tc>
      </w:tr>
      <w:tr w:rsidR="000230D2" w14:paraId="388208E2" w14:textId="2C871194" w:rsidTr="009D13FD">
        <w:tc>
          <w:tcPr>
            <w:tcW w:w="0" w:type="auto"/>
          </w:tcPr>
          <w:p w14:paraId="7594E443" w14:textId="77777777" w:rsidR="000230D2" w:rsidRPr="00CB16AF" w:rsidRDefault="000230D2" w:rsidP="000230D2">
            <w:pPr>
              <w:pStyle w:val="TableCellGeneralText"/>
            </w:pPr>
            <w:r w:rsidRPr="00CB16AF">
              <w:t>Information and training on how to add the disability lens to work on issues faced by marginalize people (With a special focus on education, homelessness, and/or criminal justice)</w:t>
            </w:r>
          </w:p>
        </w:tc>
        <w:tc>
          <w:tcPr>
            <w:tcW w:w="0" w:type="auto"/>
          </w:tcPr>
          <w:p w14:paraId="6C05E07D" w14:textId="77777777" w:rsidR="000230D2" w:rsidRDefault="000230D2" w:rsidP="009D13FD">
            <w:pPr>
              <w:pStyle w:val="TableCellNumbers"/>
            </w:pPr>
            <w:r>
              <w:t>40%</w:t>
            </w:r>
          </w:p>
        </w:tc>
        <w:tc>
          <w:tcPr>
            <w:tcW w:w="0" w:type="auto"/>
          </w:tcPr>
          <w:p w14:paraId="644FDFBA" w14:textId="32D81D78" w:rsidR="000230D2" w:rsidRDefault="000230D2" w:rsidP="009D13FD">
            <w:pPr>
              <w:pStyle w:val="TableCellNumbers"/>
            </w:pPr>
            <w:r>
              <w:t>43%</w:t>
            </w:r>
          </w:p>
        </w:tc>
        <w:tc>
          <w:tcPr>
            <w:tcW w:w="0" w:type="auto"/>
          </w:tcPr>
          <w:p w14:paraId="54BA3427" w14:textId="703A6D97" w:rsidR="000230D2" w:rsidRDefault="000230D2" w:rsidP="009D13FD">
            <w:pPr>
              <w:pStyle w:val="TableCellNumbers"/>
            </w:pPr>
            <w:r>
              <w:t>34%</w:t>
            </w:r>
          </w:p>
        </w:tc>
      </w:tr>
      <w:tr w:rsidR="000230D2" w14:paraId="6A7184DD" w14:textId="02E0796A" w:rsidTr="009D13FD">
        <w:trPr>
          <w:cnfStyle w:val="000000100000" w:firstRow="0" w:lastRow="0" w:firstColumn="0" w:lastColumn="0" w:oddVBand="0" w:evenVBand="0" w:oddHBand="1" w:evenHBand="0" w:firstRowFirstColumn="0" w:firstRowLastColumn="0" w:lastRowFirstColumn="0" w:lastRowLastColumn="0"/>
        </w:trPr>
        <w:tc>
          <w:tcPr>
            <w:tcW w:w="0" w:type="auto"/>
          </w:tcPr>
          <w:p w14:paraId="6F9B881C" w14:textId="77777777" w:rsidR="000230D2" w:rsidRDefault="000230D2" w:rsidP="000230D2">
            <w:pPr>
              <w:pStyle w:val="TableCellGeneralText"/>
            </w:pPr>
            <w:r w:rsidRPr="00CB16AF">
              <w:t>Training in physical, programmatic, and event accessibility</w:t>
            </w:r>
          </w:p>
        </w:tc>
        <w:tc>
          <w:tcPr>
            <w:tcW w:w="0" w:type="auto"/>
          </w:tcPr>
          <w:p w14:paraId="3CC19B59" w14:textId="77777777" w:rsidR="000230D2" w:rsidRDefault="000230D2" w:rsidP="009D13FD">
            <w:pPr>
              <w:pStyle w:val="TableCellNumbers"/>
            </w:pPr>
            <w:r>
              <w:t>36%</w:t>
            </w:r>
          </w:p>
        </w:tc>
        <w:tc>
          <w:tcPr>
            <w:tcW w:w="0" w:type="auto"/>
          </w:tcPr>
          <w:p w14:paraId="3A5E6F46" w14:textId="13FDA380" w:rsidR="000230D2" w:rsidRDefault="000230D2" w:rsidP="009D13FD">
            <w:pPr>
              <w:pStyle w:val="TableCellNumbers"/>
            </w:pPr>
            <w:r>
              <w:t>40%</w:t>
            </w:r>
          </w:p>
        </w:tc>
        <w:tc>
          <w:tcPr>
            <w:tcW w:w="0" w:type="auto"/>
          </w:tcPr>
          <w:p w14:paraId="789E9206" w14:textId="04762A10" w:rsidR="000230D2" w:rsidRDefault="000230D2" w:rsidP="009D13FD">
            <w:pPr>
              <w:pStyle w:val="TableCellNumbers"/>
            </w:pPr>
            <w:r>
              <w:t>39%</w:t>
            </w:r>
          </w:p>
        </w:tc>
      </w:tr>
      <w:tr w:rsidR="000230D2" w14:paraId="71AAE6DE" w14:textId="25099DD4" w:rsidTr="009D13FD">
        <w:tc>
          <w:tcPr>
            <w:tcW w:w="0" w:type="auto"/>
          </w:tcPr>
          <w:p w14:paraId="200302D4" w14:textId="77777777" w:rsidR="000230D2" w:rsidRDefault="000230D2" w:rsidP="000230D2">
            <w:pPr>
              <w:pStyle w:val="TableCellGeneralText"/>
            </w:pPr>
            <w:r w:rsidRPr="00CB16AF">
              <w:t>Data on people with disabilities and the groups and programs serving them in your specific geographic area</w:t>
            </w:r>
          </w:p>
        </w:tc>
        <w:tc>
          <w:tcPr>
            <w:tcW w:w="0" w:type="auto"/>
          </w:tcPr>
          <w:p w14:paraId="2E90521D" w14:textId="77777777" w:rsidR="000230D2" w:rsidRDefault="000230D2" w:rsidP="009D13FD">
            <w:pPr>
              <w:pStyle w:val="TableCellNumbers"/>
            </w:pPr>
            <w:r>
              <w:t>34%</w:t>
            </w:r>
          </w:p>
        </w:tc>
        <w:tc>
          <w:tcPr>
            <w:tcW w:w="0" w:type="auto"/>
          </w:tcPr>
          <w:p w14:paraId="252904B8" w14:textId="38C8597E" w:rsidR="000230D2" w:rsidRDefault="000230D2" w:rsidP="009D13FD">
            <w:pPr>
              <w:pStyle w:val="TableCellNumbers"/>
            </w:pPr>
            <w:r>
              <w:t>41%</w:t>
            </w:r>
          </w:p>
        </w:tc>
        <w:tc>
          <w:tcPr>
            <w:tcW w:w="0" w:type="auto"/>
          </w:tcPr>
          <w:p w14:paraId="7CF8854F" w14:textId="423B0A3C" w:rsidR="000230D2" w:rsidRDefault="000230D2" w:rsidP="009D13FD">
            <w:pPr>
              <w:pStyle w:val="TableCellNumbers"/>
            </w:pPr>
            <w:r>
              <w:t>23%</w:t>
            </w:r>
          </w:p>
        </w:tc>
      </w:tr>
      <w:tr w:rsidR="000230D2" w14:paraId="74441F26" w14:textId="37430D46" w:rsidTr="009D13FD">
        <w:trPr>
          <w:cnfStyle w:val="000000100000" w:firstRow="0" w:lastRow="0" w:firstColumn="0" w:lastColumn="0" w:oddVBand="0" w:evenVBand="0" w:oddHBand="1" w:evenHBand="0" w:firstRowFirstColumn="0" w:firstRowLastColumn="0" w:lastRowFirstColumn="0" w:lastRowLastColumn="0"/>
        </w:trPr>
        <w:tc>
          <w:tcPr>
            <w:tcW w:w="0" w:type="auto"/>
          </w:tcPr>
          <w:p w14:paraId="4467C5AA" w14:textId="77777777" w:rsidR="000230D2" w:rsidRDefault="000230D2" w:rsidP="000230D2">
            <w:pPr>
              <w:pStyle w:val="TableCellGeneralText"/>
            </w:pPr>
            <w:r w:rsidRPr="00CB16AF">
              <w:t xml:space="preserve">Information on best practices to create success for diverse children with disabilities </w:t>
            </w:r>
          </w:p>
        </w:tc>
        <w:tc>
          <w:tcPr>
            <w:tcW w:w="0" w:type="auto"/>
          </w:tcPr>
          <w:p w14:paraId="5C16DDB4" w14:textId="77777777" w:rsidR="000230D2" w:rsidRDefault="000230D2" w:rsidP="009D13FD">
            <w:pPr>
              <w:pStyle w:val="TableCellNumbers"/>
            </w:pPr>
            <w:r>
              <w:t>27%</w:t>
            </w:r>
          </w:p>
        </w:tc>
        <w:tc>
          <w:tcPr>
            <w:tcW w:w="0" w:type="auto"/>
          </w:tcPr>
          <w:p w14:paraId="39F4521E" w14:textId="6E0476B6" w:rsidR="000230D2" w:rsidRDefault="000230D2" w:rsidP="009D13FD">
            <w:pPr>
              <w:pStyle w:val="TableCellNumbers"/>
            </w:pPr>
            <w:r>
              <w:t>29%</w:t>
            </w:r>
          </w:p>
        </w:tc>
        <w:tc>
          <w:tcPr>
            <w:tcW w:w="0" w:type="auto"/>
          </w:tcPr>
          <w:p w14:paraId="22610A47" w14:textId="3C4B18EE" w:rsidR="000230D2" w:rsidRDefault="000230D2" w:rsidP="009D13FD">
            <w:pPr>
              <w:pStyle w:val="TableCellNumbers"/>
            </w:pPr>
            <w:r>
              <w:t>19%</w:t>
            </w:r>
          </w:p>
        </w:tc>
      </w:tr>
      <w:tr w:rsidR="000230D2" w14:paraId="5AD3F89B" w14:textId="73CE64CC" w:rsidTr="009D13FD">
        <w:tc>
          <w:tcPr>
            <w:tcW w:w="0" w:type="auto"/>
          </w:tcPr>
          <w:p w14:paraId="746BF00F" w14:textId="77777777" w:rsidR="000230D2" w:rsidRDefault="000230D2" w:rsidP="000230D2">
            <w:pPr>
              <w:pStyle w:val="TableCellGeneralText"/>
            </w:pPr>
            <w:r w:rsidRPr="00CB16AF">
              <w:t xml:space="preserve">Disability-awareness speakers </w:t>
            </w:r>
          </w:p>
        </w:tc>
        <w:tc>
          <w:tcPr>
            <w:tcW w:w="0" w:type="auto"/>
          </w:tcPr>
          <w:p w14:paraId="6BE56802" w14:textId="77777777" w:rsidR="000230D2" w:rsidRDefault="000230D2" w:rsidP="009D13FD">
            <w:pPr>
              <w:pStyle w:val="TableCellNumbers"/>
            </w:pPr>
            <w:r>
              <w:t>27%</w:t>
            </w:r>
          </w:p>
        </w:tc>
        <w:tc>
          <w:tcPr>
            <w:tcW w:w="0" w:type="auto"/>
          </w:tcPr>
          <w:p w14:paraId="6D51ACC1" w14:textId="28084332" w:rsidR="000230D2" w:rsidRDefault="000230D2" w:rsidP="009D13FD">
            <w:pPr>
              <w:pStyle w:val="TableCellNumbers"/>
            </w:pPr>
            <w:r>
              <w:t>30%</w:t>
            </w:r>
          </w:p>
        </w:tc>
        <w:tc>
          <w:tcPr>
            <w:tcW w:w="0" w:type="auto"/>
          </w:tcPr>
          <w:p w14:paraId="4FFDEC61" w14:textId="60069BBF" w:rsidR="000230D2" w:rsidRDefault="000230D2" w:rsidP="009D13FD">
            <w:pPr>
              <w:pStyle w:val="TableCellNumbers"/>
            </w:pPr>
            <w:r>
              <w:t>29%</w:t>
            </w:r>
          </w:p>
        </w:tc>
      </w:tr>
      <w:tr w:rsidR="000230D2" w14:paraId="446D917E" w14:textId="61269B96" w:rsidTr="009D13FD">
        <w:trPr>
          <w:cnfStyle w:val="000000100000" w:firstRow="0" w:lastRow="0" w:firstColumn="0" w:lastColumn="0" w:oddVBand="0" w:evenVBand="0" w:oddHBand="1" w:evenHBand="0" w:firstRowFirstColumn="0" w:firstRowLastColumn="0" w:lastRowFirstColumn="0" w:lastRowLastColumn="0"/>
        </w:trPr>
        <w:tc>
          <w:tcPr>
            <w:tcW w:w="0" w:type="auto"/>
          </w:tcPr>
          <w:p w14:paraId="10F53119" w14:textId="77777777" w:rsidR="000230D2" w:rsidRDefault="000230D2" w:rsidP="000230D2">
            <w:pPr>
              <w:pStyle w:val="TableCellGeneralText"/>
            </w:pPr>
            <w:r w:rsidRPr="00CB16AF">
              <w:t>Information on how to enable job seekers with disabilities to get the education, skills and careers they need to succeed</w:t>
            </w:r>
          </w:p>
        </w:tc>
        <w:tc>
          <w:tcPr>
            <w:tcW w:w="0" w:type="auto"/>
          </w:tcPr>
          <w:p w14:paraId="296936F1" w14:textId="77777777" w:rsidR="000230D2" w:rsidRDefault="000230D2" w:rsidP="009D13FD">
            <w:pPr>
              <w:pStyle w:val="TableCellNumbers"/>
            </w:pPr>
            <w:r>
              <w:t>25%</w:t>
            </w:r>
          </w:p>
        </w:tc>
        <w:tc>
          <w:tcPr>
            <w:tcW w:w="0" w:type="auto"/>
          </w:tcPr>
          <w:p w14:paraId="7DAD53A9" w14:textId="7891CC45" w:rsidR="000230D2" w:rsidRDefault="000230D2" w:rsidP="009D13FD">
            <w:pPr>
              <w:pStyle w:val="TableCellNumbers"/>
            </w:pPr>
            <w:r>
              <w:t>33%</w:t>
            </w:r>
          </w:p>
        </w:tc>
        <w:tc>
          <w:tcPr>
            <w:tcW w:w="0" w:type="auto"/>
          </w:tcPr>
          <w:p w14:paraId="212BAAE7" w14:textId="0C5663C3" w:rsidR="000230D2" w:rsidRDefault="000230D2" w:rsidP="009D13FD">
            <w:pPr>
              <w:pStyle w:val="TableCellNumbers"/>
            </w:pPr>
            <w:r>
              <w:t>17%</w:t>
            </w:r>
          </w:p>
        </w:tc>
      </w:tr>
      <w:tr w:rsidR="000230D2" w14:paraId="6EF2FC02" w14:textId="7BCC78BD" w:rsidTr="009D13FD">
        <w:tc>
          <w:tcPr>
            <w:tcW w:w="0" w:type="auto"/>
          </w:tcPr>
          <w:p w14:paraId="3A7375BA" w14:textId="77777777" w:rsidR="000230D2" w:rsidRDefault="000230D2" w:rsidP="000230D2">
            <w:pPr>
              <w:pStyle w:val="TableCellGeneralText"/>
            </w:pPr>
            <w:r w:rsidRPr="00CB16AF">
              <w:t xml:space="preserve">Resources for English </w:t>
            </w:r>
            <w:r>
              <w:t>l</w:t>
            </w:r>
            <w:r w:rsidRPr="00CB16AF">
              <w:t xml:space="preserve">anguage </w:t>
            </w:r>
            <w:r>
              <w:t>l</w:t>
            </w:r>
            <w:r w:rsidRPr="00CB16AF">
              <w:t xml:space="preserve">earners with </w:t>
            </w:r>
            <w:r>
              <w:t>d</w:t>
            </w:r>
            <w:r w:rsidRPr="00CB16AF">
              <w:t>isabilities</w:t>
            </w:r>
          </w:p>
        </w:tc>
        <w:tc>
          <w:tcPr>
            <w:tcW w:w="0" w:type="auto"/>
          </w:tcPr>
          <w:p w14:paraId="7A782A12" w14:textId="77777777" w:rsidR="000230D2" w:rsidRDefault="000230D2" w:rsidP="009D13FD">
            <w:pPr>
              <w:pStyle w:val="TableCellNumbers"/>
            </w:pPr>
            <w:r>
              <w:t>21%</w:t>
            </w:r>
          </w:p>
        </w:tc>
        <w:tc>
          <w:tcPr>
            <w:tcW w:w="0" w:type="auto"/>
          </w:tcPr>
          <w:p w14:paraId="48677F41" w14:textId="693DEA82" w:rsidR="000230D2" w:rsidRDefault="000230D2" w:rsidP="009D13FD">
            <w:pPr>
              <w:pStyle w:val="TableCellNumbers"/>
            </w:pPr>
            <w:r>
              <w:t>26%</w:t>
            </w:r>
          </w:p>
        </w:tc>
        <w:tc>
          <w:tcPr>
            <w:tcW w:w="0" w:type="auto"/>
          </w:tcPr>
          <w:p w14:paraId="6E40D25C" w14:textId="075A5FB0" w:rsidR="000230D2" w:rsidRDefault="000230D2" w:rsidP="009D13FD">
            <w:pPr>
              <w:pStyle w:val="TableCellNumbers"/>
            </w:pPr>
            <w:r>
              <w:t>14%</w:t>
            </w:r>
          </w:p>
        </w:tc>
      </w:tr>
      <w:tr w:rsidR="000230D2" w14:paraId="30A7B6ED" w14:textId="6E9DE77B" w:rsidTr="009D13FD">
        <w:trPr>
          <w:cnfStyle w:val="000000100000" w:firstRow="0" w:lastRow="0" w:firstColumn="0" w:lastColumn="0" w:oddVBand="0" w:evenVBand="0" w:oddHBand="1" w:evenHBand="0" w:firstRowFirstColumn="0" w:firstRowLastColumn="0" w:lastRowFirstColumn="0" w:lastRowLastColumn="0"/>
        </w:trPr>
        <w:tc>
          <w:tcPr>
            <w:tcW w:w="0" w:type="auto"/>
          </w:tcPr>
          <w:p w14:paraId="7ABAC226" w14:textId="77777777" w:rsidR="000230D2" w:rsidRDefault="000230D2" w:rsidP="000230D2">
            <w:pPr>
              <w:pStyle w:val="TableCellGeneralText"/>
            </w:pPr>
            <w:r>
              <w:t>No resources needed</w:t>
            </w:r>
          </w:p>
        </w:tc>
        <w:tc>
          <w:tcPr>
            <w:tcW w:w="0" w:type="auto"/>
          </w:tcPr>
          <w:p w14:paraId="69B71B85" w14:textId="77777777" w:rsidR="000230D2" w:rsidRDefault="000230D2" w:rsidP="009D13FD">
            <w:pPr>
              <w:pStyle w:val="TableCellNumbers"/>
            </w:pPr>
            <w:r>
              <w:t>7%</w:t>
            </w:r>
          </w:p>
        </w:tc>
        <w:tc>
          <w:tcPr>
            <w:tcW w:w="0" w:type="auto"/>
          </w:tcPr>
          <w:p w14:paraId="38773D65" w14:textId="311589FA" w:rsidR="000230D2" w:rsidRDefault="000230D2" w:rsidP="009D13FD">
            <w:pPr>
              <w:pStyle w:val="TableCellNumbers"/>
            </w:pPr>
            <w:r>
              <w:t>3%</w:t>
            </w:r>
          </w:p>
        </w:tc>
        <w:tc>
          <w:tcPr>
            <w:tcW w:w="0" w:type="auto"/>
          </w:tcPr>
          <w:p w14:paraId="3AC6485A" w14:textId="225B07A6" w:rsidR="000230D2" w:rsidRDefault="000230D2" w:rsidP="009D13FD">
            <w:pPr>
              <w:pStyle w:val="TableCellNumbers"/>
            </w:pPr>
            <w:r>
              <w:t>6%</w:t>
            </w:r>
          </w:p>
        </w:tc>
      </w:tr>
    </w:tbl>
    <w:p w14:paraId="777A24EB" w14:textId="719FB592" w:rsidR="00C91282" w:rsidRPr="0050335E" w:rsidRDefault="00C91282" w:rsidP="0036294B">
      <w:pPr>
        <w:pStyle w:val="ListNumber"/>
        <w:tabs>
          <w:tab w:val="clear" w:pos="720"/>
          <w:tab w:val="num" w:pos="360"/>
        </w:tabs>
        <w:spacing w:before="240"/>
        <w:ind w:left="360"/>
        <w:rPr>
          <w:b/>
        </w:rPr>
      </w:pPr>
      <w:r w:rsidRPr="0050335E">
        <w:rPr>
          <w:b/>
        </w:rPr>
        <w:t>People who are experiencing incarceration, homelessness, poverty or other challenges often have intersectional identities and barriers. Do you know where to find best practices to help marginalized people with disabilities who may lack literacy, executive function skills or good mental health succeed?</w:t>
      </w:r>
    </w:p>
    <w:p w14:paraId="2F0BF7D0" w14:textId="77777777" w:rsidR="000230D2" w:rsidRPr="000230D2" w:rsidRDefault="000230D2" w:rsidP="000230D2">
      <w:pPr>
        <w:pStyle w:val="ListContinue2"/>
        <w:tabs>
          <w:tab w:val="num" w:pos="360"/>
        </w:tabs>
        <w:ind w:left="360"/>
        <w:rPr>
          <w:b/>
        </w:rPr>
      </w:pPr>
      <w:r w:rsidRPr="000230D2">
        <w:rPr>
          <w:b/>
        </w:rPr>
        <w:t>TOTAL: Answered 682/Skipped 287</w:t>
      </w:r>
    </w:p>
    <w:p w14:paraId="792EC232" w14:textId="77777777" w:rsidR="000230D2" w:rsidRPr="000230D2" w:rsidRDefault="000230D2" w:rsidP="000230D2">
      <w:pPr>
        <w:pStyle w:val="ListContinue2"/>
        <w:tabs>
          <w:tab w:val="num" w:pos="360"/>
        </w:tabs>
        <w:ind w:left="360"/>
        <w:rPr>
          <w:b/>
        </w:rPr>
      </w:pPr>
      <w:r w:rsidRPr="000230D2">
        <w:rPr>
          <w:b/>
        </w:rPr>
        <w:t>CA: Answered 171/Skipped 51</w:t>
      </w:r>
    </w:p>
    <w:p w14:paraId="23E7455B" w14:textId="23AECE58" w:rsidR="00C91282" w:rsidRDefault="000230D2" w:rsidP="000230D2">
      <w:pPr>
        <w:pStyle w:val="ListContinue2"/>
        <w:tabs>
          <w:tab w:val="num" w:pos="360"/>
        </w:tabs>
        <w:ind w:left="360"/>
        <w:rPr>
          <w:b/>
        </w:rPr>
      </w:pPr>
      <w:r w:rsidRPr="000230D2">
        <w:rPr>
          <w:b/>
        </w:rPr>
        <w:t>NY: Answered 100/Skipped 36</w:t>
      </w:r>
    </w:p>
    <w:p w14:paraId="042EC822" w14:textId="77777777" w:rsidR="004511B8" w:rsidRPr="0050335E" w:rsidRDefault="004511B8" w:rsidP="000230D2">
      <w:pPr>
        <w:pStyle w:val="ListContinue2"/>
        <w:tabs>
          <w:tab w:val="num" w:pos="360"/>
        </w:tabs>
        <w:ind w:left="360"/>
        <w:rPr>
          <w:b/>
        </w:rPr>
      </w:pPr>
    </w:p>
    <w:tbl>
      <w:tblPr>
        <w:tblStyle w:val="EconometricaTableStyle"/>
        <w:tblW w:w="0" w:type="auto"/>
        <w:tblLook w:val="04A0" w:firstRow="1" w:lastRow="0" w:firstColumn="1" w:lastColumn="0" w:noHBand="0" w:noVBand="1"/>
      </w:tblPr>
      <w:tblGrid>
        <w:gridCol w:w="1498"/>
        <w:gridCol w:w="756"/>
        <w:gridCol w:w="631"/>
        <w:gridCol w:w="631"/>
      </w:tblGrid>
      <w:tr w:rsidR="000230D2" w14:paraId="681DB3C3" w14:textId="1A010053" w:rsidTr="000230D2">
        <w:trPr>
          <w:cnfStyle w:val="100000000000" w:firstRow="1" w:lastRow="0" w:firstColumn="0" w:lastColumn="0" w:oddVBand="0" w:evenVBand="0" w:oddHBand="0" w:evenHBand="0" w:firstRowFirstColumn="0" w:firstRowLastColumn="0" w:lastRowFirstColumn="0" w:lastRowLastColumn="0"/>
          <w:tblHeader/>
        </w:trPr>
        <w:tc>
          <w:tcPr>
            <w:tcW w:w="0" w:type="auto"/>
          </w:tcPr>
          <w:p w14:paraId="6032B63A" w14:textId="294AAE4A" w:rsidR="000230D2" w:rsidRDefault="000230D2" w:rsidP="0036294B">
            <w:pPr>
              <w:pStyle w:val="TableColumnHeading"/>
            </w:pPr>
            <w:r>
              <w:t>Answer</w:t>
            </w:r>
          </w:p>
        </w:tc>
        <w:tc>
          <w:tcPr>
            <w:tcW w:w="0" w:type="auto"/>
          </w:tcPr>
          <w:p w14:paraId="1485B281" w14:textId="4381596A" w:rsidR="000230D2" w:rsidRDefault="000230D2" w:rsidP="0036294B">
            <w:pPr>
              <w:pStyle w:val="TableColumnHeading"/>
            </w:pPr>
            <w:r>
              <w:t>Total</w:t>
            </w:r>
          </w:p>
        </w:tc>
        <w:tc>
          <w:tcPr>
            <w:tcW w:w="0" w:type="auto"/>
          </w:tcPr>
          <w:p w14:paraId="4B3C9659" w14:textId="563DE16D" w:rsidR="000230D2" w:rsidRDefault="000230D2" w:rsidP="0036294B">
            <w:pPr>
              <w:pStyle w:val="TableColumnHeading"/>
            </w:pPr>
            <w:r>
              <w:t>CA</w:t>
            </w:r>
          </w:p>
        </w:tc>
        <w:tc>
          <w:tcPr>
            <w:tcW w:w="0" w:type="auto"/>
          </w:tcPr>
          <w:p w14:paraId="33762115" w14:textId="5C4C246B" w:rsidR="000230D2" w:rsidRDefault="000230D2" w:rsidP="0036294B">
            <w:pPr>
              <w:pStyle w:val="TableColumnHeading"/>
            </w:pPr>
            <w:r>
              <w:t>NY</w:t>
            </w:r>
          </w:p>
        </w:tc>
      </w:tr>
      <w:tr w:rsidR="000230D2" w14:paraId="59278CCA" w14:textId="1CE20EDA"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7A5C82CE" w14:textId="77777777" w:rsidR="000230D2" w:rsidRDefault="000230D2" w:rsidP="000230D2">
            <w:pPr>
              <w:pStyle w:val="TableCellGeneralText"/>
            </w:pPr>
            <w:r>
              <w:t>Yes</w:t>
            </w:r>
          </w:p>
        </w:tc>
        <w:tc>
          <w:tcPr>
            <w:tcW w:w="0" w:type="auto"/>
          </w:tcPr>
          <w:p w14:paraId="4A13155E" w14:textId="77777777" w:rsidR="000230D2" w:rsidRDefault="000230D2" w:rsidP="000230D2">
            <w:pPr>
              <w:pStyle w:val="TableCellNumbers"/>
            </w:pPr>
            <w:r>
              <w:t>28%</w:t>
            </w:r>
          </w:p>
        </w:tc>
        <w:tc>
          <w:tcPr>
            <w:tcW w:w="0" w:type="auto"/>
            <w:vAlign w:val="top"/>
          </w:tcPr>
          <w:p w14:paraId="10CE19A7" w14:textId="5BF1F21E" w:rsidR="000230D2" w:rsidRDefault="000230D2" w:rsidP="000230D2">
            <w:pPr>
              <w:pStyle w:val="TableCellNumbers"/>
            </w:pPr>
            <w:r w:rsidRPr="00CA2941">
              <w:t>28%</w:t>
            </w:r>
          </w:p>
        </w:tc>
        <w:tc>
          <w:tcPr>
            <w:tcW w:w="0" w:type="auto"/>
            <w:vAlign w:val="top"/>
          </w:tcPr>
          <w:p w14:paraId="27609198" w14:textId="6BE2426F" w:rsidR="000230D2" w:rsidRDefault="000230D2" w:rsidP="000230D2">
            <w:pPr>
              <w:pStyle w:val="TableCellNumbers"/>
            </w:pPr>
            <w:r w:rsidRPr="00CA2941">
              <w:t>29%</w:t>
            </w:r>
          </w:p>
        </w:tc>
      </w:tr>
      <w:tr w:rsidR="000230D2" w14:paraId="210E2D30" w14:textId="290AD13B" w:rsidTr="000230D2">
        <w:tc>
          <w:tcPr>
            <w:tcW w:w="0" w:type="auto"/>
          </w:tcPr>
          <w:p w14:paraId="5D5112D3" w14:textId="77777777" w:rsidR="000230D2" w:rsidRDefault="000230D2" w:rsidP="000230D2">
            <w:pPr>
              <w:pStyle w:val="TableCellGeneralText"/>
            </w:pPr>
            <w:r>
              <w:t>No</w:t>
            </w:r>
          </w:p>
        </w:tc>
        <w:tc>
          <w:tcPr>
            <w:tcW w:w="0" w:type="auto"/>
          </w:tcPr>
          <w:p w14:paraId="0A4C02A5" w14:textId="77777777" w:rsidR="000230D2" w:rsidRDefault="000230D2" w:rsidP="000230D2">
            <w:pPr>
              <w:pStyle w:val="TableCellNumbers"/>
            </w:pPr>
            <w:r>
              <w:t>54%</w:t>
            </w:r>
          </w:p>
        </w:tc>
        <w:tc>
          <w:tcPr>
            <w:tcW w:w="0" w:type="auto"/>
            <w:vAlign w:val="top"/>
          </w:tcPr>
          <w:p w14:paraId="4C2B7835" w14:textId="621B9ED9" w:rsidR="000230D2" w:rsidRDefault="000230D2" w:rsidP="000230D2">
            <w:pPr>
              <w:pStyle w:val="TableCellNumbers"/>
            </w:pPr>
            <w:r w:rsidRPr="00CA2941">
              <w:t>56%</w:t>
            </w:r>
          </w:p>
        </w:tc>
        <w:tc>
          <w:tcPr>
            <w:tcW w:w="0" w:type="auto"/>
            <w:vAlign w:val="top"/>
          </w:tcPr>
          <w:p w14:paraId="1F097F8E" w14:textId="58A9D4DB" w:rsidR="000230D2" w:rsidRDefault="000230D2" w:rsidP="000230D2">
            <w:pPr>
              <w:pStyle w:val="TableCellNumbers"/>
            </w:pPr>
            <w:r w:rsidRPr="00CA2941">
              <w:t>53%</w:t>
            </w:r>
          </w:p>
        </w:tc>
      </w:tr>
      <w:tr w:rsidR="000230D2" w14:paraId="0964B84F" w14:textId="687D8FD5"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37E85B96" w14:textId="77777777" w:rsidR="000230D2" w:rsidRDefault="000230D2" w:rsidP="000230D2">
            <w:pPr>
              <w:pStyle w:val="TableCellGeneralText"/>
            </w:pPr>
            <w:r>
              <w:t>Not applicable</w:t>
            </w:r>
          </w:p>
        </w:tc>
        <w:tc>
          <w:tcPr>
            <w:tcW w:w="0" w:type="auto"/>
          </w:tcPr>
          <w:p w14:paraId="680E5877" w14:textId="77777777" w:rsidR="000230D2" w:rsidRDefault="000230D2" w:rsidP="000230D2">
            <w:pPr>
              <w:pStyle w:val="TableCellNumbers"/>
            </w:pPr>
            <w:r>
              <w:t>7%</w:t>
            </w:r>
          </w:p>
        </w:tc>
        <w:tc>
          <w:tcPr>
            <w:tcW w:w="0" w:type="auto"/>
            <w:vAlign w:val="top"/>
          </w:tcPr>
          <w:p w14:paraId="794D35AF" w14:textId="0657B03A" w:rsidR="000230D2" w:rsidRDefault="000230D2" w:rsidP="000230D2">
            <w:pPr>
              <w:pStyle w:val="TableCellNumbers"/>
            </w:pPr>
            <w:r w:rsidRPr="00CA2941">
              <w:t>6%</w:t>
            </w:r>
          </w:p>
        </w:tc>
        <w:tc>
          <w:tcPr>
            <w:tcW w:w="0" w:type="auto"/>
            <w:vAlign w:val="top"/>
          </w:tcPr>
          <w:p w14:paraId="3403C28F" w14:textId="6D104C4D" w:rsidR="000230D2" w:rsidRDefault="000230D2" w:rsidP="000230D2">
            <w:pPr>
              <w:pStyle w:val="TableCellNumbers"/>
            </w:pPr>
            <w:r w:rsidRPr="00CA2941">
              <w:t>13%</w:t>
            </w:r>
          </w:p>
        </w:tc>
      </w:tr>
      <w:tr w:rsidR="000230D2" w14:paraId="2A109DAA" w14:textId="0BADC403" w:rsidTr="000230D2">
        <w:tc>
          <w:tcPr>
            <w:tcW w:w="0" w:type="auto"/>
          </w:tcPr>
          <w:p w14:paraId="77FF5176" w14:textId="77777777" w:rsidR="000230D2" w:rsidRDefault="000230D2" w:rsidP="000230D2">
            <w:pPr>
              <w:pStyle w:val="TableCellGeneralText"/>
            </w:pPr>
            <w:r>
              <w:t>I don’t know</w:t>
            </w:r>
          </w:p>
        </w:tc>
        <w:tc>
          <w:tcPr>
            <w:tcW w:w="0" w:type="auto"/>
          </w:tcPr>
          <w:p w14:paraId="18E526DD" w14:textId="77777777" w:rsidR="000230D2" w:rsidRDefault="000230D2" w:rsidP="000230D2">
            <w:pPr>
              <w:pStyle w:val="TableCellNumbers"/>
            </w:pPr>
            <w:r>
              <w:t>11%</w:t>
            </w:r>
          </w:p>
        </w:tc>
        <w:tc>
          <w:tcPr>
            <w:tcW w:w="0" w:type="auto"/>
            <w:vAlign w:val="top"/>
          </w:tcPr>
          <w:p w14:paraId="73B7ADBE" w14:textId="254C1EC2" w:rsidR="000230D2" w:rsidRDefault="000230D2" w:rsidP="000230D2">
            <w:pPr>
              <w:pStyle w:val="TableCellNumbers"/>
            </w:pPr>
            <w:r w:rsidRPr="00CA2941">
              <w:t>10%</w:t>
            </w:r>
          </w:p>
        </w:tc>
        <w:tc>
          <w:tcPr>
            <w:tcW w:w="0" w:type="auto"/>
            <w:vAlign w:val="top"/>
          </w:tcPr>
          <w:p w14:paraId="244564D5" w14:textId="7444CAD2" w:rsidR="000230D2" w:rsidRDefault="000230D2" w:rsidP="000230D2">
            <w:pPr>
              <w:pStyle w:val="TableCellNumbers"/>
            </w:pPr>
            <w:r w:rsidRPr="00CA2941">
              <w:t>5%</w:t>
            </w:r>
          </w:p>
        </w:tc>
      </w:tr>
    </w:tbl>
    <w:p w14:paraId="149E5F0B" w14:textId="71FF1C30" w:rsidR="00C91282" w:rsidRPr="0050335E" w:rsidRDefault="00C91282" w:rsidP="0036294B">
      <w:pPr>
        <w:pStyle w:val="ListNumber"/>
        <w:tabs>
          <w:tab w:val="clear" w:pos="720"/>
          <w:tab w:val="num" w:pos="360"/>
        </w:tabs>
        <w:spacing w:before="240"/>
        <w:ind w:left="360"/>
        <w:rPr>
          <w:b/>
        </w:rPr>
      </w:pPr>
      <w:r w:rsidRPr="0050335E">
        <w:rPr>
          <w:b/>
        </w:rPr>
        <w:t xml:space="preserve">What do you think needs to happen for there to be more acceptance and inclusion of people with disabilities in philanthropy and the nonprofit sector? For example, have you seen anything that works particularly well that you want to share? What ideas do you have? </w:t>
      </w:r>
    </w:p>
    <w:p w14:paraId="787F61F2" w14:textId="77777777" w:rsidR="000230D2" w:rsidRPr="000230D2" w:rsidRDefault="000230D2" w:rsidP="000230D2">
      <w:pPr>
        <w:pStyle w:val="ListContinue2"/>
        <w:tabs>
          <w:tab w:val="num" w:pos="360"/>
        </w:tabs>
        <w:ind w:left="360"/>
        <w:rPr>
          <w:b/>
        </w:rPr>
      </w:pPr>
      <w:r w:rsidRPr="000230D2">
        <w:rPr>
          <w:b/>
        </w:rPr>
        <w:t>TOTAL: Answered 412/Skipped 557</w:t>
      </w:r>
    </w:p>
    <w:p w14:paraId="49DD82D7" w14:textId="77777777" w:rsidR="000230D2" w:rsidRPr="000230D2" w:rsidRDefault="000230D2" w:rsidP="000230D2">
      <w:pPr>
        <w:pStyle w:val="ListContinue2"/>
        <w:tabs>
          <w:tab w:val="num" w:pos="360"/>
        </w:tabs>
        <w:ind w:left="360"/>
        <w:rPr>
          <w:b/>
        </w:rPr>
      </w:pPr>
      <w:r w:rsidRPr="000230D2">
        <w:rPr>
          <w:b/>
        </w:rPr>
        <w:t>CA: Answered 105/Skipped 120</w:t>
      </w:r>
    </w:p>
    <w:p w14:paraId="1AB0ECBC" w14:textId="51F14ABF" w:rsidR="00C91282" w:rsidRPr="0050335E" w:rsidRDefault="000230D2" w:rsidP="000230D2">
      <w:pPr>
        <w:pStyle w:val="ListContinue2"/>
        <w:tabs>
          <w:tab w:val="num" w:pos="360"/>
        </w:tabs>
        <w:spacing w:after="240"/>
        <w:ind w:left="360"/>
        <w:rPr>
          <w:b/>
        </w:rPr>
      </w:pPr>
      <w:r w:rsidRPr="000230D2">
        <w:rPr>
          <w:b/>
        </w:rPr>
        <w:t>NY: Answered 58/Skipped 78</w:t>
      </w:r>
    </w:p>
    <w:p w14:paraId="7E0BDD0B" w14:textId="77777777" w:rsidR="00753A8C" w:rsidRDefault="00753A8C" w:rsidP="00753A8C">
      <w:pPr>
        <w:pStyle w:val="ListNumber"/>
        <w:numPr>
          <w:ilvl w:val="0"/>
          <w:numId w:val="0"/>
        </w:numPr>
        <w:ind w:left="720" w:hanging="360"/>
      </w:pPr>
      <w:r>
        <w:t>(Open-ended/Data N/A)</w:t>
      </w:r>
    </w:p>
    <w:p w14:paraId="374B0DF7" w14:textId="75C1422E" w:rsidR="00C91282" w:rsidRPr="0050335E" w:rsidRDefault="00C91282" w:rsidP="0036294B">
      <w:pPr>
        <w:pStyle w:val="ListNumber"/>
        <w:tabs>
          <w:tab w:val="clear" w:pos="720"/>
          <w:tab w:val="num" w:pos="360"/>
        </w:tabs>
        <w:ind w:left="360"/>
        <w:rPr>
          <w:b/>
        </w:rPr>
      </w:pPr>
      <w:r w:rsidRPr="0050335E">
        <w:rPr>
          <w:b/>
        </w:rPr>
        <w:t xml:space="preserve">What best describes your role in the organization? (If you fill more than one role, please pick your most significant.) </w:t>
      </w:r>
    </w:p>
    <w:p w14:paraId="4D0917FA" w14:textId="77777777" w:rsidR="000230D2" w:rsidRPr="000230D2" w:rsidRDefault="000230D2" w:rsidP="000230D2">
      <w:pPr>
        <w:pStyle w:val="ListContinue2"/>
        <w:tabs>
          <w:tab w:val="num" w:pos="360"/>
        </w:tabs>
        <w:ind w:left="360"/>
        <w:rPr>
          <w:b/>
        </w:rPr>
      </w:pPr>
      <w:r w:rsidRPr="000230D2">
        <w:rPr>
          <w:b/>
        </w:rPr>
        <w:lastRenderedPageBreak/>
        <w:t>TOTAL: Answered 673/Skipped 296</w:t>
      </w:r>
    </w:p>
    <w:p w14:paraId="70E9BE8A" w14:textId="77777777" w:rsidR="000230D2" w:rsidRPr="000230D2" w:rsidRDefault="000230D2" w:rsidP="000230D2">
      <w:pPr>
        <w:pStyle w:val="ListContinue2"/>
        <w:tabs>
          <w:tab w:val="num" w:pos="360"/>
        </w:tabs>
        <w:ind w:left="360"/>
        <w:rPr>
          <w:b/>
        </w:rPr>
      </w:pPr>
      <w:r w:rsidRPr="000230D2">
        <w:rPr>
          <w:b/>
        </w:rPr>
        <w:t>CA: Answered 170/Skipped 55</w:t>
      </w:r>
    </w:p>
    <w:p w14:paraId="55638B8E" w14:textId="353BFFE8" w:rsidR="00C91282" w:rsidRDefault="000230D2" w:rsidP="000230D2">
      <w:pPr>
        <w:pStyle w:val="ListContinue2"/>
        <w:tabs>
          <w:tab w:val="num" w:pos="360"/>
        </w:tabs>
        <w:ind w:left="360"/>
        <w:rPr>
          <w:b/>
        </w:rPr>
      </w:pPr>
      <w:r w:rsidRPr="000230D2">
        <w:rPr>
          <w:b/>
        </w:rPr>
        <w:t>NY: Answered 99/Skipped 37</w:t>
      </w:r>
    </w:p>
    <w:p w14:paraId="59D53787" w14:textId="77777777" w:rsidR="004511B8" w:rsidRPr="0050335E" w:rsidRDefault="004511B8" w:rsidP="000230D2">
      <w:pPr>
        <w:pStyle w:val="ListContinue2"/>
        <w:tabs>
          <w:tab w:val="num" w:pos="360"/>
        </w:tabs>
        <w:ind w:left="360"/>
        <w:rPr>
          <w:b/>
        </w:rPr>
      </w:pPr>
    </w:p>
    <w:tbl>
      <w:tblPr>
        <w:tblStyle w:val="EconometricaTableStyle"/>
        <w:tblW w:w="0" w:type="auto"/>
        <w:tblLook w:val="04A0" w:firstRow="1" w:lastRow="0" w:firstColumn="1" w:lastColumn="0" w:noHBand="0" w:noVBand="1"/>
      </w:tblPr>
      <w:tblGrid>
        <w:gridCol w:w="2998"/>
        <w:gridCol w:w="756"/>
        <w:gridCol w:w="631"/>
        <w:gridCol w:w="631"/>
      </w:tblGrid>
      <w:tr w:rsidR="000230D2" w14:paraId="27F6D7D0" w14:textId="1CC03B99" w:rsidTr="000230D2">
        <w:trPr>
          <w:cnfStyle w:val="100000000000" w:firstRow="1" w:lastRow="0" w:firstColumn="0" w:lastColumn="0" w:oddVBand="0" w:evenVBand="0" w:oddHBand="0" w:evenHBand="0" w:firstRowFirstColumn="0" w:firstRowLastColumn="0" w:lastRowFirstColumn="0" w:lastRowLastColumn="0"/>
          <w:tblHeader/>
        </w:trPr>
        <w:tc>
          <w:tcPr>
            <w:tcW w:w="0" w:type="auto"/>
          </w:tcPr>
          <w:p w14:paraId="2647B487" w14:textId="0BBDAA43" w:rsidR="000230D2" w:rsidRDefault="000230D2" w:rsidP="0036294B">
            <w:pPr>
              <w:pStyle w:val="TableColumnHeading"/>
            </w:pPr>
            <w:r>
              <w:t>Answer</w:t>
            </w:r>
          </w:p>
        </w:tc>
        <w:tc>
          <w:tcPr>
            <w:tcW w:w="0" w:type="auto"/>
          </w:tcPr>
          <w:p w14:paraId="27E56F98" w14:textId="5E5539A5" w:rsidR="000230D2" w:rsidRDefault="000230D2" w:rsidP="0036294B">
            <w:pPr>
              <w:pStyle w:val="TableColumnHeading"/>
            </w:pPr>
            <w:r>
              <w:t>Total</w:t>
            </w:r>
          </w:p>
        </w:tc>
        <w:tc>
          <w:tcPr>
            <w:tcW w:w="0" w:type="auto"/>
          </w:tcPr>
          <w:p w14:paraId="56E48660" w14:textId="69DE7C9D" w:rsidR="000230D2" w:rsidRDefault="000230D2" w:rsidP="0036294B">
            <w:pPr>
              <w:pStyle w:val="TableColumnHeading"/>
            </w:pPr>
            <w:r>
              <w:t>CA</w:t>
            </w:r>
          </w:p>
        </w:tc>
        <w:tc>
          <w:tcPr>
            <w:tcW w:w="0" w:type="auto"/>
          </w:tcPr>
          <w:p w14:paraId="15BB1C0D" w14:textId="7CD4C643" w:rsidR="000230D2" w:rsidRDefault="000230D2" w:rsidP="0036294B">
            <w:pPr>
              <w:pStyle w:val="TableColumnHeading"/>
            </w:pPr>
            <w:r>
              <w:t>NY</w:t>
            </w:r>
          </w:p>
        </w:tc>
      </w:tr>
      <w:tr w:rsidR="000230D2" w14:paraId="5C452EA5" w14:textId="676F6455"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66EDA3B8" w14:textId="77777777" w:rsidR="000230D2" w:rsidRDefault="000230D2" w:rsidP="000230D2">
            <w:pPr>
              <w:pStyle w:val="TableCellGeneralText"/>
            </w:pPr>
            <w:r>
              <w:t>CEO/Executive</w:t>
            </w:r>
          </w:p>
        </w:tc>
        <w:tc>
          <w:tcPr>
            <w:tcW w:w="0" w:type="auto"/>
          </w:tcPr>
          <w:p w14:paraId="45AEC194" w14:textId="77777777" w:rsidR="000230D2" w:rsidRDefault="000230D2" w:rsidP="000230D2">
            <w:pPr>
              <w:pStyle w:val="TableCellNumbers"/>
            </w:pPr>
            <w:r>
              <w:t>36%</w:t>
            </w:r>
          </w:p>
        </w:tc>
        <w:tc>
          <w:tcPr>
            <w:tcW w:w="0" w:type="auto"/>
            <w:vAlign w:val="top"/>
          </w:tcPr>
          <w:p w14:paraId="08B05B06" w14:textId="1BE8665A" w:rsidR="000230D2" w:rsidRDefault="000230D2" w:rsidP="000230D2">
            <w:pPr>
              <w:pStyle w:val="TableCellNumbers"/>
            </w:pPr>
            <w:r w:rsidRPr="00C1419E">
              <w:t>36%</w:t>
            </w:r>
          </w:p>
        </w:tc>
        <w:tc>
          <w:tcPr>
            <w:tcW w:w="0" w:type="auto"/>
            <w:vAlign w:val="top"/>
          </w:tcPr>
          <w:p w14:paraId="37690EFC" w14:textId="3DAB4331" w:rsidR="000230D2" w:rsidRDefault="000230D2" w:rsidP="000230D2">
            <w:pPr>
              <w:pStyle w:val="TableCellNumbers"/>
            </w:pPr>
            <w:r w:rsidRPr="00C1419E">
              <w:t>36%</w:t>
            </w:r>
          </w:p>
        </w:tc>
      </w:tr>
      <w:tr w:rsidR="000230D2" w14:paraId="51D305CC" w14:textId="34893355" w:rsidTr="000230D2">
        <w:tc>
          <w:tcPr>
            <w:tcW w:w="0" w:type="auto"/>
          </w:tcPr>
          <w:p w14:paraId="651B4EA6" w14:textId="77777777" w:rsidR="000230D2" w:rsidRDefault="000230D2" w:rsidP="000230D2">
            <w:pPr>
              <w:pStyle w:val="TableCellGeneralText"/>
            </w:pPr>
            <w:r>
              <w:t>Human Resources</w:t>
            </w:r>
          </w:p>
        </w:tc>
        <w:tc>
          <w:tcPr>
            <w:tcW w:w="0" w:type="auto"/>
          </w:tcPr>
          <w:p w14:paraId="63A526EC" w14:textId="77777777" w:rsidR="000230D2" w:rsidRDefault="000230D2" w:rsidP="000230D2">
            <w:pPr>
              <w:pStyle w:val="TableCellNumbers"/>
            </w:pPr>
            <w:r>
              <w:t>3%</w:t>
            </w:r>
          </w:p>
        </w:tc>
        <w:tc>
          <w:tcPr>
            <w:tcW w:w="0" w:type="auto"/>
            <w:vAlign w:val="top"/>
          </w:tcPr>
          <w:p w14:paraId="7F9A1863" w14:textId="6E3D86FD" w:rsidR="000230D2" w:rsidRDefault="000230D2" w:rsidP="000230D2">
            <w:pPr>
              <w:pStyle w:val="TableCellNumbers"/>
            </w:pPr>
            <w:r w:rsidRPr="00C1419E">
              <w:t>2%</w:t>
            </w:r>
          </w:p>
        </w:tc>
        <w:tc>
          <w:tcPr>
            <w:tcW w:w="0" w:type="auto"/>
            <w:vAlign w:val="top"/>
          </w:tcPr>
          <w:p w14:paraId="0E832584" w14:textId="49709018" w:rsidR="000230D2" w:rsidRDefault="000230D2" w:rsidP="000230D2">
            <w:pPr>
              <w:pStyle w:val="TableCellNumbers"/>
            </w:pPr>
            <w:r w:rsidRPr="00C1419E">
              <w:t>6%</w:t>
            </w:r>
          </w:p>
        </w:tc>
      </w:tr>
      <w:tr w:rsidR="000230D2" w14:paraId="51B52014" w14:textId="22D5A38A"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279249B0" w14:textId="77777777" w:rsidR="000230D2" w:rsidRDefault="000230D2" w:rsidP="000230D2">
            <w:pPr>
              <w:pStyle w:val="TableCellGeneralText"/>
            </w:pPr>
            <w:r>
              <w:t>Programming/professional staff</w:t>
            </w:r>
          </w:p>
        </w:tc>
        <w:tc>
          <w:tcPr>
            <w:tcW w:w="0" w:type="auto"/>
          </w:tcPr>
          <w:p w14:paraId="3221B1F7" w14:textId="77777777" w:rsidR="000230D2" w:rsidRDefault="000230D2" w:rsidP="000230D2">
            <w:pPr>
              <w:pStyle w:val="TableCellNumbers"/>
            </w:pPr>
            <w:r>
              <w:t>32%</w:t>
            </w:r>
          </w:p>
        </w:tc>
        <w:tc>
          <w:tcPr>
            <w:tcW w:w="0" w:type="auto"/>
            <w:vAlign w:val="top"/>
          </w:tcPr>
          <w:p w14:paraId="0C46C86D" w14:textId="7E54D00B" w:rsidR="000230D2" w:rsidRDefault="000230D2" w:rsidP="000230D2">
            <w:pPr>
              <w:pStyle w:val="TableCellNumbers"/>
            </w:pPr>
            <w:r w:rsidRPr="00C1419E">
              <w:t>38%</w:t>
            </w:r>
          </w:p>
        </w:tc>
        <w:tc>
          <w:tcPr>
            <w:tcW w:w="0" w:type="auto"/>
            <w:vAlign w:val="top"/>
          </w:tcPr>
          <w:p w14:paraId="78EF9F59" w14:textId="16BE2258" w:rsidR="000230D2" w:rsidRDefault="000230D2" w:rsidP="000230D2">
            <w:pPr>
              <w:pStyle w:val="TableCellNumbers"/>
            </w:pPr>
            <w:r w:rsidRPr="00C1419E">
              <w:t>28%</w:t>
            </w:r>
          </w:p>
        </w:tc>
      </w:tr>
      <w:tr w:rsidR="000230D2" w14:paraId="18934411" w14:textId="237D48E6" w:rsidTr="000230D2">
        <w:tc>
          <w:tcPr>
            <w:tcW w:w="0" w:type="auto"/>
          </w:tcPr>
          <w:p w14:paraId="2C9C86D1" w14:textId="77777777" w:rsidR="000230D2" w:rsidRDefault="000230D2" w:rsidP="000230D2">
            <w:pPr>
              <w:pStyle w:val="TableCellGeneralText"/>
            </w:pPr>
            <w:r>
              <w:t>Event planning</w:t>
            </w:r>
          </w:p>
        </w:tc>
        <w:tc>
          <w:tcPr>
            <w:tcW w:w="0" w:type="auto"/>
          </w:tcPr>
          <w:p w14:paraId="0BECDAD1" w14:textId="77777777" w:rsidR="000230D2" w:rsidRDefault="000230D2" w:rsidP="000230D2">
            <w:pPr>
              <w:pStyle w:val="TableCellNumbers"/>
            </w:pPr>
            <w:r>
              <w:t>2%</w:t>
            </w:r>
          </w:p>
        </w:tc>
        <w:tc>
          <w:tcPr>
            <w:tcW w:w="0" w:type="auto"/>
            <w:vAlign w:val="top"/>
          </w:tcPr>
          <w:p w14:paraId="6AF41866" w14:textId="173856A0" w:rsidR="000230D2" w:rsidRDefault="000230D2" w:rsidP="000230D2">
            <w:pPr>
              <w:pStyle w:val="TableCellNumbers"/>
            </w:pPr>
            <w:r w:rsidRPr="00C1419E">
              <w:t>1%</w:t>
            </w:r>
          </w:p>
        </w:tc>
        <w:tc>
          <w:tcPr>
            <w:tcW w:w="0" w:type="auto"/>
            <w:vAlign w:val="top"/>
          </w:tcPr>
          <w:p w14:paraId="18626145" w14:textId="675FE4A1" w:rsidR="000230D2" w:rsidRDefault="000230D2" w:rsidP="000230D2">
            <w:pPr>
              <w:pStyle w:val="TableCellNumbers"/>
            </w:pPr>
            <w:r w:rsidRPr="00C1419E">
              <w:t>2%</w:t>
            </w:r>
          </w:p>
        </w:tc>
      </w:tr>
      <w:tr w:rsidR="000230D2" w14:paraId="7F9BBAE0" w14:textId="6332A148"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64A7063B" w14:textId="77777777" w:rsidR="000230D2" w:rsidRDefault="000230D2" w:rsidP="000230D2">
            <w:pPr>
              <w:pStyle w:val="TableCellGeneralText"/>
            </w:pPr>
            <w:r>
              <w:t>Advocacy/Systems change</w:t>
            </w:r>
          </w:p>
        </w:tc>
        <w:tc>
          <w:tcPr>
            <w:tcW w:w="0" w:type="auto"/>
          </w:tcPr>
          <w:p w14:paraId="76A6FF44" w14:textId="77777777" w:rsidR="000230D2" w:rsidRDefault="000230D2" w:rsidP="000230D2">
            <w:pPr>
              <w:pStyle w:val="TableCellNumbers"/>
            </w:pPr>
            <w:r>
              <w:t>2%</w:t>
            </w:r>
          </w:p>
        </w:tc>
        <w:tc>
          <w:tcPr>
            <w:tcW w:w="0" w:type="auto"/>
            <w:vAlign w:val="top"/>
          </w:tcPr>
          <w:p w14:paraId="65ED17D3" w14:textId="64D2F0A4" w:rsidR="000230D2" w:rsidRDefault="000230D2" w:rsidP="000230D2">
            <w:pPr>
              <w:pStyle w:val="TableCellNumbers"/>
            </w:pPr>
            <w:r w:rsidRPr="00C1419E">
              <w:t>4%</w:t>
            </w:r>
          </w:p>
        </w:tc>
        <w:tc>
          <w:tcPr>
            <w:tcW w:w="0" w:type="auto"/>
            <w:vAlign w:val="top"/>
          </w:tcPr>
          <w:p w14:paraId="28622857" w14:textId="0B66C2F6" w:rsidR="000230D2" w:rsidRDefault="000230D2" w:rsidP="000230D2">
            <w:pPr>
              <w:pStyle w:val="TableCellNumbers"/>
            </w:pPr>
            <w:r w:rsidRPr="00C1419E">
              <w:t>1%</w:t>
            </w:r>
          </w:p>
        </w:tc>
      </w:tr>
      <w:tr w:rsidR="000230D2" w14:paraId="3AB6452B" w14:textId="3342CC74" w:rsidTr="000230D2">
        <w:tc>
          <w:tcPr>
            <w:tcW w:w="0" w:type="auto"/>
          </w:tcPr>
          <w:p w14:paraId="145D283A" w14:textId="77777777" w:rsidR="000230D2" w:rsidRDefault="000230D2" w:rsidP="000230D2">
            <w:pPr>
              <w:pStyle w:val="TableCellGeneralText"/>
            </w:pPr>
            <w:r>
              <w:t>Direct service</w:t>
            </w:r>
          </w:p>
        </w:tc>
        <w:tc>
          <w:tcPr>
            <w:tcW w:w="0" w:type="auto"/>
          </w:tcPr>
          <w:p w14:paraId="54DCEE7E" w14:textId="77777777" w:rsidR="000230D2" w:rsidRDefault="000230D2" w:rsidP="000230D2">
            <w:pPr>
              <w:pStyle w:val="TableCellNumbers"/>
            </w:pPr>
            <w:r>
              <w:t>1%</w:t>
            </w:r>
          </w:p>
        </w:tc>
        <w:tc>
          <w:tcPr>
            <w:tcW w:w="0" w:type="auto"/>
            <w:vAlign w:val="top"/>
          </w:tcPr>
          <w:p w14:paraId="191D2096" w14:textId="005202C1" w:rsidR="000230D2" w:rsidRDefault="000230D2" w:rsidP="000230D2">
            <w:pPr>
              <w:pStyle w:val="TableCellNumbers"/>
            </w:pPr>
            <w:r w:rsidRPr="00C1419E">
              <w:t>1%</w:t>
            </w:r>
          </w:p>
        </w:tc>
        <w:tc>
          <w:tcPr>
            <w:tcW w:w="0" w:type="auto"/>
            <w:vAlign w:val="top"/>
          </w:tcPr>
          <w:p w14:paraId="24AA4A0C" w14:textId="6540601B" w:rsidR="000230D2" w:rsidRDefault="000230D2" w:rsidP="000230D2">
            <w:pPr>
              <w:pStyle w:val="TableCellNumbers"/>
            </w:pPr>
            <w:r w:rsidRPr="00C1419E">
              <w:t>1%</w:t>
            </w:r>
          </w:p>
        </w:tc>
      </w:tr>
      <w:tr w:rsidR="000230D2" w14:paraId="6FB3A0BC" w14:textId="04ABC5CB"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7D8863F3" w14:textId="77777777" w:rsidR="000230D2" w:rsidRDefault="000230D2" w:rsidP="000230D2">
            <w:pPr>
              <w:pStyle w:val="TableCellGeneralText"/>
            </w:pPr>
            <w:r>
              <w:t>Board Member/Lay Leader</w:t>
            </w:r>
          </w:p>
        </w:tc>
        <w:tc>
          <w:tcPr>
            <w:tcW w:w="0" w:type="auto"/>
          </w:tcPr>
          <w:p w14:paraId="746F5F9B" w14:textId="77777777" w:rsidR="000230D2" w:rsidRDefault="000230D2" w:rsidP="000230D2">
            <w:pPr>
              <w:pStyle w:val="TableCellNumbers"/>
            </w:pPr>
            <w:r>
              <w:t>6%</w:t>
            </w:r>
          </w:p>
        </w:tc>
        <w:tc>
          <w:tcPr>
            <w:tcW w:w="0" w:type="auto"/>
            <w:vAlign w:val="top"/>
          </w:tcPr>
          <w:p w14:paraId="05F8A858" w14:textId="71B3DC46" w:rsidR="000230D2" w:rsidRDefault="000230D2" w:rsidP="000230D2">
            <w:pPr>
              <w:pStyle w:val="TableCellNumbers"/>
            </w:pPr>
            <w:r w:rsidRPr="00C1419E">
              <w:t>5%</w:t>
            </w:r>
          </w:p>
        </w:tc>
        <w:tc>
          <w:tcPr>
            <w:tcW w:w="0" w:type="auto"/>
            <w:vAlign w:val="top"/>
          </w:tcPr>
          <w:p w14:paraId="4CCFA4FB" w14:textId="1C166A4F" w:rsidR="000230D2" w:rsidRDefault="000230D2" w:rsidP="000230D2">
            <w:pPr>
              <w:pStyle w:val="TableCellNumbers"/>
            </w:pPr>
            <w:r w:rsidRPr="00C1419E">
              <w:t>11%</w:t>
            </w:r>
          </w:p>
        </w:tc>
      </w:tr>
      <w:tr w:rsidR="000230D2" w14:paraId="4388430F" w14:textId="142C364D" w:rsidTr="000230D2">
        <w:tc>
          <w:tcPr>
            <w:tcW w:w="0" w:type="auto"/>
          </w:tcPr>
          <w:p w14:paraId="592A4DFF" w14:textId="77777777" w:rsidR="000230D2" w:rsidRDefault="000230D2" w:rsidP="000230D2">
            <w:pPr>
              <w:pStyle w:val="TableCellGeneralText"/>
            </w:pPr>
            <w:r>
              <w:t>Volunteer</w:t>
            </w:r>
          </w:p>
        </w:tc>
        <w:tc>
          <w:tcPr>
            <w:tcW w:w="0" w:type="auto"/>
          </w:tcPr>
          <w:p w14:paraId="46FF19A9" w14:textId="77777777" w:rsidR="000230D2" w:rsidRDefault="000230D2" w:rsidP="000230D2">
            <w:pPr>
              <w:pStyle w:val="TableCellNumbers"/>
            </w:pPr>
            <w:r>
              <w:t>1%</w:t>
            </w:r>
          </w:p>
        </w:tc>
        <w:tc>
          <w:tcPr>
            <w:tcW w:w="0" w:type="auto"/>
            <w:vAlign w:val="top"/>
          </w:tcPr>
          <w:p w14:paraId="19689223" w14:textId="22F91C5D" w:rsidR="000230D2" w:rsidRDefault="000230D2" w:rsidP="000230D2">
            <w:pPr>
              <w:pStyle w:val="TableCellNumbers"/>
            </w:pPr>
            <w:r w:rsidRPr="00C1419E">
              <w:t>1%</w:t>
            </w:r>
          </w:p>
        </w:tc>
        <w:tc>
          <w:tcPr>
            <w:tcW w:w="0" w:type="auto"/>
            <w:vAlign w:val="top"/>
          </w:tcPr>
          <w:p w14:paraId="7F2BEB08" w14:textId="49C1D016" w:rsidR="000230D2" w:rsidRDefault="000230D2" w:rsidP="000230D2">
            <w:pPr>
              <w:pStyle w:val="TableCellNumbers"/>
            </w:pPr>
            <w:r w:rsidRPr="00C1419E">
              <w:t>1%</w:t>
            </w:r>
          </w:p>
        </w:tc>
      </w:tr>
      <w:tr w:rsidR="000230D2" w14:paraId="2750D901" w14:textId="074A46C4"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5D81680B" w14:textId="77777777" w:rsidR="000230D2" w:rsidRDefault="000230D2" w:rsidP="000230D2">
            <w:pPr>
              <w:pStyle w:val="TableCellGeneralText"/>
            </w:pPr>
            <w:r>
              <w:t>Other</w:t>
            </w:r>
          </w:p>
        </w:tc>
        <w:tc>
          <w:tcPr>
            <w:tcW w:w="0" w:type="auto"/>
          </w:tcPr>
          <w:p w14:paraId="488166C8" w14:textId="77777777" w:rsidR="000230D2" w:rsidRDefault="000230D2" w:rsidP="000230D2">
            <w:pPr>
              <w:pStyle w:val="TableCellNumbers"/>
            </w:pPr>
            <w:r>
              <w:t>16%</w:t>
            </w:r>
          </w:p>
        </w:tc>
        <w:tc>
          <w:tcPr>
            <w:tcW w:w="0" w:type="auto"/>
            <w:vAlign w:val="top"/>
          </w:tcPr>
          <w:p w14:paraId="3512CCFC" w14:textId="2B58AD97" w:rsidR="000230D2" w:rsidRDefault="000230D2" w:rsidP="000230D2">
            <w:pPr>
              <w:pStyle w:val="TableCellNumbers"/>
            </w:pPr>
            <w:r w:rsidRPr="00C1419E">
              <w:t>12%</w:t>
            </w:r>
          </w:p>
        </w:tc>
        <w:tc>
          <w:tcPr>
            <w:tcW w:w="0" w:type="auto"/>
            <w:vAlign w:val="top"/>
          </w:tcPr>
          <w:p w14:paraId="47898D1E" w14:textId="04084C48" w:rsidR="000230D2" w:rsidRDefault="000230D2" w:rsidP="000230D2">
            <w:pPr>
              <w:pStyle w:val="TableCellNumbers"/>
            </w:pPr>
            <w:r w:rsidRPr="00C1419E">
              <w:t>13%</w:t>
            </w:r>
          </w:p>
        </w:tc>
      </w:tr>
    </w:tbl>
    <w:p w14:paraId="50523686" w14:textId="4A3D2C62" w:rsidR="00C91282" w:rsidRPr="0050335E" w:rsidRDefault="00C91282" w:rsidP="0036294B">
      <w:pPr>
        <w:pStyle w:val="ListNumber"/>
        <w:tabs>
          <w:tab w:val="clear" w:pos="720"/>
          <w:tab w:val="num" w:pos="360"/>
        </w:tabs>
        <w:spacing w:before="240"/>
        <w:ind w:left="360"/>
        <w:rPr>
          <w:b/>
        </w:rPr>
      </w:pPr>
      <w:r w:rsidRPr="0050335E">
        <w:rPr>
          <w:b/>
        </w:rPr>
        <w:t>Do you, a family member, or a close friend have a disability such as a physical, mental health, sensory, learning, cognitive or other disability that impacts daily living? Please check all that apply.</w:t>
      </w:r>
    </w:p>
    <w:p w14:paraId="39CF3D77" w14:textId="77777777" w:rsidR="000230D2" w:rsidRPr="000230D2" w:rsidRDefault="000230D2" w:rsidP="000230D2">
      <w:pPr>
        <w:pStyle w:val="ListContinue2"/>
        <w:tabs>
          <w:tab w:val="num" w:pos="360"/>
        </w:tabs>
        <w:ind w:left="360"/>
        <w:rPr>
          <w:b/>
        </w:rPr>
      </w:pPr>
      <w:r w:rsidRPr="000230D2">
        <w:rPr>
          <w:b/>
        </w:rPr>
        <w:t>TOTAL: Answered 672/Skipped 297</w:t>
      </w:r>
    </w:p>
    <w:p w14:paraId="5E75CDBA" w14:textId="77777777" w:rsidR="000230D2" w:rsidRPr="000230D2" w:rsidRDefault="000230D2" w:rsidP="000230D2">
      <w:pPr>
        <w:pStyle w:val="ListContinue2"/>
        <w:tabs>
          <w:tab w:val="num" w:pos="360"/>
        </w:tabs>
        <w:ind w:left="360"/>
        <w:rPr>
          <w:b/>
        </w:rPr>
      </w:pPr>
      <w:r w:rsidRPr="000230D2">
        <w:rPr>
          <w:b/>
        </w:rPr>
        <w:t>CA: Answered 170/Skipped 55</w:t>
      </w:r>
    </w:p>
    <w:p w14:paraId="7D0281CD" w14:textId="180F1B8B" w:rsidR="00C91282" w:rsidRDefault="000230D2" w:rsidP="000230D2">
      <w:pPr>
        <w:pStyle w:val="ListContinue2"/>
        <w:tabs>
          <w:tab w:val="num" w:pos="360"/>
        </w:tabs>
        <w:ind w:left="360"/>
        <w:rPr>
          <w:b/>
        </w:rPr>
      </w:pPr>
      <w:r w:rsidRPr="000230D2">
        <w:rPr>
          <w:b/>
        </w:rPr>
        <w:t>NY: Answered 99/ Skipped 37</w:t>
      </w:r>
    </w:p>
    <w:p w14:paraId="16A05FBE" w14:textId="77777777" w:rsidR="004511B8" w:rsidRPr="0050335E" w:rsidRDefault="004511B8" w:rsidP="000230D2">
      <w:pPr>
        <w:pStyle w:val="ListContinue2"/>
        <w:tabs>
          <w:tab w:val="num" w:pos="360"/>
        </w:tabs>
        <w:ind w:left="360"/>
        <w:rPr>
          <w:b/>
        </w:rPr>
      </w:pPr>
    </w:p>
    <w:tbl>
      <w:tblPr>
        <w:tblStyle w:val="EconometricaTableStyle"/>
        <w:tblW w:w="0" w:type="auto"/>
        <w:tblLook w:val="04A0" w:firstRow="1" w:lastRow="0" w:firstColumn="1" w:lastColumn="0" w:noHBand="0" w:noVBand="1"/>
      </w:tblPr>
      <w:tblGrid>
        <w:gridCol w:w="5189"/>
        <w:gridCol w:w="756"/>
        <w:gridCol w:w="631"/>
        <w:gridCol w:w="631"/>
      </w:tblGrid>
      <w:tr w:rsidR="000230D2" w14:paraId="2CE9B5F9" w14:textId="57E20719" w:rsidTr="000230D2">
        <w:trPr>
          <w:cnfStyle w:val="100000000000" w:firstRow="1" w:lastRow="0" w:firstColumn="0" w:lastColumn="0" w:oddVBand="0" w:evenVBand="0" w:oddHBand="0" w:evenHBand="0" w:firstRowFirstColumn="0" w:firstRowLastColumn="0" w:lastRowFirstColumn="0" w:lastRowLastColumn="0"/>
          <w:tblHeader/>
        </w:trPr>
        <w:tc>
          <w:tcPr>
            <w:tcW w:w="0" w:type="auto"/>
          </w:tcPr>
          <w:p w14:paraId="58185ECA" w14:textId="032EB976" w:rsidR="000230D2" w:rsidRDefault="000230D2" w:rsidP="0036294B">
            <w:pPr>
              <w:pStyle w:val="TableColumnHeading"/>
            </w:pPr>
            <w:r>
              <w:t>Answer</w:t>
            </w:r>
          </w:p>
        </w:tc>
        <w:tc>
          <w:tcPr>
            <w:tcW w:w="0" w:type="auto"/>
          </w:tcPr>
          <w:p w14:paraId="39F952C9" w14:textId="1C2F67DA" w:rsidR="000230D2" w:rsidRDefault="000230D2" w:rsidP="0036294B">
            <w:pPr>
              <w:pStyle w:val="TableColumnHeading"/>
            </w:pPr>
            <w:r>
              <w:t>Total</w:t>
            </w:r>
          </w:p>
        </w:tc>
        <w:tc>
          <w:tcPr>
            <w:tcW w:w="0" w:type="auto"/>
          </w:tcPr>
          <w:p w14:paraId="693EE66A" w14:textId="039DEDDB" w:rsidR="000230D2" w:rsidRDefault="000230D2" w:rsidP="0036294B">
            <w:pPr>
              <w:pStyle w:val="TableColumnHeading"/>
            </w:pPr>
            <w:r>
              <w:t>CA</w:t>
            </w:r>
          </w:p>
        </w:tc>
        <w:tc>
          <w:tcPr>
            <w:tcW w:w="0" w:type="auto"/>
          </w:tcPr>
          <w:p w14:paraId="15373169" w14:textId="5EADD152" w:rsidR="000230D2" w:rsidRDefault="000230D2" w:rsidP="0036294B">
            <w:pPr>
              <w:pStyle w:val="TableColumnHeading"/>
            </w:pPr>
            <w:r>
              <w:t>NY</w:t>
            </w:r>
          </w:p>
        </w:tc>
      </w:tr>
      <w:tr w:rsidR="000230D2" w14:paraId="7B02F512" w14:textId="517DB3B5"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643A8E7B" w14:textId="77777777" w:rsidR="000230D2" w:rsidRDefault="000230D2" w:rsidP="000230D2">
            <w:pPr>
              <w:pStyle w:val="TableCellGeneralText"/>
            </w:pPr>
            <w:r>
              <w:t>I have a disability</w:t>
            </w:r>
          </w:p>
        </w:tc>
        <w:tc>
          <w:tcPr>
            <w:tcW w:w="0" w:type="auto"/>
          </w:tcPr>
          <w:p w14:paraId="3578EC03" w14:textId="77777777" w:rsidR="000230D2" w:rsidRDefault="000230D2" w:rsidP="000230D2">
            <w:pPr>
              <w:pStyle w:val="TableCellNumbers"/>
            </w:pPr>
            <w:r>
              <w:t>16%</w:t>
            </w:r>
          </w:p>
        </w:tc>
        <w:tc>
          <w:tcPr>
            <w:tcW w:w="0" w:type="auto"/>
            <w:vAlign w:val="top"/>
          </w:tcPr>
          <w:p w14:paraId="65A34125" w14:textId="78F53A1E" w:rsidR="000230D2" w:rsidRDefault="000230D2" w:rsidP="000230D2">
            <w:pPr>
              <w:pStyle w:val="TableCellNumbers"/>
            </w:pPr>
            <w:r w:rsidRPr="00C11C9B">
              <w:t>19%</w:t>
            </w:r>
          </w:p>
        </w:tc>
        <w:tc>
          <w:tcPr>
            <w:tcW w:w="0" w:type="auto"/>
            <w:vAlign w:val="top"/>
          </w:tcPr>
          <w:p w14:paraId="5E64104A" w14:textId="72C38CD4" w:rsidR="000230D2" w:rsidRDefault="000230D2" w:rsidP="000230D2">
            <w:pPr>
              <w:pStyle w:val="TableCellNumbers"/>
            </w:pPr>
            <w:r w:rsidRPr="00C11C9B">
              <w:t>8%</w:t>
            </w:r>
          </w:p>
        </w:tc>
      </w:tr>
      <w:tr w:rsidR="000230D2" w14:paraId="36643263" w14:textId="15F6D5FF" w:rsidTr="000230D2">
        <w:tc>
          <w:tcPr>
            <w:tcW w:w="0" w:type="auto"/>
          </w:tcPr>
          <w:p w14:paraId="3B80A668" w14:textId="77777777" w:rsidR="000230D2" w:rsidRDefault="000230D2" w:rsidP="000230D2">
            <w:pPr>
              <w:pStyle w:val="TableCellGeneralText"/>
            </w:pPr>
            <w:r>
              <w:t>I have a close family member with a disability</w:t>
            </w:r>
          </w:p>
        </w:tc>
        <w:tc>
          <w:tcPr>
            <w:tcW w:w="0" w:type="auto"/>
          </w:tcPr>
          <w:p w14:paraId="517CA8CA" w14:textId="77777777" w:rsidR="000230D2" w:rsidRDefault="000230D2" w:rsidP="000230D2">
            <w:pPr>
              <w:pStyle w:val="TableCellNumbers"/>
            </w:pPr>
            <w:r>
              <w:t>52%</w:t>
            </w:r>
          </w:p>
        </w:tc>
        <w:tc>
          <w:tcPr>
            <w:tcW w:w="0" w:type="auto"/>
            <w:vAlign w:val="top"/>
          </w:tcPr>
          <w:p w14:paraId="51D39DB8" w14:textId="52FE8BA3" w:rsidR="000230D2" w:rsidRDefault="000230D2" w:rsidP="000230D2">
            <w:pPr>
              <w:pStyle w:val="TableCellNumbers"/>
            </w:pPr>
            <w:r w:rsidRPr="00C11C9B">
              <w:t>52%</w:t>
            </w:r>
          </w:p>
        </w:tc>
        <w:tc>
          <w:tcPr>
            <w:tcW w:w="0" w:type="auto"/>
            <w:vAlign w:val="top"/>
          </w:tcPr>
          <w:p w14:paraId="397C5AB3" w14:textId="0A3FD857" w:rsidR="000230D2" w:rsidRDefault="000230D2" w:rsidP="000230D2">
            <w:pPr>
              <w:pStyle w:val="TableCellNumbers"/>
            </w:pPr>
            <w:r w:rsidRPr="00C11C9B">
              <w:t>47%</w:t>
            </w:r>
          </w:p>
        </w:tc>
      </w:tr>
      <w:tr w:rsidR="000230D2" w14:paraId="102C35EE" w14:textId="0331856C"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3CEDD41C" w14:textId="77777777" w:rsidR="000230D2" w:rsidRDefault="000230D2" w:rsidP="000230D2">
            <w:pPr>
              <w:pStyle w:val="TableCellGeneralText"/>
            </w:pPr>
            <w:r>
              <w:t>I have a close friend with a disability</w:t>
            </w:r>
          </w:p>
        </w:tc>
        <w:tc>
          <w:tcPr>
            <w:tcW w:w="0" w:type="auto"/>
          </w:tcPr>
          <w:p w14:paraId="0AEF0F57" w14:textId="77777777" w:rsidR="000230D2" w:rsidRDefault="000230D2" w:rsidP="000230D2">
            <w:pPr>
              <w:pStyle w:val="TableCellNumbers"/>
            </w:pPr>
            <w:r>
              <w:t>32%</w:t>
            </w:r>
          </w:p>
        </w:tc>
        <w:tc>
          <w:tcPr>
            <w:tcW w:w="0" w:type="auto"/>
            <w:vAlign w:val="top"/>
          </w:tcPr>
          <w:p w14:paraId="7F4F63A1" w14:textId="4E5B3934" w:rsidR="000230D2" w:rsidRDefault="000230D2" w:rsidP="000230D2">
            <w:pPr>
              <w:pStyle w:val="TableCellNumbers"/>
            </w:pPr>
            <w:r w:rsidRPr="00C11C9B">
              <w:t>35%</w:t>
            </w:r>
          </w:p>
        </w:tc>
        <w:tc>
          <w:tcPr>
            <w:tcW w:w="0" w:type="auto"/>
            <w:vAlign w:val="top"/>
          </w:tcPr>
          <w:p w14:paraId="1DD82913" w14:textId="1CAE5131" w:rsidR="000230D2" w:rsidRDefault="000230D2" w:rsidP="000230D2">
            <w:pPr>
              <w:pStyle w:val="TableCellNumbers"/>
            </w:pPr>
            <w:r w:rsidRPr="00C11C9B">
              <w:t>28%</w:t>
            </w:r>
          </w:p>
        </w:tc>
      </w:tr>
      <w:tr w:rsidR="000230D2" w14:paraId="4B2A03D3" w14:textId="29EC69A9" w:rsidTr="000230D2">
        <w:tc>
          <w:tcPr>
            <w:tcW w:w="0" w:type="auto"/>
          </w:tcPr>
          <w:p w14:paraId="0B1D9D38" w14:textId="77777777" w:rsidR="000230D2" w:rsidRDefault="000230D2" w:rsidP="000230D2">
            <w:pPr>
              <w:pStyle w:val="TableCellGeneralText"/>
            </w:pPr>
            <w:r>
              <w:t>I work professionally on behalf of people with disabilities</w:t>
            </w:r>
          </w:p>
        </w:tc>
        <w:tc>
          <w:tcPr>
            <w:tcW w:w="0" w:type="auto"/>
          </w:tcPr>
          <w:p w14:paraId="0A2511D6" w14:textId="77777777" w:rsidR="000230D2" w:rsidRDefault="000230D2" w:rsidP="000230D2">
            <w:pPr>
              <w:pStyle w:val="TableCellNumbers"/>
            </w:pPr>
            <w:r>
              <w:t>21%</w:t>
            </w:r>
          </w:p>
        </w:tc>
        <w:tc>
          <w:tcPr>
            <w:tcW w:w="0" w:type="auto"/>
            <w:vAlign w:val="top"/>
          </w:tcPr>
          <w:p w14:paraId="658CAE6A" w14:textId="666D7B59" w:rsidR="000230D2" w:rsidRDefault="000230D2" w:rsidP="000230D2">
            <w:pPr>
              <w:pStyle w:val="TableCellNumbers"/>
            </w:pPr>
            <w:r w:rsidRPr="00C11C9B">
              <w:t>29%</w:t>
            </w:r>
          </w:p>
        </w:tc>
        <w:tc>
          <w:tcPr>
            <w:tcW w:w="0" w:type="auto"/>
            <w:vAlign w:val="top"/>
          </w:tcPr>
          <w:p w14:paraId="6D9E4651" w14:textId="1121E82A" w:rsidR="000230D2" w:rsidRDefault="000230D2" w:rsidP="000230D2">
            <w:pPr>
              <w:pStyle w:val="TableCellNumbers"/>
            </w:pPr>
            <w:r w:rsidRPr="00C11C9B">
              <w:t>19%</w:t>
            </w:r>
          </w:p>
        </w:tc>
      </w:tr>
      <w:tr w:rsidR="000230D2" w14:paraId="5E705658" w14:textId="3594C67B"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25E1A1A0" w14:textId="77777777" w:rsidR="000230D2" w:rsidRDefault="000230D2" w:rsidP="000230D2">
            <w:pPr>
              <w:pStyle w:val="TableCellGeneralText"/>
            </w:pPr>
            <w:r>
              <w:t>I am a volunteer for disability causes</w:t>
            </w:r>
          </w:p>
        </w:tc>
        <w:tc>
          <w:tcPr>
            <w:tcW w:w="0" w:type="auto"/>
          </w:tcPr>
          <w:p w14:paraId="5C024726" w14:textId="77777777" w:rsidR="000230D2" w:rsidRDefault="000230D2" w:rsidP="000230D2">
            <w:pPr>
              <w:pStyle w:val="TableCellNumbers"/>
            </w:pPr>
            <w:r>
              <w:t>11%</w:t>
            </w:r>
          </w:p>
        </w:tc>
        <w:tc>
          <w:tcPr>
            <w:tcW w:w="0" w:type="auto"/>
            <w:vAlign w:val="top"/>
          </w:tcPr>
          <w:p w14:paraId="44F22A61" w14:textId="5CD45D23" w:rsidR="000230D2" w:rsidRDefault="000230D2" w:rsidP="000230D2">
            <w:pPr>
              <w:pStyle w:val="TableCellNumbers"/>
            </w:pPr>
            <w:r w:rsidRPr="00C11C9B">
              <w:t>11%</w:t>
            </w:r>
          </w:p>
        </w:tc>
        <w:tc>
          <w:tcPr>
            <w:tcW w:w="0" w:type="auto"/>
            <w:vAlign w:val="top"/>
          </w:tcPr>
          <w:p w14:paraId="278F1BC6" w14:textId="5A05E54D" w:rsidR="000230D2" w:rsidRDefault="000230D2" w:rsidP="000230D2">
            <w:pPr>
              <w:pStyle w:val="TableCellNumbers"/>
            </w:pPr>
            <w:r w:rsidRPr="00C11C9B">
              <w:t>5%</w:t>
            </w:r>
          </w:p>
        </w:tc>
      </w:tr>
      <w:tr w:rsidR="000230D2" w14:paraId="0ADD9404" w14:textId="2D9525E5" w:rsidTr="000230D2">
        <w:tc>
          <w:tcPr>
            <w:tcW w:w="0" w:type="auto"/>
          </w:tcPr>
          <w:p w14:paraId="16AD4A22" w14:textId="77777777" w:rsidR="000230D2" w:rsidRDefault="000230D2" w:rsidP="000230D2">
            <w:pPr>
              <w:pStyle w:val="TableCellGeneralText"/>
            </w:pPr>
            <w:r>
              <w:t>None of the above</w:t>
            </w:r>
          </w:p>
        </w:tc>
        <w:tc>
          <w:tcPr>
            <w:tcW w:w="0" w:type="auto"/>
          </w:tcPr>
          <w:p w14:paraId="1101BDDD" w14:textId="77777777" w:rsidR="000230D2" w:rsidRDefault="000230D2" w:rsidP="000230D2">
            <w:pPr>
              <w:pStyle w:val="TableCellNumbers"/>
            </w:pPr>
            <w:r>
              <w:t>21%</w:t>
            </w:r>
          </w:p>
        </w:tc>
        <w:tc>
          <w:tcPr>
            <w:tcW w:w="0" w:type="auto"/>
            <w:vAlign w:val="top"/>
          </w:tcPr>
          <w:p w14:paraId="13B2D02F" w14:textId="2F3A8FCB" w:rsidR="000230D2" w:rsidRDefault="000230D2" w:rsidP="000230D2">
            <w:pPr>
              <w:pStyle w:val="TableCellNumbers"/>
            </w:pPr>
            <w:r w:rsidRPr="00C11C9B">
              <w:t>15%</w:t>
            </w:r>
          </w:p>
        </w:tc>
        <w:tc>
          <w:tcPr>
            <w:tcW w:w="0" w:type="auto"/>
            <w:vAlign w:val="top"/>
          </w:tcPr>
          <w:p w14:paraId="4DDB8DDE" w14:textId="74AB29E5" w:rsidR="000230D2" w:rsidRDefault="000230D2" w:rsidP="000230D2">
            <w:pPr>
              <w:pStyle w:val="TableCellNumbers"/>
            </w:pPr>
            <w:r w:rsidRPr="00C11C9B">
              <w:t>28%</w:t>
            </w:r>
          </w:p>
        </w:tc>
      </w:tr>
    </w:tbl>
    <w:p w14:paraId="728A4C21" w14:textId="24CB5728" w:rsidR="00C91282" w:rsidRPr="0050335E" w:rsidRDefault="00C91282" w:rsidP="0036294B">
      <w:pPr>
        <w:pStyle w:val="ListNumber"/>
        <w:tabs>
          <w:tab w:val="clear" w:pos="720"/>
          <w:tab w:val="num" w:pos="360"/>
        </w:tabs>
        <w:spacing w:before="240"/>
        <w:ind w:left="360"/>
        <w:rPr>
          <w:b/>
        </w:rPr>
      </w:pPr>
      <w:r w:rsidRPr="0050335E">
        <w:rPr>
          <w:b/>
        </w:rPr>
        <w:t>What is your age?</w:t>
      </w:r>
    </w:p>
    <w:p w14:paraId="57A4421A" w14:textId="77777777" w:rsidR="000230D2" w:rsidRPr="000230D2" w:rsidRDefault="000230D2" w:rsidP="000230D2">
      <w:pPr>
        <w:pStyle w:val="ListContinue2"/>
        <w:tabs>
          <w:tab w:val="num" w:pos="360"/>
        </w:tabs>
        <w:ind w:left="360"/>
        <w:rPr>
          <w:b/>
        </w:rPr>
      </w:pPr>
      <w:r w:rsidRPr="000230D2">
        <w:rPr>
          <w:b/>
        </w:rPr>
        <w:t>TOTAL: Answered 670/Skipped 299</w:t>
      </w:r>
    </w:p>
    <w:p w14:paraId="5388C486" w14:textId="77777777" w:rsidR="000230D2" w:rsidRPr="000230D2" w:rsidRDefault="000230D2" w:rsidP="000230D2">
      <w:pPr>
        <w:pStyle w:val="ListContinue2"/>
        <w:tabs>
          <w:tab w:val="num" w:pos="360"/>
        </w:tabs>
        <w:ind w:left="360"/>
        <w:rPr>
          <w:b/>
        </w:rPr>
      </w:pPr>
      <w:r w:rsidRPr="000230D2">
        <w:rPr>
          <w:b/>
        </w:rPr>
        <w:t>CA: Answered 169/Skipped 56</w:t>
      </w:r>
    </w:p>
    <w:p w14:paraId="3E978DE4" w14:textId="4A587E8E" w:rsidR="00C91282" w:rsidRDefault="000230D2" w:rsidP="000230D2">
      <w:pPr>
        <w:pStyle w:val="ListContinue2"/>
        <w:tabs>
          <w:tab w:val="num" w:pos="360"/>
        </w:tabs>
        <w:ind w:left="360"/>
        <w:rPr>
          <w:b/>
        </w:rPr>
      </w:pPr>
      <w:r w:rsidRPr="000230D2">
        <w:rPr>
          <w:b/>
        </w:rPr>
        <w:t>NY: Answered 99/Skipped 37</w:t>
      </w:r>
    </w:p>
    <w:p w14:paraId="3FFBF19E" w14:textId="77777777" w:rsidR="004511B8" w:rsidRPr="0050335E" w:rsidRDefault="004511B8" w:rsidP="000230D2">
      <w:pPr>
        <w:pStyle w:val="ListContinue2"/>
        <w:tabs>
          <w:tab w:val="num" w:pos="360"/>
        </w:tabs>
        <w:ind w:left="360"/>
        <w:rPr>
          <w:b/>
        </w:rPr>
      </w:pPr>
    </w:p>
    <w:tbl>
      <w:tblPr>
        <w:tblStyle w:val="EconometricaTableStyle"/>
        <w:tblW w:w="0" w:type="auto"/>
        <w:tblLook w:val="04A0" w:firstRow="1" w:lastRow="0" w:firstColumn="1" w:lastColumn="0" w:noHBand="0" w:noVBand="1"/>
      </w:tblPr>
      <w:tblGrid>
        <w:gridCol w:w="1053"/>
        <w:gridCol w:w="756"/>
        <w:gridCol w:w="631"/>
        <w:gridCol w:w="631"/>
      </w:tblGrid>
      <w:tr w:rsidR="000230D2" w14:paraId="3442AFD9" w14:textId="3259EC4B" w:rsidTr="000230D2">
        <w:trPr>
          <w:cnfStyle w:val="100000000000" w:firstRow="1" w:lastRow="0" w:firstColumn="0" w:lastColumn="0" w:oddVBand="0" w:evenVBand="0" w:oddHBand="0" w:evenHBand="0" w:firstRowFirstColumn="0" w:firstRowLastColumn="0" w:lastRowFirstColumn="0" w:lastRowLastColumn="0"/>
          <w:tblHeader/>
        </w:trPr>
        <w:tc>
          <w:tcPr>
            <w:tcW w:w="0" w:type="auto"/>
          </w:tcPr>
          <w:p w14:paraId="7733D43B" w14:textId="0356FC25" w:rsidR="000230D2" w:rsidRDefault="000230D2" w:rsidP="0036294B">
            <w:pPr>
              <w:pStyle w:val="TableColumnHeading"/>
            </w:pPr>
            <w:r>
              <w:t>Answer</w:t>
            </w:r>
          </w:p>
        </w:tc>
        <w:tc>
          <w:tcPr>
            <w:tcW w:w="0" w:type="auto"/>
          </w:tcPr>
          <w:p w14:paraId="1A61C802" w14:textId="4B2BBF2A" w:rsidR="000230D2" w:rsidRDefault="000230D2" w:rsidP="0036294B">
            <w:pPr>
              <w:pStyle w:val="TableColumnHeading"/>
            </w:pPr>
            <w:r>
              <w:t>Total</w:t>
            </w:r>
          </w:p>
        </w:tc>
        <w:tc>
          <w:tcPr>
            <w:tcW w:w="0" w:type="auto"/>
          </w:tcPr>
          <w:p w14:paraId="69C51651" w14:textId="069D3C31" w:rsidR="000230D2" w:rsidRDefault="000230D2" w:rsidP="0036294B">
            <w:pPr>
              <w:pStyle w:val="TableColumnHeading"/>
            </w:pPr>
            <w:r>
              <w:t>CA</w:t>
            </w:r>
          </w:p>
        </w:tc>
        <w:tc>
          <w:tcPr>
            <w:tcW w:w="0" w:type="auto"/>
          </w:tcPr>
          <w:p w14:paraId="3ECAD482" w14:textId="0C744213" w:rsidR="000230D2" w:rsidRDefault="000230D2" w:rsidP="0036294B">
            <w:pPr>
              <w:pStyle w:val="TableColumnHeading"/>
            </w:pPr>
            <w:r>
              <w:t>NY</w:t>
            </w:r>
          </w:p>
        </w:tc>
      </w:tr>
      <w:tr w:rsidR="000230D2" w14:paraId="55B173A3" w14:textId="46D87EE2"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572B4010" w14:textId="77777777" w:rsidR="000230D2" w:rsidRDefault="000230D2" w:rsidP="000230D2">
            <w:pPr>
              <w:pStyle w:val="TableCellGeneralText"/>
            </w:pPr>
            <w:r>
              <w:t>Under 18</w:t>
            </w:r>
          </w:p>
        </w:tc>
        <w:tc>
          <w:tcPr>
            <w:tcW w:w="0" w:type="auto"/>
          </w:tcPr>
          <w:p w14:paraId="314596A8" w14:textId="77777777" w:rsidR="000230D2" w:rsidRDefault="000230D2" w:rsidP="000230D2">
            <w:pPr>
              <w:pStyle w:val="TableCellNumbers"/>
            </w:pPr>
            <w:r>
              <w:t>0%</w:t>
            </w:r>
          </w:p>
        </w:tc>
        <w:tc>
          <w:tcPr>
            <w:tcW w:w="0" w:type="auto"/>
            <w:vAlign w:val="top"/>
          </w:tcPr>
          <w:p w14:paraId="190E90F7" w14:textId="5E4BB0FF" w:rsidR="000230D2" w:rsidRDefault="000230D2" w:rsidP="000230D2">
            <w:pPr>
              <w:pStyle w:val="TableCellNumbers"/>
            </w:pPr>
            <w:r w:rsidRPr="00BB7AE9">
              <w:t>0%</w:t>
            </w:r>
          </w:p>
        </w:tc>
        <w:tc>
          <w:tcPr>
            <w:tcW w:w="0" w:type="auto"/>
            <w:vAlign w:val="top"/>
          </w:tcPr>
          <w:p w14:paraId="7A8879BE" w14:textId="18D21981" w:rsidR="000230D2" w:rsidRDefault="000230D2" w:rsidP="000230D2">
            <w:pPr>
              <w:pStyle w:val="TableCellNumbers"/>
            </w:pPr>
            <w:r w:rsidRPr="00BB7AE9">
              <w:t>0%</w:t>
            </w:r>
          </w:p>
        </w:tc>
      </w:tr>
      <w:tr w:rsidR="000230D2" w14:paraId="33AFFD52" w14:textId="3E332DB2" w:rsidTr="000230D2">
        <w:tc>
          <w:tcPr>
            <w:tcW w:w="0" w:type="auto"/>
          </w:tcPr>
          <w:p w14:paraId="13AE0E6E" w14:textId="77777777" w:rsidR="000230D2" w:rsidRDefault="000230D2" w:rsidP="000230D2">
            <w:pPr>
              <w:pStyle w:val="TableCellGeneralText"/>
            </w:pPr>
            <w:r>
              <w:t>18-22</w:t>
            </w:r>
          </w:p>
        </w:tc>
        <w:tc>
          <w:tcPr>
            <w:tcW w:w="0" w:type="auto"/>
          </w:tcPr>
          <w:p w14:paraId="176C601D" w14:textId="77777777" w:rsidR="000230D2" w:rsidRDefault="000230D2" w:rsidP="000230D2">
            <w:pPr>
              <w:pStyle w:val="TableCellNumbers"/>
            </w:pPr>
            <w:r>
              <w:t>0%</w:t>
            </w:r>
          </w:p>
        </w:tc>
        <w:tc>
          <w:tcPr>
            <w:tcW w:w="0" w:type="auto"/>
            <w:vAlign w:val="top"/>
          </w:tcPr>
          <w:p w14:paraId="061617D8" w14:textId="4F292ECC" w:rsidR="000230D2" w:rsidRDefault="000230D2" w:rsidP="000230D2">
            <w:pPr>
              <w:pStyle w:val="TableCellNumbers"/>
            </w:pPr>
            <w:r w:rsidRPr="00BB7AE9">
              <w:t>1%</w:t>
            </w:r>
          </w:p>
        </w:tc>
        <w:tc>
          <w:tcPr>
            <w:tcW w:w="0" w:type="auto"/>
            <w:vAlign w:val="top"/>
          </w:tcPr>
          <w:p w14:paraId="4C6CCE92" w14:textId="79F52624" w:rsidR="000230D2" w:rsidRDefault="000230D2" w:rsidP="000230D2">
            <w:pPr>
              <w:pStyle w:val="TableCellNumbers"/>
            </w:pPr>
            <w:r w:rsidRPr="00BB7AE9">
              <w:t>0%</w:t>
            </w:r>
          </w:p>
        </w:tc>
      </w:tr>
      <w:tr w:rsidR="000230D2" w14:paraId="6D548E7F" w14:textId="3CDE934C"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019602E4" w14:textId="77777777" w:rsidR="000230D2" w:rsidRDefault="000230D2" w:rsidP="000230D2">
            <w:pPr>
              <w:pStyle w:val="TableCellGeneralText"/>
            </w:pPr>
            <w:r>
              <w:t>23-29</w:t>
            </w:r>
          </w:p>
        </w:tc>
        <w:tc>
          <w:tcPr>
            <w:tcW w:w="0" w:type="auto"/>
          </w:tcPr>
          <w:p w14:paraId="72F99EF8" w14:textId="77777777" w:rsidR="000230D2" w:rsidRDefault="000230D2" w:rsidP="000230D2">
            <w:pPr>
              <w:pStyle w:val="TableCellNumbers"/>
            </w:pPr>
            <w:r>
              <w:t>6%</w:t>
            </w:r>
          </w:p>
        </w:tc>
        <w:tc>
          <w:tcPr>
            <w:tcW w:w="0" w:type="auto"/>
            <w:vAlign w:val="top"/>
          </w:tcPr>
          <w:p w14:paraId="6AC5CCAD" w14:textId="4CC531B5" w:rsidR="000230D2" w:rsidRDefault="000230D2" w:rsidP="000230D2">
            <w:pPr>
              <w:pStyle w:val="TableCellNumbers"/>
            </w:pPr>
            <w:r w:rsidRPr="00BB7AE9">
              <w:t>7%</w:t>
            </w:r>
          </w:p>
        </w:tc>
        <w:tc>
          <w:tcPr>
            <w:tcW w:w="0" w:type="auto"/>
            <w:vAlign w:val="top"/>
          </w:tcPr>
          <w:p w14:paraId="41C58C9F" w14:textId="4410C5B2" w:rsidR="000230D2" w:rsidRDefault="000230D2" w:rsidP="000230D2">
            <w:pPr>
              <w:pStyle w:val="TableCellNumbers"/>
            </w:pPr>
            <w:r w:rsidRPr="00BB7AE9">
              <w:t>7%</w:t>
            </w:r>
          </w:p>
        </w:tc>
      </w:tr>
      <w:tr w:rsidR="000230D2" w14:paraId="7DB0E523" w14:textId="5D80A95D" w:rsidTr="000230D2">
        <w:tc>
          <w:tcPr>
            <w:tcW w:w="0" w:type="auto"/>
          </w:tcPr>
          <w:p w14:paraId="5FEB93FF" w14:textId="77777777" w:rsidR="000230D2" w:rsidRDefault="000230D2" w:rsidP="000230D2">
            <w:pPr>
              <w:pStyle w:val="TableCellGeneralText"/>
            </w:pPr>
            <w:r>
              <w:t>30-39</w:t>
            </w:r>
          </w:p>
        </w:tc>
        <w:tc>
          <w:tcPr>
            <w:tcW w:w="0" w:type="auto"/>
          </w:tcPr>
          <w:p w14:paraId="6B999332" w14:textId="77777777" w:rsidR="000230D2" w:rsidRDefault="000230D2" w:rsidP="000230D2">
            <w:pPr>
              <w:pStyle w:val="TableCellNumbers"/>
            </w:pPr>
            <w:r>
              <w:t>16%</w:t>
            </w:r>
          </w:p>
        </w:tc>
        <w:tc>
          <w:tcPr>
            <w:tcW w:w="0" w:type="auto"/>
            <w:vAlign w:val="top"/>
          </w:tcPr>
          <w:p w14:paraId="47150E54" w14:textId="527D0871" w:rsidR="000230D2" w:rsidRDefault="000230D2" w:rsidP="000230D2">
            <w:pPr>
              <w:pStyle w:val="TableCellNumbers"/>
            </w:pPr>
            <w:r w:rsidRPr="00BB7AE9">
              <w:t>20%</w:t>
            </w:r>
          </w:p>
        </w:tc>
        <w:tc>
          <w:tcPr>
            <w:tcW w:w="0" w:type="auto"/>
            <w:vAlign w:val="top"/>
          </w:tcPr>
          <w:p w14:paraId="2BEE4E3F" w14:textId="21B9BB88" w:rsidR="000230D2" w:rsidRDefault="000230D2" w:rsidP="000230D2">
            <w:pPr>
              <w:pStyle w:val="TableCellNumbers"/>
            </w:pPr>
            <w:r w:rsidRPr="00BB7AE9">
              <w:t>20%</w:t>
            </w:r>
          </w:p>
        </w:tc>
      </w:tr>
      <w:tr w:rsidR="000230D2" w14:paraId="686B15B2" w14:textId="23ED5A5F"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06537936" w14:textId="77777777" w:rsidR="000230D2" w:rsidRDefault="000230D2" w:rsidP="000230D2">
            <w:pPr>
              <w:pStyle w:val="TableCellGeneralText"/>
            </w:pPr>
            <w:r>
              <w:t>40-44</w:t>
            </w:r>
          </w:p>
        </w:tc>
        <w:tc>
          <w:tcPr>
            <w:tcW w:w="0" w:type="auto"/>
          </w:tcPr>
          <w:p w14:paraId="4B5DCC15" w14:textId="77777777" w:rsidR="000230D2" w:rsidRDefault="000230D2" w:rsidP="000230D2">
            <w:pPr>
              <w:pStyle w:val="TableCellNumbers"/>
            </w:pPr>
            <w:r>
              <w:t>8%</w:t>
            </w:r>
          </w:p>
        </w:tc>
        <w:tc>
          <w:tcPr>
            <w:tcW w:w="0" w:type="auto"/>
            <w:vAlign w:val="top"/>
          </w:tcPr>
          <w:p w14:paraId="56AE52F9" w14:textId="6D5C1A22" w:rsidR="000230D2" w:rsidRDefault="000230D2" w:rsidP="000230D2">
            <w:pPr>
              <w:pStyle w:val="TableCellNumbers"/>
            </w:pPr>
            <w:r w:rsidRPr="00BB7AE9">
              <w:t>11%</w:t>
            </w:r>
          </w:p>
        </w:tc>
        <w:tc>
          <w:tcPr>
            <w:tcW w:w="0" w:type="auto"/>
            <w:vAlign w:val="top"/>
          </w:tcPr>
          <w:p w14:paraId="63B0A4E8" w14:textId="0163805E" w:rsidR="000230D2" w:rsidRDefault="000230D2" w:rsidP="000230D2">
            <w:pPr>
              <w:pStyle w:val="TableCellNumbers"/>
            </w:pPr>
            <w:r w:rsidRPr="00BB7AE9">
              <w:t>5%</w:t>
            </w:r>
          </w:p>
        </w:tc>
      </w:tr>
      <w:tr w:rsidR="000230D2" w14:paraId="53AE6554" w14:textId="27554574" w:rsidTr="000230D2">
        <w:tc>
          <w:tcPr>
            <w:tcW w:w="0" w:type="auto"/>
          </w:tcPr>
          <w:p w14:paraId="6F2C4639" w14:textId="77777777" w:rsidR="000230D2" w:rsidRDefault="000230D2" w:rsidP="000230D2">
            <w:pPr>
              <w:pStyle w:val="TableCellGeneralText"/>
            </w:pPr>
            <w:r>
              <w:t>45-49</w:t>
            </w:r>
          </w:p>
        </w:tc>
        <w:tc>
          <w:tcPr>
            <w:tcW w:w="0" w:type="auto"/>
          </w:tcPr>
          <w:p w14:paraId="108EDC84" w14:textId="77777777" w:rsidR="000230D2" w:rsidRDefault="000230D2" w:rsidP="000230D2">
            <w:pPr>
              <w:pStyle w:val="TableCellNumbers"/>
            </w:pPr>
            <w:r>
              <w:t>12%</w:t>
            </w:r>
          </w:p>
        </w:tc>
        <w:tc>
          <w:tcPr>
            <w:tcW w:w="0" w:type="auto"/>
            <w:vAlign w:val="top"/>
          </w:tcPr>
          <w:p w14:paraId="6D20EE06" w14:textId="61404CEB" w:rsidR="000230D2" w:rsidRDefault="000230D2" w:rsidP="000230D2">
            <w:pPr>
              <w:pStyle w:val="TableCellNumbers"/>
            </w:pPr>
            <w:r w:rsidRPr="00BB7AE9">
              <w:t>10%</w:t>
            </w:r>
          </w:p>
        </w:tc>
        <w:tc>
          <w:tcPr>
            <w:tcW w:w="0" w:type="auto"/>
            <w:vAlign w:val="top"/>
          </w:tcPr>
          <w:p w14:paraId="0D5628A5" w14:textId="7AD3CB1B" w:rsidR="000230D2" w:rsidRDefault="000230D2" w:rsidP="000230D2">
            <w:pPr>
              <w:pStyle w:val="TableCellNumbers"/>
            </w:pPr>
            <w:r w:rsidRPr="00BB7AE9">
              <w:t>7%</w:t>
            </w:r>
          </w:p>
        </w:tc>
      </w:tr>
      <w:tr w:rsidR="000230D2" w14:paraId="44B46B12" w14:textId="7C4DE228"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64723C41" w14:textId="77777777" w:rsidR="000230D2" w:rsidRDefault="000230D2" w:rsidP="000230D2">
            <w:pPr>
              <w:pStyle w:val="TableCellGeneralText"/>
            </w:pPr>
            <w:r>
              <w:t>50-54</w:t>
            </w:r>
          </w:p>
        </w:tc>
        <w:tc>
          <w:tcPr>
            <w:tcW w:w="0" w:type="auto"/>
          </w:tcPr>
          <w:p w14:paraId="0D7E634E" w14:textId="77777777" w:rsidR="000230D2" w:rsidRDefault="000230D2" w:rsidP="000230D2">
            <w:pPr>
              <w:pStyle w:val="TableCellNumbers"/>
            </w:pPr>
            <w:r>
              <w:t>13%</w:t>
            </w:r>
          </w:p>
        </w:tc>
        <w:tc>
          <w:tcPr>
            <w:tcW w:w="0" w:type="auto"/>
            <w:vAlign w:val="top"/>
          </w:tcPr>
          <w:p w14:paraId="5B7196C2" w14:textId="2A23BA27" w:rsidR="000230D2" w:rsidRDefault="000230D2" w:rsidP="000230D2">
            <w:pPr>
              <w:pStyle w:val="TableCellNumbers"/>
            </w:pPr>
            <w:r w:rsidRPr="00BB7AE9">
              <w:t>13%</w:t>
            </w:r>
          </w:p>
        </w:tc>
        <w:tc>
          <w:tcPr>
            <w:tcW w:w="0" w:type="auto"/>
            <w:vAlign w:val="top"/>
          </w:tcPr>
          <w:p w14:paraId="52EA1EBA" w14:textId="37A94103" w:rsidR="000230D2" w:rsidRDefault="000230D2" w:rsidP="000230D2">
            <w:pPr>
              <w:pStyle w:val="TableCellNumbers"/>
            </w:pPr>
            <w:r w:rsidRPr="00BB7AE9">
              <w:t>14%</w:t>
            </w:r>
          </w:p>
        </w:tc>
      </w:tr>
      <w:tr w:rsidR="000230D2" w14:paraId="79C57DA9" w14:textId="0126118A" w:rsidTr="000230D2">
        <w:tc>
          <w:tcPr>
            <w:tcW w:w="0" w:type="auto"/>
          </w:tcPr>
          <w:p w14:paraId="587C732B" w14:textId="77777777" w:rsidR="000230D2" w:rsidRDefault="000230D2" w:rsidP="000230D2">
            <w:pPr>
              <w:pStyle w:val="TableCellGeneralText"/>
            </w:pPr>
            <w:r>
              <w:lastRenderedPageBreak/>
              <w:t>55-59</w:t>
            </w:r>
          </w:p>
        </w:tc>
        <w:tc>
          <w:tcPr>
            <w:tcW w:w="0" w:type="auto"/>
          </w:tcPr>
          <w:p w14:paraId="395B2C76" w14:textId="77777777" w:rsidR="000230D2" w:rsidRDefault="000230D2" w:rsidP="000230D2">
            <w:pPr>
              <w:pStyle w:val="TableCellNumbers"/>
            </w:pPr>
            <w:r>
              <w:t>16%</w:t>
            </w:r>
          </w:p>
        </w:tc>
        <w:tc>
          <w:tcPr>
            <w:tcW w:w="0" w:type="auto"/>
            <w:vAlign w:val="top"/>
          </w:tcPr>
          <w:p w14:paraId="0DA16AAB" w14:textId="732FD792" w:rsidR="000230D2" w:rsidRDefault="000230D2" w:rsidP="000230D2">
            <w:pPr>
              <w:pStyle w:val="TableCellNumbers"/>
            </w:pPr>
            <w:r w:rsidRPr="00BB7AE9">
              <w:t>13%</w:t>
            </w:r>
          </w:p>
        </w:tc>
        <w:tc>
          <w:tcPr>
            <w:tcW w:w="0" w:type="auto"/>
            <w:vAlign w:val="top"/>
          </w:tcPr>
          <w:p w14:paraId="2C7B81A6" w14:textId="0D6DE0D2" w:rsidR="000230D2" w:rsidRDefault="000230D2" w:rsidP="000230D2">
            <w:pPr>
              <w:pStyle w:val="TableCellNumbers"/>
            </w:pPr>
            <w:r w:rsidRPr="00BB7AE9">
              <w:t>10%</w:t>
            </w:r>
          </w:p>
        </w:tc>
      </w:tr>
      <w:tr w:rsidR="000230D2" w14:paraId="2DDFC814" w14:textId="5DBBEDB7"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2872B196" w14:textId="77777777" w:rsidR="000230D2" w:rsidRDefault="000230D2" w:rsidP="000230D2">
            <w:pPr>
              <w:pStyle w:val="TableCellGeneralText"/>
            </w:pPr>
            <w:r>
              <w:t>60-64</w:t>
            </w:r>
          </w:p>
        </w:tc>
        <w:tc>
          <w:tcPr>
            <w:tcW w:w="0" w:type="auto"/>
          </w:tcPr>
          <w:p w14:paraId="53137E44" w14:textId="77777777" w:rsidR="000230D2" w:rsidRDefault="000230D2" w:rsidP="000230D2">
            <w:pPr>
              <w:pStyle w:val="TableCellNumbers"/>
            </w:pPr>
            <w:r>
              <w:t>14%</w:t>
            </w:r>
          </w:p>
        </w:tc>
        <w:tc>
          <w:tcPr>
            <w:tcW w:w="0" w:type="auto"/>
            <w:vAlign w:val="top"/>
          </w:tcPr>
          <w:p w14:paraId="74841A97" w14:textId="4B56979A" w:rsidR="000230D2" w:rsidRDefault="000230D2" w:rsidP="000230D2">
            <w:pPr>
              <w:pStyle w:val="TableCellNumbers"/>
            </w:pPr>
            <w:r w:rsidRPr="00BB7AE9">
              <w:t>17%</w:t>
            </w:r>
          </w:p>
        </w:tc>
        <w:tc>
          <w:tcPr>
            <w:tcW w:w="0" w:type="auto"/>
            <w:vAlign w:val="top"/>
          </w:tcPr>
          <w:p w14:paraId="0D9B737B" w14:textId="5402DB71" w:rsidR="000230D2" w:rsidRDefault="000230D2" w:rsidP="000230D2">
            <w:pPr>
              <w:pStyle w:val="TableCellNumbers"/>
            </w:pPr>
            <w:r w:rsidRPr="00BB7AE9">
              <w:t>14%</w:t>
            </w:r>
          </w:p>
        </w:tc>
      </w:tr>
      <w:tr w:rsidR="000230D2" w14:paraId="085A7F68" w14:textId="5C746EBF" w:rsidTr="000230D2">
        <w:tc>
          <w:tcPr>
            <w:tcW w:w="0" w:type="auto"/>
          </w:tcPr>
          <w:p w14:paraId="7D0B64C7" w14:textId="77777777" w:rsidR="000230D2" w:rsidRDefault="000230D2" w:rsidP="000230D2">
            <w:pPr>
              <w:pStyle w:val="TableCellGeneralText"/>
            </w:pPr>
            <w:r>
              <w:t>65-69</w:t>
            </w:r>
          </w:p>
        </w:tc>
        <w:tc>
          <w:tcPr>
            <w:tcW w:w="0" w:type="auto"/>
          </w:tcPr>
          <w:p w14:paraId="39262B5E" w14:textId="77777777" w:rsidR="000230D2" w:rsidRDefault="000230D2" w:rsidP="000230D2">
            <w:pPr>
              <w:pStyle w:val="TableCellNumbers"/>
            </w:pPr>
            <w:r>
              <w:t>8%</w:t>
            </w:r>
          </w:p>
        </w:tc>
        <w:tc>
          <w:tcPr>
            <w:tcW w:w="0" w:type="auto"/>
            <w:vAlign w:val="top"/>
          </w:tcPr>
          <w:p w14:paraId="02B34E5D" w14:textId="0CA9587E" w:rsidR="000230D2" w:rsidRDefault="000230D2" w:rsidP="000230D2">
            <w:pPr>
              <w:pStyle w:val="TableCellNumbers"/>
            </w:pPr>
            <w:r w:rsidRPr="00BB7AE9">
              <w:t>5%</w:t>
            </w:r>
          </w:p>
        </w:tc>
        <w:tc>
          <w:tcPr>
            <w:tcW w:w="0" w:type="auto"/>
            <w:vAlign w:val="top"/>
          </w:tcPr>
          <w:p w14:paraId="79C96CE6" w14:textId="57B49677" w:rsidR="000230D2" w:rsidRDefault="000230D2" w:rsidP="000230D2">
            <w:pPr>
              <w:pStyle w:val="TableCellNumbers"/>
            </w:pPr>
            <w:r w:rsidRPr="00BB7AE9">
              <w:t>15%</w:t>
            </w:r>
          </w:p>
        </w:tc>
      </w:tr>
      <w:tr w:rsidR="000230D2" w14:paraId="482D845E" w14:textId="1494E152" w:rsidTr="000230D2">
        <w:trPr>
          <w:cnfStyle w:val="000000100000" w:firstRow="0" w:lastRow="0" w:firstColumn="0" w:lastColumn="0" w:oddVBand="0" w:evenVBand="0" w:oddHBand="1" w:evenHBand="0" w:firstRowFirstColumn="0" w:firstRowLastColumn="0" w:lastRowFirstColumn="0" w:lastRowLastColumn="0"/>
        </w:trPr>
        <w:tc>
          <w:tcPr>
            <w:tcW w:w="0" w:type="auto"/>
          </w:tcPr>
          <w:p w14:paraId="12D66C7C" w14:textId="77777777" w:rsidR="000230D2" w:rsidRDefault="000230D2" w:rsidP="000230D2">
            <w:pPr>
              <w:pStyle w:val="TableCellGeneralText"/>
            </w:pPr>
            <w:r>
              <w:t>70-74</w:t>
            </w:r>
          </w:p>
        </w:tc>
        <w:tc>
          <w:tcPr>
            <w:tcW w:w="0" w:type="auto"/>
          </w:tcPr>
          <w:p w14:paraId="470C9143" w14:textId="77777777" w:rsidR="000230D2" w:rsidRDefault="000230D2" w:rsidP="000230D2">
            <w:pPr>
              <w:pStyle w:val="TableCellNumbers"/>
            </w:pPr>
            <w:r>
              <w:t>3%</w:t>
            </w:r>
          </w:p>
        </w:tc>
        <w:tc>
          <w:tcPr>
            <w:tcW w:w="0" w:type="auto"/>
            <w:vAlign w:val="top"/>
          </w:tcPr>
          <w:p w14:paraId="3C2DA565" w14:textId="45FD3204" w:rsidR="000230D2" w:rsidRDefault="000230D2" w:rsidP="000230D2">
            <w:pPr>
              <w:pStyle w:val="TableCellNumbers"/>
            </w:pPr>
            <w:r w:rsidRPr="00BB7AE9">
              <w:t>1%</w:t>
            </w:r>
          </w:p>
        </w:tc>
        <w:tc>
          <w:tcPr>
            <w:tcW w:w="0" w:type="auto"/>
            <w:vAlign w:val="top"/>
          </w:tcPr>
          <w:p w14:paraId="2E94C8A7" w14:textId="1D7494AE" w:rsidR="000230D2" w:rsidRDefault="000230D2" w:rsidP="000230D2">
            <w:pPr>
              <w:pStyle w:val="TableCellNumbers"/>
            </w:pPr>
            <w:r w:rsidRPr="00BB7AE9">
              <w:t>5%</w:t>
            </w:r>
          </w:p>
        </w:tc>
      </w:tr>
      <w:tr w:rsidR="000230D2" w14:paraId="756D6ED3" w14:textId="1FE225DD" w:rsidTr="000230D2">
        <w:tc>
          <w:tcPr>
            <w:tcW w:w="0" w:type="auto"/>
          </w:tcPr>
          <w:p w14:paraId="153BD980" w14:textId="77777777" w:rsidR="000230D2" w:rsidRDefault="000230D2" w:rsidP="000230D2">
            <w:pPr>
              <w:pStyle w:val="TableCellGeneralText"/>
            </w:pPr>
            <w:r>
              <w:t>75+</w:t>
            </w:r>
          </w:p>
        </w:tc>
        <w:tc>
          <w:tcPr>
            <w:tcW w:w="0" w:type="auto"/>
          </w:tcPr>
          <w:p w14:paraId="3413C4B0" w14:textId="77777777" w:rsidR="000230D2" w:rsidRDefault="000230D2" w:rsidP="000230D2">
            <w:pPr>
              <w:pStyle w:val="TableCellNumbers"/>
            </w:pPr>
            <w:r>
              <w:t>3%</w:t>
            </w:r>
          </w:p>
        </w:tc>
        <w:tc>
          <w:tcPr>
            <w:tcW w:w="0" w:type="auto"/>
            <w:vAlign w:val="top"/>
          </w:tcPr>
          <w:p w14:paraId="094269CE" w14:textId="1C7886CB" w:rsidR="000230D2" w:rsidRDefault="000230D2" w:rsidP="000230D2">
            <w:pPr>
              <w:pStyle w:val="TableCellNumbers"/>
            </w:pPr>
            <w:r w:rsidRPr="00BB7AE9">
              <w:t>2%</w:t>
            </w:r>
          </w:p>
        </w:tc>
        <w:tc>
          <w:tcPr>
            <w:tcW w:w="0" w:type="auto"/>
            <w:vAlign w:val="top"/>
          </w:tcPr>
          <w:p w14:paraId="41D34310" w14:textId="56D7DA55" w:rsidR="000230D2" w:rsidRDefault="000230D2" w:rsidP="000230D2">
            <w:pPr>
              <w:pStyle w:val="TableCellNumbers"/>
            </w:pPr>
            <w:r w:rsidRPr="00BB7AE9">
              <w:t>2%</w:t>
            </w:r>
          </w:p>
        </w:tc>
      </w:tr>
    </w:tbl>
    <w:p w14:paraId="251E7397" w14:textId="63DEB7BB" w:rsidR="00C91282" w:rsidRPr="0050335E" w:rsidRDefault="00C91282" w:rsidP="0036294B">
      <w:pPr>
        <w:pStyle w:val="ListNumber"/>
        <w:tabs>
          <w:tab w:val="clear" w:pos="720"/>
          <w:tab w:val="num" w:pos="360"/>
        </w:tabs>
        <w:spacing w:before="240"/>
        <w:ind w:left="360"/>
        <w:rPr>
          <w:b/>
        </w:rPr>
      </w:pPr>
      <w:r w:rsidRPr="0050335E">
        <w:rPr>
          <w:b/>
        </w:rPr>
        <w:t>How would you describe yourself?</w:t>
      </w:r>
    </w:p>
    <w:p w14:paraId="0F8D8BF0" w14:textId="77777777" w:rsidR="008D6861" w:rsidRPr="008D6861" w:rsidRDefault="008D6861" w:rsidP="008D6861">
      <w:pPr>
        <w:pStyle w:val="ListContinue2"/>
        <w:tabs>
          <w:tab w:val="num" w:pos="360"/>
        </w:tabs>
        <w:ind w:left="360"/>
        <w:rPr>
          <w:b/>
        </w:rPr>
      </w:pPr>
      <w:r w:rsidRPr="008D6861">
        <w:rPr>
          <w:b/>
        </w:rPr>
        <w:t>TOTAL: Answered 672/Skipped 297</w:t>
      </w:r>
    </w:p>
    <w:p w14:paraId="05CB60AE" w14:textId="6056A09A" w:rsidR="004511B8" w:rsidRPr="008D6861" w:rsidRDefault="008D6861" w:rsidP="004511B8">
      <w:pPr>
        <w:pStyle w:val="ListContinue2"/>
        <w:tabs>
          <w:tab w:val="num" w:pos="360"/>
        </w:tabs>
        <w:ind w:left="360"/>
        <w:rPr>
          <w:b/>
        </w:rPr>
      </w:pPr>
      <w:r w:rsidRPr="008D6861">
        <w:rPr>
          <w:b/>
        </w:rPr>
        <w:t>CA: Answered 168/Skipped 57</w:t>
      </w:r>
    </w:p>
    <w:p w14:paraId="1C453B55" w14:textId="6CA24B13" w:rsidR="00C91282" w:rsidRDefault="008D6861" w:rsidP="008D6861">
      <w:pPr>
        <w:pStyle w:val="ListContinue2"/>
        <w:tabs>
          <w:tab w:val="num" w:pos="360"/>
        </w:tabs>
        <w:ind w:left="360"/>
        <w:rPr>
          <w:b/>
        </w:rPr>
      </w:pPr>
      <w:r w:rsidRPr="008D6861">
        <w:rPr>
          <w:b/>
        </w:rPr>
        <w:t>NY: Answered 99/Skipped 37</w:t>
      </w:r>
    </w:p>
    <w:p w14:paraId="2926F809" w14:textId="77777777" w:rsidR="004511B8" w:rsidRPr="0050335E" w:rsidRDefault="004511B8" w:rsidP="008D6861">
      <w:pPr>
        <w:pStyle w:val="ListContinue2"/>
        <w:tabs>
          <w:tab w:val="num" w:pos="360"/>
        </w:tabs>
        <w:ind w:left="360"/>
        <w:rPr>
          <w:b/>
        </w:rPr>
      </w:pPr>
    </w:p>
    <w:tbl>
      <w:tblPr>
        <w:tblStyle w:val="EconometricaTableStyle"/>
        <w:tblW w:w="0" w:type="auto"/>
        <w:tblLook w:val="04A0" w:firstRow="1" w:lastRow="0" w:firstColumn="1" w:lastColumn="0" w:noHBand="0" w:noVBand="1"/>
      </w:tblPr>
      <w:tblGrid>
        <w:gridCol w:w="3321"/>
        <w:gridCol w:w="756"/>
        <w:gridCol w:w="631"/>
        <w:gridCol w:w="631"/>
      </w:tblGrid>
      <w:tr w:rsidR="008D6861" w14:paraId="3104D57F" w14:textId="162DFD03" w:rsidTr="00F8052E">
        <w:trPr>
          <w:cnfStyle w:val="100000000000" w:firstRow="1" w:lastRow="0" w:firstColumn="0" w:lastColumn="0" w:oddVBand="0" w:evenVBand="0" w:oddHBand="0" w:evenHBand="0" w:firstRowFirstColumn="0" w:firstRowLastColumn="0" w:lastRowFirstColumn="0" w:lastRowLastColumn="0"/>
          <w:tblHeader/>
        </w:trPr>
        <w:tc>
          <w:tcPr>
            <w:tcW w:w="0" w:type="auto"/>
          </w:tcPr>
          <w:p w14:paraId="20DD25A4" w14:textId="6AEA6A72" w:rsidR="008D6861" w:rsidRDefault="008D6861" w:rsidP="0036294B">
            <w:pPr>
              <w:pStyle w:val="TableColumnHeading"/>
            </w:pPr>
            <w:r>
              <w:t>Answer</w:t>
            </w:r>
          </w:p>
        </w:tc>
        <w:tc>
          <w:tcPr>
            <w:tcW w:w="0" w:type="auto"/>
          </w:tcPr>
          <w:p w14:paraId="5EF9D247" w14:textId="51B1F563" w:rsidR="008D6861" w:rsidRDefault="008D6861" w:rsidP="0036294B">
            <w:pPr>
              <w:pStyle w:val="TableColumnHeading"/>
            </w:pPr>
            <w:r>
              <w:t>Total</w:t>
            </w:r>
          </w:p>
        </w:tc>
        <w:tc>
          <w:tcPr>
            <w:tcW w:w="0" w:type="auto"/>
          </w:tcPr>
          <w:p w14:paraId="1C2EA9D8" w14:textId="1C79CE48" w:rsidR="008D6861" w:rsidRDefault="008D6861" w:rsidP="0036294B">
            <w:pPr>
              <w:pStyle w:val="TableColumnHeading"/>
            </w:pPr>
            <w:r>
              <w:t>CA</w:t>
            </w:r>
          </w:p>
        </w:tc>
        <w:tc>
          <w:tcPr>
            <w:tcW w:w="0" w:type="auto"/>
          </w:tcPr>
          <w:p w14:paraId="7D501E9F" w14:textId="526AF301" w:rsidR="008D6861" w:rsidRDefault="008D6861" w:rsidP="0036294B">
            <w:pPr>
              <w:pStyle w:val="TableColumnHeading"/>
            </w:pPr>
            <w:r>
              <w:t>NY</w:t>
            </w:r>
          </w:p>
        </w:tc>
      </w:tr>
      <w:tr w:rsidR="008D6861" w14:paraId="22AAEF47" w14:textId="0C57AA10" w:rsidTr="00F8052E">
        <w:trPr>
          <w:cnfStyle w:val="000000100000" w:firstRow="0" w:lastRow="0" w:firstColumn="0" w:lastColumn="0" w:oddVBand="0" w:evenVBand="0" w:oddHBand="1" w:evenHBand="0" w:firstRowFirstColumn="0" w:firstRowLastColumn="0" w:lastRowFirstColumn="0" w:lastRowLastColumn="0"/>
        </w:trPr>
        <w:tc>
          <w:tcPr>
            <w:tcW w:w="0" w:type="auto"/>
          </w:tcPr>
          <w:p w14:paraId="2701DD55" w14:textId="77777777" w:rsidR="008D6861" w:rsidRDefault="008D6861" w:rsidP="008D6861">
            <w:pPr>
              <w:pStyle w:val="TableCellText"/>
            </w:pPr>
            <w:r>
              <w:t>White</w:t>
            </w:r>
          </w:p>
        </w:tc>
        <w:tc>
          <w:tcPr>
            <w:tcW w:w="0" w:type="auto"/>
          </w:tcPr>
          <w:p w14:paraId="0D94DB3A" w14:textId="77777777" w:rsidR="008D6861" w:rsidRDefault="008D6861" w:rsidP="008D6861">
            <w:pPr>
              <w:pStyle w:val="TableCellNumbers"/>
            </w:pPr>
            <w:r>
              <w:t>77%</w:t>
            </w:r>
          </w:p>
        </w:tc>
        <w:tc>
          <w:tcPr>
            <w:tcW w:w="0" w:type="auto"/>
            <w:vAlign w:val="top"/>
          </w:tcPr>
          <w:p w14:paraId="4428805F" w14:textId="5DF06FE6" w:rsidR="008D6861" w:rsidRDefault="008D6861" w:rsidP="008D6861">
            <w:pPr>
              <w:pStyle w:val="TableCellNumbers"/>
            </w:pPr>
            <w:r w:rsidRPr="00960DA4">
              <w:t>67%</w:t>
            </w:r>
          </w:p>
        </w:tc>
        <w:tc>
          <w:tcPr>
            <w:tcW w:w="0" w:type="auto"/>
            <w:vAlign w:val="top"/>
          </w:tcPr>
          <w:p w14:paraId="1A23DE23" w14:textId="6C01AEE2" w:rsidR="008D6861" w:rsidRDefault="008D6861" w:rsidP="008D6861">
            <w:pPr>
              <w:pStyle w:val="TableCellNumbers"/>
            </w:pPr>
            <w:r w:rsidRPr="00960DA4">
              <w:t>80%</w:t>
            </w:r>
          </w:p>
        </w:tc>
      </w:tr>
      <w:tr w:rsidR="008D6861" w14:paraId="222F81C7" w14:textId="0F843BD4" w:rsidTr="00F8052E">
        <w:tc>
          <w:tcPr>
            <w:tcW w:w="0" w:type="auto"/>
          </w:tcPr>
          <w:p w14:paraId="12AA3AE8" w14:textId="77777777" w:rsidR="008D6861" w:rsidRDefault="008D6861" w:rsidP="008D6861">
            <w:pPr>
              <w:pStyle w:val="TableCellText"/>
            </w:pPr>
            <w:r>
              <w:t>Black or African American</w:t>
            </w:r>
          </w:p>
        </w:tc>
        <w:tc>
          <w:tcPr>
            <w:tcW w:w="0" w:type="auto"/>
          </w:tcPr>
          <w:p w14:paraId="27A28E08" w14:textId="77777777" w:rsidR="008D6861" w:rsidRDefault="008D6861" w:rsidP="008D6861">
            <w:pPr>
              <w:pStyle w:val="TableCellNumbers"/>
            </w:pPr>
            <w:r>
              <w:t>7%</w:t>
            </w:r>
          </w:p>
        </w:tc>
        <w:tc>
          <w:tcPr>
            <w:tcW w:w="0" w:type="auto"/>
            <w:vAlign w:val="top"/>
          </w:tcPr>
          <w:p w14:paraId="298FBB6A" w14:textId="179EF643" w:rsidR="008D6861" w:rsidRDefault="008D6861" w:rsidP="008D6861">
            <w:pPr>
              <w:pStyle w:val="TableCellNumbers"/>
            </w:pPr>
            <w:r w:rsidRPr="00960DA4">
              <w:t>8%</w:t>
            </w:r>
          </w:p>
        </w:tc>
        <w:tc>
          <w:tcPr>
            <w:tcW w:w="0" w:type="auto"/>
            <w:vAlign w:val="top"/>
          </w:tcPr>
          <w:p w14:paraId="5EF7F401" w14:textId="485A1A04" w:rsidR="008D6861" w:rsidRDefault="008D6861" w:rsidP="008D6861">
            <w:pPr>
              <w:pStyle w:val="TableCellNumbers"/>
            </w:pPr>
            <w:r w:rsidRPr="00960DA4">
              <w:t>8%</w:t>
            </w:r>
          </w:p>
        </w:tc>
      </w:tr>
      <w:tr w:rsidR="008D6861" w14:paraId="2483C81E" w14:textId="398182EC" w:rsidTr="00F8052E">
        <w:trPr>
          <w:cnfStyle w:val="000000100000" w:firstRow="0" w:lastRow="0" w:firstColumn="0" w:lastColumn="0" w:oddVBand="0" w:evenVBand="0" w:oddHBand="1" w:evenHBand="0" w:firstRowFirstColumn="0" w:firstRowLastColumn="0" w:lastRowFirstColumn="0" w:lastRowLastColumn="0"/>
        </w:trPr>
        <w:tc>
          <w:tcPr>
            <w:tcW w:w="0" w:type="auto"/>
          </w:tcPr>
          <w:p w14:paraId="139283F7" w14:textId="77777777" w:rsidR="008D6861" w:rsidRDefault="008D6861" w:rsidP="008D6861">
            <w:pPr>
              <w:pStyle w:val="TableCellText"/>
            </w:pPr>
            <w:r>
              <w:t>American Indian</w:t>
            </w:r>
          </w:p>
        </w:tc>
        <w:tc>
          <w:tcPr>
            <w:tcW w:w="0" w:type="auto"/>
          </w:tcPr>
          <w:p w14:paraId="76DD57F2" w14:textId="77777777" w:rsidR="008D6861" w:rsidRDefault="008D6861" w:rsidP="008D6861">
            <w:pPr>
              <w:pStyle w:val="TableCellNumbers"/>
            </w:pPr>
            <w:r>
              <w:t>0%</w:t>
            </w:r>
          </w:p>
        </w:tc>
        <w:tc>
          <w:tcPr>
            <w:tcW w:w="0" w:type="auto"/>
            <w:vAlign w:val="top"/>
          </w:tcPr>
          <w:p w14:paraId="0D0A5FB8" w14:textId="43A4F5B4" w:rsidR="008D6861" w:rsidRDefault="008D6861" w:rsidP="008D6861">
            <w:pPr>
              <w:pStyle w:val="TableCellNumbers"/>
            </w:pPr>
            <w:r w:rsidRPr="00960DA4">
              <w:t>1%</w:t>
            </w:r>
          </w:p>
        </w:tc>
        <w:tc>
          <w:tcPr>
            <w:tcW w:w="0" w:type="auto"/>
            <w:vAlign w:val="top"/>
          </w:tcPr>
          <w:p w14:paraId="38887D30" w14:textId="2A72C399" w:rsidR="008D6861" w:rsidRDefault="008D6861" w:rsidP="008D6861">
            <w:pPr>
              <w:pStyle w:val="TableCellNumbers"/>
            </w:pPr>
            <w:r w:rsidRPr="00960DA4">
              <w:t>0%</w:t>
            </w:r>
          </w:p>
        </w:tc>
      </w:tr>
      <w:tr w:rsidR="008D6861" w14:paraId="4822E208" w14:textId="08EFDAE7" w:rsidTr="00F8052E">
        <w:tc>
          <w:tcPr>
            <w:tcW w:w="0" w:type="auto"/>
          </w:tcPr>
          <w:p w14:paraId="26FA68F0" w14:textId="7015E82D" w:rsidR="008D6861" w:rsidRDefault="008D6861" w:rsidP="008D6861">
            <w:pPr>
              <w:pStyle w:val="TableCellText"/>
            </w:pPr>
            <w:r>
              <w:t>Asian</w:t>
            </w:r>
          </w:p>
        </w:tc>
        <w:tc>
          <w:tcPr>
            <w:tcW w:w="0" w:type="auto"/>
          </w:tcPr>
          <w:p w14:paraId="6F987DE6" w14:textId="69C0473A" w:rsidR="008D6861" w:rsidRDefault="008D6861" w:rsidP="008D6861">
            <w:pPr>
              <w:pStyle w:val="TableCellNumbers"/>
            </w:pPr>
            <w:r>
              <w:t>3%</w:t>
            </w:r>
          </w:p>
        </w:tc>
        <w:tc>
          <w:tcPr>
            <w:tcW w:w="0" w:type="auto"/>
            <w:vAlign w:val="top"/>
          </w:tcPr>
          <w:p w14:paraId="5F7DD34A" w14:textId="0FC689D2" w:rsidR="008D6861" w:rsidRDefault="008D6861" w:rsidP="008D6861">
            <w:pPr>
              <w:pStyle w:val="TableCellNumbers"/>
            </w:pPr>
            <w:r w:rsidRPr="00960DA4">
              <w:t>5%</w:t>
            </w:r>
          </w:p>
        </w:tc>
        <w:tc>
          <w:tcPr>
            <w:tcW w:w="0" w:type="auto"/>
            <w:vAlign w:val="top"/>
          </w:tcPr>
          <w:p w14:paraId="74AD92E7" w14:textId="4EA1EA78" w:rsidR="008D6861" w:rsidRDefault="008D6861" w:rsidP="008D6861">
            <w:pPr>
              <w:pStyle w:val="TableCellNumbers"/>
            </w:pPr>
            <w:r w:rsidRPr="00960DA4">
              <w:t>2%</w:t>
            </w:r>
          </w:p>
        </w:tc>
      </w:tr>
      <w:tr w:rsidR="008D6861" w14:paraId="6C45D916" w14:textId="5F2E6E6A" w:rsidTr="00F8052E">
        <w:trPr>
          <w:cnfStyle w:val="000000100000" w:firstRow="0" w:lastRow="0" w:firstColumn="0" w:lastColumn="0" w:oddVBand="0" w:evenVBand="0" w:oddHBand="1" w:evenHBand="0" w:firstRowFirstColumn="0" w:firstRowLastColumn="0" w:lastRowFirstColumn="0" w:lastRowLastColumn="0"/>
        </w:trPr>
        <w:tc>
          <w:tcPr>
            <w:tcW w:w="0" w:type="auto"/>
          </w:tcPr>
          <w:p w14:paraId="6EA0DB45" w14:textId="77777777" w:rsidR="008D6861" w:rsidRDefault="008D6861" w:rsidP="008D6861">
            <w:pPr>
              <w:pStyle w:val="TableCellText"/>
            </w:pPr>
            <w:r>
              <w:t>Native Hawaiian or Pacific Islander</w:t>
            </w:r>
          </w:p>
        </w:tc>
        <w:tc>
          <w:tcPr>
            <w:tcW w:w="0" w:type="auto"/>
          </w:tcPr>
          <w:p w14:paraId="2C08E4FF" w14:textId="27DC8538" w:rsidR="008D6861" w:rsidRDefault="008D6861" w:rsidP="008D6861">
            <w:pPr>
              <w:pStyle w:val="TableCellNumbers"/>
            </w:pPr>
            <w:r>
              <w:t>0%</w:t>
            </w:r>
          </w:p>
        </w:tc>
        <w:tc>
          <w:tcPr>
            <w:tcW w:w="0" w:type="auto"/>
            <w:vAlign w:val="top"/>
          </w:tcPr>
          <w:p w14:paraId="2905BAC4" w14:textId="34ACEBBD" w:rsidR="008D6861" w:rsidRDefault="008D6861" w:rsidP="008D6861">
            <w:pPr>
              <w:pStyle w:val="TableCellNumbers"/>
            </w:pPr>
            <w:r w:rsidRPr="00960DA4">
              <w:t>1%</w:t>
            </w:r>
          </w:p>
        </w:tc>
        <w:tc>
          <w:tcPr>
            <w:tcW w:w="0" w:type="auto"/>
            <w:vAlign w:val="top"/>
          </w:tcPr>
          <w:p w14:paraId="134EC66E" w14:textId="68DC8BF2" w:rsidR="008D6861" w:rsidRDefault="008D6861" w:rsidP="008D6861">
            <w:pPr>
              <w:pStyle w:val="TableCellNumbers"/>
            </w:pPr>
            <w:r w:rsidRPr="00960DA4">
              <w:t>0%</w:t>
            </w:r>
          </w:p>
        </w:tc>
      </w:tr>
      <w:tr w:rsidR="008D6861" w14:paraId="214E22E8" w14:textId="514B35AE" w:rsidTr="00F8052E">
        <w:tc>
          <w:tcPr>
            <w:tcW w:w="0" w:type="auto"/>
          </w:tcPr>
          <w:p w14:paraId="4EA601A6" w14:textId="77777777" w:rsidR="008D6861" w:rsidRDefault="008D6861" w:rsidP="008D6861">
            <w:pPr>
              <w:pStyle w:val="TableCellText"/>
            </w:pPr>
            <w:r>
              <w:t>From multiple races</w:t>
            </w:r>
          </w:p>
        </w:tc>
        <w:tc>
          <w:tcPr>
            <w:tcW w:w="0" w:type="auto"/>
          </w:tcPr>
          <w:p w14:paraId="519A236E" w14:textId="77777777" w:rsidR="008D6861" w:rsidRDefault="008D6861" w:rsidP="008D6861">
            <w:pPr>
              <w:pStyle w:val="TableCellNumbers"/>
            </w:pPr>
            <w:r>
              <w:t>5%</w:t>
            </w:r>
          </w:p>
        </w:tc>
        <w:tc>
          <w:tcPr>
            <w:tcW w:w="0" w:type="auto"/>
            <w:vAlign w:val="top"/>
          </w:tcPr>
          <w:p w14:paraId="43E4F029" w14:textId="6FF1BE65" w:rsidR="008D6861" w:rsidRDefault="008D6861" w:rsidP="008D6861">
            <w:pPr>
              <w:pStyle w:val="TableCellNumbers"/>
            </w:pPr>
            <w:r w:rsidRPr="00960DA4">
              <w:t>8%</w:t>
            </w:r>
          </w:p>
        </w:tc>
        <w:tc>
          <w:tcPr>
            <w:tcW w:w="0" w:type="auto"/>
            <w:vAlign w:val="top"/>
          </w:tcPr>
          <w:p w14:paraId="4D572F40" w14:textId="28220FB8" w:rsidR="008D6861" w:rsidRDefault="008D6861" w:rsidP="008D6861">
            <w:pPr>
              <w:pStyle w:val="TableCellNumbers"/>
            </w:pPr>
            <w:r w:rsidRPr="00960DA4">
              <w:t>4%</w:t>
            </w:r>
          </w:p>
        </w:tc>
      </w:tr>
      <w:tr w:rsidR="008D6861" w14:paraId="6C9B0F6B" w14:textId="3A574D19" w:rsidTr="00F8052E">
        <w:trPr>
          <w:cnfStyle w:val="000000100000" w:firstRow="0" w:lastRow="0" w:firstColumn="0" w:lastColumn="0" w:oddVBand="0" w:evenVBand="0" w:oddHBand="1" w:evenHBand="0" w:firstRowFirstColumn="0" w:firstRowLastColumn="0" w:lastRowFirstColumn="0" w:lastRowLastColumn="0"/>
        </w:trPr>
        <w:tc>
          <w:tcPr>
            <w:tcW w:w="0" w:type="auto"/>
          </w:tcPr>
          <w:p w14:paraId="4D9DDFFE" w14:textId="77777777" w:rsidR="008D6861" w:rsidRDefault="008D6861" w:rsidP="008D6861">
            <w:pPr>
              <w:pStyle w:val="TableCellText"/>
            </w:pPr>
            <w:r>
              <w:t>I prefer not to answer</w:t>
            </w:r>
          </w:p>
        </w:tc>
        <w:tc>
          <w:tcPr>
            <w:tcW w:w="0" w:type="auto"/>
          </w:tcPr>
          <w:p w14:paraId="3CA6F894" w14:textId="77777777" w:rsidR="008D6861" w:rsidRDefault="008D6861" w:rsidP="008D6861">
            <w:pPr>
              <w:pStyle w:val="TableCellNumbers"/>
            </w:pPr>
            <w:r>
              <w:t>4%</w:t>
            </w:r>
          </w:p>
        </w:tc>
        <w:tc>
          <w:tcPr>
            <w:tcW w:w="0" w:type="auto"/>
            <w:vAlign w:val="top"/>
          </w:tcPr>
          <w:p w14:paraId="5643A1AD" w14:textId="3DC1D664" w:rsidR="008D6861" w:rsidRDefault="008D6861" w:rsidP="008D6861">
            <w:pPr>
              <w:pStyle w:val="TableCellNumbers"/>
            </w:pPr>
            <w:r w:rsidRPr="00960DA4">
              <w:t>5%</w:t>
            </w:r>
          </w:p>
        </w:tc>
        <w:tc>
          <w:tcPr>
            <w:tcW w:w="0" w:type="auto"/>
            <w:vAlign w:val="top"/>
          </w:tcPr>
          <w:p w14:paraId="42359837" w14:textId="504A9E48" w:rsidR="008D6861" w:rsidRDefault="008D6861" w:rsidP="008D6861">
            <w:pPr>
              <w:pStyle w:val="TableCellNumbers"/>
            </w:pPr>
            <w:r w:rsidRPr="00960DA4">
              <w:t>4%</w:t>
            </w:r>
          </w:p>
        </w:tc>
      </w:tr>
      <w:tr w:rsidR="008D6861" w14:paraId="2E490593" w14:textId="65C7C63D" w:rsidTr="00F8052E">
        <w:tc>
          <w:tcPr>
            <w:tcW w:w="0" w:type="auto"/>
          </w:tcPr>
          <w:p w14:paraId="13AB6AEB" w14:textId="77777777" w:rsidR="008D6861" w:rsidRDefault="008D6861" w:rsidP="008D6861">
            <w:pPr>
              <w:pStyle w:val="TableCellText"/>
            </w:pPr>
            <w:r>
              <w:t>Other</w:t>
            </w:r>
          </w:p>
        </w:tc>
        <w:tc>
          <w:tcPr>
            <w:tcW w:w="0" w:type="auto"/>
          </w:tcPr>
          <w:p w14:paraId="32317457" w14:textId="77777777" w:rsidR="008D6861" w:rsidRDefault="008D6861" w:rsidP="008D6861">
            <w:pPr>
              <w:pStyle w:val="TableCellNumbers"/>
            </w:pPr>
            <w:r>
              <w:t>4%</w:t>
            </w:r>
          </w:p>
        </w:tc>
        <w:tc>
          <w:tcPr>
            <w:tcW w:w="0" w:type="auto"/>
            <w:vAlign w:val="top"/>
          </w:tcPr>
          <w:p w14:paraId="6D01D4DB" w14:textId="59A715D5" w:rsidR="008D6861" w:rsidRDefault="008D6861" w:rsidP="008D6861">
            <w:pPr>
              <w:pStyle w:val="TableCellNumbers"/>
            </w:pPr>
            <w:r w:rsidRPr="00960DA4">
              <w:t>6%</w:t>
            </w:r>
          </w:p>
        </w:tc>
        <w:tc>
          <w:tcPr>
            <w:tcW w:w="0" w:type="auto"/>
            <w:vAlign w:val="top"/>
          </w:tcPr>
          <w:p w14:paraId="3C0D0F5E" w14:textId="79FD78DF" w:rsidR="008D6861" w:rsidRDefault="008D6861" w:rsidP="008D6861">
            <w:pPr>
              <w:pStyle w:val="TableCellNumbers"/>
            </w:pPr>
            <w:r w:rsidRPr="00960DA4">
              <w:t>2%</w:t>
            </w:r>
          </w:p>
        </w:tc>
      </w:tr>
    </w:tbl>
    <w:p w14:paraId="38BD4670" w14:textId="7CA7C5C7" w:rsidR="0036294B" w:rsidRDefault="0036294B" w:rsidP="008D6861">
      <w:pPr>
        <w:pStyle w:val="TableNote"/>
        <w:ind w:left="1980" w:right="1980"/>
      </w:pPr>
      <w:r>
        <w:t>NOTE: “Hispanic or Latinx” was inadvertently omitted from this response set.</w:t>
      </w:r>
    </w:p>
    <w:p w14:paraId="47EF0908" w14:textId="4A945CE9" w:rsidR="00C91282" w:rsidRPr="0050335E" w:rsidRDefault="00C91282" w:rsidP="0050335E">
      <w:pPr>
        <w:pStyle w:val="ListNumber"/>
        <w:spacing w:before="240"/>
        <w:rPr>
          <w:b/>
        </w:rPr>
      </w:pPr>
      <w:r w:rsidRPr="0050335E">
        <w:rPr>
          <w:b/>
        </w:rPr>
        <w:t>What is your gender?</w:t>
      </w:r>
    </w:p>
    <w:p w14:paraId="653D7BBA" w14:textId="77777777" w:rsidR="008D6861" w:rsidRPr="008D6861" w:rsidRDefault="008D6861" w:rsidP="008D6861">
      <w:pPr>
        <w:pStyle w:val="ListContinue2"/>
        <w:rPr>
          <w:b/>
        </w:rPr>
      </w:pPr>
      <w:r w:rsidRPr="008D6861">
        <w:rPr>
          <w:b/>
        </w:rPr>
        <w:t>TOT</w:t>
      </w:r>
      <w:bookmarkStart w:id="34" w:name="_GoBack"/>
      <w:bookmarkEnd w:id="34"/>
      <w:r w:rsidRPr="008D6861">
        <w:rPr>
          <w:b/>
        </w:rPr>
        <w:t>AL: Answered 673/Skipped 296</w:t>
      </w:r>
    </w:p>
    <w:p w14:paraId="02C08ACE" w14:textId="4ECBA766" w:rsidR="008D6861" w:rsidRPr="008D6861" w:rsidRDefault="008D6861" w:rsidP="008D6861">
      <w:pPr>
        <w:pStyle w:val="ListContinue2"/>
        <w:rPr>
          <w:b/>
        </w:rPr>
      </w:pPr>
      <w:r w:rsidRPr="008D6861">
        <w:rPr>
          <w:b/>
        </w:rPr>
        <w:t>CA:</w:t>
      </w:r>
      <w:r w:rsidR="002F0450">
        <w:rPr>
          <w:b/>
        </w:rPr>
        <w:t xml:space="preserve"> Answered 171/Skipped 54</w:t>
      </w:r>
    </w:p>
    <w:p w14:paraId="383A5E56" w14:textId="26AA5DBB" w:rsidR="00C91282" w:rsidRDefault="008D6861" w:rsidP="008D6861">
      <w:pPr>
        <w:pStyle w:val="ListContinue2"/>
        <w:rPr>
          <w:b/>
        </w:rPr>
      </w:pPr>
      <w:r w:rsidRPr="008D6861">
        <w:rPr>
          <w:b/>
        </w:rPr>
        <w:t>NY:</w:t>
      </w:r>
      <w:r w:rsidR="002F0450">
        <w:rPr>
          <w:b/>
        </w:rPr>
        <w:t xml:space="preserve"> Answered 98/Skipped 38</w:t>
      </w:r>
    </w:p>
    <w:p w14:paraId="70DA8D0C" w14:textId="77777777" w:rsidR="004511B8" w:rsidRPr="0050335E" w:rsidRDefault="004511B8" w:rsidP="008D6861">
      <w:pPr>
        <w:pStyle w:val="ListContinue2"/>
        <w:rPr>
          <w:b/>
        </w:rPr>
      </w:pPr>
    </w:p>
    <w:tbl>
      <w:tblPr>
        <w:tblStyle w:val="EconometricaTableStyle"/>
        <w:tblW w:w="0" w:type="auto"/>
        <w:tblLook w:val="04A0" w:firstRow="1" w:lastRow="0" w:firstColumn="1" w:lastColumn="0" w:noHBand="0" w:noVBand="1"/>
      </w:tblPr>
      <w:tblGrid>
        <w:gridCol w:w="3577"/>
        <w:gridCol w:w="756"/>
        <w:gridCol w:w="631"/>
        <w:gridCol w:w="631"/>
      </w:tblGrid>
      <w:tr w:rsidR="008D6861" w14:paraId="00EAEE1B" w14:textId="0E874C0F" w:rsidTr="00F8052E">
        <w:trPr>
          <w:cnfStyle w:val="100000000000" w:firstRow="1" w:lastRow="0" w:firstColumn="0" w:lastColumn="0" w:oddVBand="0" w:evenVBand="0" w:oddHBand="0" w:evenHBand="0" w:firstRowFirstColumn="0" w:firstRowLastColumn="0" w:lastRowFirstColumn="0" w:lastRowLastColumn="0"/>
          <w:tblHeader/>
        </w:trPr>
        <w:tc>
          <w:tcPr>
            <w:tcW w:w="0" w:type="auto"/>
          </w:tcPr>
          <w:p w14:paraId="32FCA0EA" w14:textId="61A9F443" w:rsidR="008D6861" w:rsidRDefault="008D6861" w:rsidP="0036294B">
            <w:pPr>
              <w:pStyle w:val="TableColumnHeading"/>
            </w:pPr>
            <w:r>
              <w:t>Answer</w:t>
            </w:r>
          </w:p>
        </w:tc>
        <w:tc>
          <w:tcPr>
            <w:tcW w:w="0" w:type="auto"/>
          </w:tcPr>
          <w:p w14:paraId="20B5FE56" w14:textId="2764D0E1" w:rsidR="008D6861" w:rsidRDefault="008D6861" w:rsidP="0036294B">
            <w:pPr>
              <w:pStyle w:val="TableColumnHeading"/>
            </w:pPr>
            <w:r>
              <w:t>Total</w:t>
            </w:r>
          </w:p>
        </w:tc>
        <w:tc>
          <w:tcPr>
            <w:tcW w:w="0" w:type="auto"/>
          </w:tcPr>
          <w:p w14:paraId="3FBF9DA4" w14:textId="619475E9" w:rsidR="008D6861" w:rsidRDefault="008D6861" w:rsidP="0036294B">
            <w:pPr>
              <w:pStyle w:val="TableColumnHeading"/>
            </w:pPr>
            <w:r>
              <w:t>CA</w:t>
            </w:r>
          </w:p>
        </w:tc>
        <w:tc>
          <w:tcPr>
            <w:tcW w:w="0" w:type="auto"/>
          </w:tcPr>
          <w:p w14:paraId="777D864E" w14:textId="70A78ACF" w:rsidR="008D6861" w:rsidRDefault="008D6861" w:rsidP="0036294B">
            <w:pPr>
              <w:pStyle w:val="TableColumnHeading"/>
            </w:pPr>
            <w:r>
              <w:t>NY</w:t>
            </w:r>
          </w:p>
        </w:tc>
      </w:tr>
      <w:tr w:rsidR="002F0450" w14:paraId="7DAFAE64" w14:textId="315C06C8" w:rsidTr="00F8052E">
        <w:trPr>
          <w:cnfStyle w:val="000000100000" w:firstRow="0" w:lastRow="0" w:firstColumn="0" w:lastColumn="0" w:oddVBand="0" w:evenVBand="0" w:oddHBand="1" w:evenHBand="0" w:firstRowFirstColumn="0" w:firstRowLastColumn="0" w:lastRowFirstColumn="0" w:lastRowLastColumn="0"/>
        </w:trPr>
        <w:tc>
          <w:tcPr>
            <w:tcW w:w="0" w:type="auto"/>
          </w:tcPr>
          <w:p w14:paraId="3241C855" w14:textId="77777777" w:rsidR="002F0450" w:rsidRDefault="002F0450" w:rsidP="002F0450">
            <w:pPr>
              <w:pStyle w:val="TableCellGeneralText"/>
            </w:pPr>
            <w:r>
              <w:t>Female</w:t>
            </w:r>
          </w:p>
        </w:tc>
        <w:tc>
          <w:tcPr>
            <w:tcW w:w="0" w:type="auto"/>
          </w:tcPr>
          <w:p w14:paraId="20AF3C79" w14:textId="77777777" w:rsidR="002F0450" w:rsidRDefault="002F0450" w:rsidP="002F0450">
            <w:pPr>
              <w:pStyle w:val="TableCellNumbers"/>
            </w:pPr>
            <w:r>
              <w:t>73%</w:t>
            </w:r>
          </w:p>
        </w:tc>
        <w:tc>
          <w:tcPr>
            <w:tcW w:w="0" w:type="auto"/>
            <w:vAlign w:val="top"/>
          </w:tcPr>
          <w:p w14:paraId="5771B7F2" w14:textId="064EE4E8" w:rsidR="002F0450" w:rsidRDefault="002F0450" w:rsidP="002F0450">
            <w:pPr>
              <w:pStyle w:val="TableCellNumbers"/>
            </w:pPr>
            <w:r w:rsidRPr="00F25D15">
              <w:t>75%</w:t>
            </w:r>
          </w:p>
        </w:tc>
        <w:tc>
          <w:tcPr>
            <w:tcW w:w="0" w:type="auto"/>
            <w:vAlign w:val="top"/>
          </w:tcPr>
          <w:p w14:paraId="327D03A5" w14:textId="3F7500A0" w:rsidR="002F0450" w:rsidRDefault="002F0450" w:rsidP="002F0450">
            <w:pPr>
              <w:pStyle w:val="TableCellNumbers"/>
            </w:pPr>
            <w:r>
              <w:t>79%</w:t>
            </w:r>
          </w:p>
        </w:tc>
      </w:tr>
      <w:tr w:rsidR="002F0450" w14:paraId="7DCC2DB7" w14:textId="62339E99" w:rsidTr="00F8052E">
        <w:tc>
          <w:tcPr>
            <w:tcW w:w="0" w:type="auto"/>
          </w:tcPr>
          <w:p w14:paraId="57C23A9F" w14:textId="77777777" w:rsidR="002F0450" w:rsidRDefault="002F0450" w:rsidP="002F0450">
            <w:pPr>
              <w:pStyle w:val="TableCellGeneralText"/>
            </w:pPr>
            <w:r>
              <w:t>Male</w:t>
            </w:r>
          </w:p>
        </w:tc>
        <w:tc>
          <w:tcPr>
            <w:tcW w:w="0" w:type="auto"/>
          </w:tcPr>
          <w:p w14:paraId="514FCF2F" w14:textId="77777777" w:rsidR="002F0450" w:rsidRDefault="002F0450" w:rsidP="002F0450">
            <w:pPr>
              <w:pStyle w:val="TableCellNumbers"/>
            </w:pPr>
            <w:r>
              <w:t>25%</w:t>
            </w:r>
          </w:p>
        </w:tc>
        <w:tc>
          <w:tcPr>
            <w:tcW w:w="0" w:type="auto"/>
            <w:vAlign w:val="top"/>
          </w:tcPr>
          <w:p w14:paraId="7A8918B7" w14:textId="1BB048D6" w:rsidR="002F0450" w:rsidRDefault="002F0450" w:rsidP="002F0450">
            <w:pPr>
              <w:pStyle w:val="TableCellNumbers"/>
            </w:pPr>
            <w:r w:rsidRPr="00F25D15">
              <w:t>23%</w:t>
            </w:r>
          </w:p>
        </w:tc>
        <w:tc>
          <w:tcPr>
            <w:tcW w:w="0" w:type="auto"/>
            <w:vAlign w:val="top"/>
          </w:tcPr>
          <w:p w14:paraId="71583061" w14:textId="06A5D8C3" w:rsidR="002F0450" w:rsidRDefault="002F0450" w:rsidP="002F0450">
            <w:pPr>
              <w:pStyle w:val="TableCellNumbers"/>
            </w:pPr>
            <w:r>
              <w:t>19%</w:t>
            </w:r>
          </w:p>
        </w:tc>
      </w:tr>
      <w:tr w:rsidR="002F0450" w14:paraId="2B788E0C" w14:textId="69D013A9" w:rsidTr="00F8052E">
        <w:trPr>
          <w:cnfStyle w:val="000000100000" w:firstRow="0" w:lastRow="0" w:firstColumn="0" w:lastColumn="0" w:oddVBand="0" w:evenVBand="0" w:oddHBand="1" w:evenHBand="0" w:firstRowFirstColumn="0" w:firstRowLastColumn="0" w:lastRowFirstColumn="0" w:lastRowLastColumn="0"/>
        </w:trPr>
        <w:tc>
          <w:tcPr>
            <w:tcW w:w="0" w:type="auto"/>
          </w:tcPr>
          <w:p w14:paraId="1D02B80C" w14:textId="77777777" w:rsidR="002F0450" w:rsidRDefault="002F0450" w:rsidP="002F0450">
            <w:pPr>
              <w:pStyle w:val="TableCellGeneralText"/>
            </w:pPr>
            <w:r>
              <w:t>Transgender</w:t>
            </w:r>
          </w:p>
        </w:tc>
        <w:tc>
          <w:tcPr>
            <w:tcW w:w="0" w:type="auto"/>
          </w:tcPr>
          <w:p w14:paraId="0C5B73DD" w14:textId="77777777" w:rsidR="002F0450" w:rsidRDefault="002F0450" w:rsidP="002F0450">
            <w:pPr>
              <w:pStyle w:val="TableCellNumbers"/>
            </w:pPr>
            <w:r>
              <w:t>1%</w:t>
            </w:r>
          </w:p>
        </w:tc>
        <w:tc>
          <w:tcPr>
            <w:tcW w:w="0" w:type="auto"/>
            <w:vAlign w:val="top"/>
          </w:tcPr>
          <w:p w14:paraId="597E7FDE" w14:textId="54E70831" w:rsidR="002F0450" w:rsidRDefault="002F0450" w:rsidP="002F0450">
            <w:pPr>
              <w:pStyle w:val="TableCellNumbers"/>
            </w:pPr>
            <w:r w:rsidRPr="00F25D15">
              <w:t>1%</w:t>
            </w:r>
          </w:p>
        </w:tc>
        <w:tc>
          <w:tcPr>
            <w:tcW w:w="0" w:type="auto"/>
            <w:vAlign w:val="top"/>
          </w:tcPr>
          <w:p w14:paraId="6E8F3B32" w14:textId="23797421" w:rsidR="002F0450" w:rsidRDefault="002F0450" w:rsidP="002F0450">
            <w:pPr>
              <w:pStyle w:val="TableCellNumbers"/>
            </w:pPr>
            <w:r>
              <w:t>0%</w:t>
            </w:r>
          </w:p>
        </w:tc>
      </w:tr>
      <w:tr w:rsidR="002F0450" w14:paraId="1BF8C26A" w14:textId="774429F3" w:rsidTr="00F8052E">
        <w:tc>
          <w:tcPr>
            <w:tcW w:w="0" w:type="auto"/>
          </w:tcPr>
          <w:p w14:paraId="4AEE3501" w14:textId="77777777" w:rsidR="002F0450" w:rsidRDefault="002F0450" w:rsidP="002F0450">
            <w:pPr>
              <w:pStyle w:val="TableCellGeneralText"/>
            </w:pPr>
            <w:r>
              <w:t>Genderqueer/Gender non-conforming</w:t>
            </w:r>
          </w:p>
        </w:tc>
        <w:tc>
          <w:tcPr>
            <w:tcW w:w="0" w:type="auto"/>
          </w:tcPr>
          <w:p w14:paraId="2F744E9E" w14:textId="77777777" w:rsidR="002F0450" w:rsidRDefault="002F0450" w:rsidP="002F0450">
            <w:pPr>
              <w:pStyle w:val="TableCellNumbers"/>
            </w:pPr>
            <w:r>
              <w:t>1%</w:t>
            </w:r>
          </w:p>
        </w:tc>
        <w:tc>
          <w:tcPr>
            <w:tcW w:w="0" w:type="auto"/>
            <w:vAlign w:val="top"/>
          </w:tcPr>
          <w:p w14:paraId="57DAA497" w14:textId="3E322075" w:rsidR="002F0450" w:rsidRDefault="002F0450" w:rsidP="002F0450">
            <w:pPr>
              <w:pStyle w:val="TableCellNumbers"/>
            </w:pPr>
            <w:r w:rsidRPr="00F25D15">
              <w:t>1%</w:t>
            </w:r>
          </w:p>
        </w:tc>
        <w:tc>
          <w:tcPr>
            <w:tcW w:w="0" w:type="auto"/>
            <w:vAlign w:val="top"/>
          </w:tcPr>
          <w:p w14:paraId="0D0A4358" w14:textId="0568CDD0" w:rsidR="002F0450" w:rsidRDefault="002F0450" w:rsidP="002F0450">
            <w:pPr>
              <w:pStyle w:val="TableCellNumbers"/>
            </w:pPr>
            <w:r>
              <w:t>2%</w:t>
            </w:r>
          </w:p>
        </w:tc>
      </w:tr>
    </w:tbl>
    <w:p w14:paraId="50B74A66" w14:textId="77777777" w:rsidR="00C91282" w:rsidRDefault="00C91282" w:rsidP="00C91282"/>
    <w:p w14:paraId="5049D837" w14:textId="2C3C770C" w:rsidR="009D13FD" w:rsidRDefault="009D13FD" w:rsidP="009D13FD"/>
    <w:p w14:paraId="2CE628A3" w14:textId="77777777" w:rsidR="00C92C0C" w:rsidRDefault="00C92C0C" w:rsidP="00C92C0C"/>
    <w:sectPr w:rsidR="00C92C0C" w:rsidSect="00A57BCD">
      <w:pgSz w:w="12240" w:h="15840"/>
      <w:pgMar w:top="1440" w:right="1440" w:bottom="1440" w:left="1440" w:header="720" w:footer="720" w:gutter="0"/>
      <w:pgNumType w:start="1" w:chapStyle="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741ED" w14:textId="77777777" w:rsidR="00395EF3" w:rsidRPr="008C41C5" w:rsidRDefault="00395EF3" w:rsidP="006D441F">
      <w:pPr>
        <w:spacing w:after="0"/>
      </w:pPr>
      <w:r w:rsidRPr="008C41C5">
        <w:separator/>
      </w:r>
    </w:p>
  </w:endnote>
  <w:endnote w:type="continuationSeparator" w:id="0">
    <w:p w14:paraId="0B339F00" w14:textId="77777777" w:rsidR="00395EF3" w:rsidRPr="008C41C5" w:rsidRDefault="00395EF3" w:rsidP="006D441F">
      <w:pPr>
        <w:spacing w:after="0"/>
      </w:pPr>
      <w:r w:rsidRPr="008C41C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Arial Bold">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B3C63" w14:textId="77777777" w:rsidR="00CF3B31" w:rsidRDefault="00CF3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482F9" w14:textId="001673B4" w:rsidR="001D3437" w:rsidRDefault="001D3437" w:rsidP="00E824CE">
    <w:pPr>
      <w:widowControl w:val="0"/>
      <w:pBdr>
        <w:top w:val="single" w:sz="24" w:space="6" w:color="00ADEF"/>
      </w:pBdr>
      <w:tabs>
        <w:tab w:val="left" w:pos="0"/>
      </w:tabs>
      <w:autoSpaceDE w:val="0"/>
      <w:autoSpaceDN w:val="0"/>
      <w:adjustRightInd w:val="0"/>
      <w:spacing w:before="120" w:after="0"/>
      <w:ind w:left="-547" w:right="-54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0AB71" w14:textId="089F7906" w:rsidR="001D3437" w:rsidRPr="00E74B35" w:rsidRDefault="001D3437" w:rsidP="004453EB">
    <w:pPr>
      <w:pStyle w:val="Footer"/>
      <w:pBdr>
        <w:top w:val="single" w:sz="24" w:space="10" w:color="EFAF30"/>
      </w:pBdr>
      <w:tabs>
        <w:tab w:val="clear" w:pos="5130"/>
        <w:tab w:val="clear" w:pos="9990"/>
        <w:tab w:val="left" w:pos="4320"/>
        <w:tab w:val="left" w:pos="5040"/>
        <w:tab w:val="left" w:pos="5760"/>
        <w:tab w:val="left" w:pos="6480"/>
        <w:tab w:val="left" w:pos="7200"/>
        <w:tab w:val="left" w:pos="7920"/>
      </w:tabs>
      <w:ind w:left="-540" w:right="-540" w:firstLine="0"/>
      <w:jc w:val="left"/>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MS Mincho" w:hAnsi="Arial" w:cs="Arial"/>
        <w:color w:val="000075"/>
        <w:sz w:val="16"/>
        <w:szCs w:val="16"/>
      </w:rPr>
      <w:id w:val="-1941987002"/>
      <w:docPartObj>
        <w:docPartGallery w:val="Page Numbers (Bottom of Page)"/>
        <w:docPartUnique/>
      </w:docPartObj>
    </w:sdtPr>
    <w:sdtEndPr>
      <w:rPr>
        <w:rStyle w:val="Footer-PageNumberChar"/>
        <w:rFonts w:ascii="Arial Bold" w:hAnsi="Arial Bold"/>
        <w:b/>
        <w:noProof/>
        <w:position w:val="-12"/>
      </w:rPr>
    </w:sdtEndPr>
    <w:sdtContent>
      <w:p w14:paraId="78975539" w14:textId="27B72D6B" w:rsidR="001D3437" w:rsidRPr="00A87207" w:rsidRDefault="001D3437" w:rsidP="000C35D4">
        <w:pPr>
          <w:pBdr>
            <w:top w:val="single" w:sz="24" w:space="4" w:color="EFAF30"/>
          </w:pBdr>
          <w:tabs>
            <w:tab w:val="center" w:pos="4680"/>
          </w:tabs>
          <w:spacing w:after="0"/>
          <w:ind w:left="-540" w:right="-540"/>
          <w:jc w:val="center"/>
          <w:rPr>
            <w:rStyle w:val="Footer-PageNumberChar"/>
            <w:rFonts w:ascii="Arial Bold" w:hAnsi="Arial Bold" w:hint="eastAsia"/>
          </w:rPr>
        </w:pPr>
        <w:r w:rsidRPr="00A87207">
          <w:rPr>
            <w:rStyle w:val="Footer-PageNumberChar"/>
            <w:rFonts w:ascii="Arial Bold" w:hAnsi="Arial Bold"/>
          </w:rPr>
          <w:fldChar w:fldCharType="begin"/>
        </w:r>
        <w:r w:rsidRPr="00A87207">
          <w:rPr>
            <w:rStyle w:val="Footer-PageNumberChar"/>
            <w:rFonts w:ascii="Arial Bold" w:hAnsi="Arial Bold"/>
          </w:rPr>
          <w:instrText xml:space="preserve"> PAGE   \* MERGEFORMAT </w:instrText>
        </w:r>
        <w:r w:rsidRPr="00A87207">
          <w:rPr>
            <w:rStyle w:val="Footer-PageNumberChar"/>
            <w:rFonts w:ascii="Arial Bold" w:hAnsi="Arial Bold"/>
          </w:rPr>
          <w:fldChar w:fldCharType="separate"/>
        </w:r>
        <w:r>
          <w:rPr>
            <w:rStyle w:val="Footer-PageNumberChar"/>
            <w:rFonts w:ascii="Arial Bold" w:hAnsi="Arial Bold" w:hint="eastAsia"/>
          </w:rPr>
          <w:t>iii</w:t>
        </w:r>
        <w:r w:rsidRPr="00A87207">
          <w:rPr>
            <w:rStyle w:val="Footer-PageNumberChar"/>
            <w:rFonts w:ascii="Arial Bold" w:hAnsi="Arial Bold"/>
          </w:rPr>
          <w:fldChar w:fldCharType="end"/>
        </w:r>
      </w:p>
    </w:sdtContent>
  </w:sdt>
  <w:p w14:paraId="72DAA17A" w14:textId="0EC911B8" w:rsidR="001D3437" w:rsidRPr="00010437" w:rsidRDefault="001D3437" w:rsidP="00010437">
    <w:pPr>
      <w:tabs>
        <w:tab w:val="center" w:pos="4680"/>
        <w:tab w:val="right" w:pos="9810"/>
      </w:tabs>
      <w:spacing w:after="0"/>
      <w:ind w:left="-450" w:right="-540"/>
      <w:rPr>
        <w:rStyle w:val="Footer-EconometricaChar"/>
      </w:rPr>
    </w:pPr>
    <w:r>
      <w:rPr>
        <w:rFonts w:ascii="Arial" w:eastAsia="MS Mincho" w:hAnsi="Arial" w:cs="Arial"/>
        <w:noProof/>
        <w:color w:val="000075"/>
        <w:sz w:val="16"/>
        <w:szCs w:val="16"/>
      </w:rPr>
      <w:t>www.RespectAbility.org</w:t>
    </w:r>
    <w:r w:rsidRPr="00EE3976">
      <w:rPr>
        <w:rFonts w:ascii="Arial" w:eastAsia="MS Mincho" w:hAnsi="Arial" w:cs="Arial"/>
        <w:noProof/>
        <w:color w:val="000075"/>
        <w:sz w:val="16"/>
        <w:szCs w:val="16"/>
      </w:rPr>
      <w:tab/>
    </w:r>
    <w:r w:rsidRPr="00EE3976">
      <w:rPr>
        <w:rFonts w:ascii="Arial" w:eastAsia="MS Mincho" w:hAnsi="Arial" w:cs="Arial"/>
        <w:noProof/>
        <w:color w:val="000075"/>
        <w:sz w:val="16"/>
        <w:szCs w:val="16"/>
      </w:rPr>
      <w:tab/>
    </w:r>
    <w:r>
      <w:rPr>
        <w:rFonts w:ascii="Arial" w:eastAsia="MS Mincho" w:hAnsi="Arial" w:cs="Arial"/>
        <w:noProof/>
        <w:color w:val="000075"/>
        <w:sz w:val="16"/>
        <w:szCs w:val="16"/>
      </w:rPr>
      <w:drawing>
        <wp:inline distT="0" distB="0" distL="0" distR="0" wp14:anchorId="4398B656" wp14:editId="446F8CF9">
          <wp:extent cx="530352" cy="228600"/>
          <wp:effectExtent l="0" t="0" r="3175" b="0"/>
          <wp:docPr id="27" name="Picture 27" descr="Logo for RespectAbility" title="Respect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pectability_Tagline.png"/>
                  <pic:cNvPicPr/>
                </pic:nvPicPr>
                <pic:blipFill>
                  <a:blip r:embed="rId1"/>
                  <a:stretch>
                    <a:fillRect/>
                  </a:stretch>
                </pic:blipFill>
                <pic:spPr>
                  <a:xfrm>
                    <a:off x="0" y="0"/>
                    <a:ext cx="530352" cy="22860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MS Mincho" w:hAnsi="Arial" w:cs="Arial"/>
        <w:color w:val="000075"/>
        <w:sz w:val="16"/>
        <w:szCs w:val="16"/>
      </w:rPr>
      <w:id w:val="-1308227944"/>
      <w:docPartObj>
        <w:docPartGallery w:val="Page Numbers (Bottom of Page)"/>
        <w:docPartUnique/>
      </w:docPartObj>
    </w:sdtPr>
    <w:sdtEndPr>
      <w:rPr>
        <w:rStyle w:val="Footer-PageNumberChar"/>
        <w:rFonts w:ascii="Arial Bold" w:hAnsi="Arial Bold"/>
        <w:b/>
        <w:noProof/>
        <w:position w:val="-12"/>
      </w:rPr>
    </w:sdtEndPr>
    <w:sdtContent>
      <w:p w14:paraId="53AA0A6F" w14:textId="189C436E" w:rsidR="001D3437" w:rsidRPr="00A87207" w:rsidRDefault="001D3437" w:rsidP="000C35D4">
        <w:pPr>
          <w:pBdr>
            <w:top w:val="single" w:sz="24" w:space="4" w:color="EFAF30"/>
          </w:pBdr>
          <w:tabs>
            <w:tab w:val="center" w:pos="4680"/>
          </w:tabs>
          <w:spacing w:after="0"/>
          <w:ind w:left="-540" w:right="-540"/>
          <w:jc w:val="center"/>
          <w:rPr>
            <w:rStyle w:val="Footer-PageNumberChar"/>
            <w:rFonts w:ascii="Arial Bold" w:hAnsi="Arial Bold" w:hint="eastAsia"/>
          </w:rPr>
        </w:pPr>
        <w:r w:rsidRPr="00A87207">
          <w:rPr>
            <w:rStyle w:val="Footer-PageNumberChar"/>
            <w:rFonts w:ascii="Arial Bold" w:hAnsi="Arial Bold"/>
          </w:rPr>
          <w:t xml:space="preserve">Page </w:t>
        </w:r>
        <w:r w:rsidRPr="00A87207">
          <w:rPr>
            <w:rStyle w:val="Footer-PageNumberChar"/>
            <w:rFonts w:ascii="Arial Bold" w:hAnsi="Arial Bold"/>
          </w:rPr>
          <w:fldChar w:fldCharType="begin"/>
        </w:r>
        <w:r w:rsidRPr="00A87207">
          <w:rPr>
            <w:rStyle w:val="Footer-PageNumberChar"/>
            <w:rFonts w:ascii="Arial Bold" w:hAnsi="Arial Bold"/>
          </w:rPr>
          <w:instrText xml:space="preserve"> PAGE   \* MERGEFORMAT </w:instrText>
        </w:r>
        <w:r w:rsidRPr="00A87207">
          <w:rPr>
            <w:rStyle w:val="Footer-PageNumberChar"/>
            <w:rFonts w:ascii="Arial Bold" w:hAnsi="Arial Bold"/>
          </w:rPr>
          <w:fldChar w:fldCharType="separate"/>
        </w:r>
        <w:r>
          <w:rPr>
            <w:rStyle w:val="Footer-PageNumberChar"/>
            <w:rFonts w:ascii="Arial Bold" w:hAnsi="Arial Bold" w:hint="eastAsia"/>
          </w:rPr>
          <w:t>1</w:t>
        </w:r>
        <w:r w:rsidRPr="00A87207">
          <w:rPr>
            <w:rStyle w:val="Footer-PageNumberChar"/>
            <w:rFonts w:ascii="Arial Bold" w:hAnsi="Arial Bold"/>
          </w:rPr>
          <w:fldChar w:fldCharType="end"/>
        </w:r>
        <w:r w:rsidRPr="00A87207">
          <w:rPr>
            <w:rStyle w:val="Footer-PageNumberChar"/>
            <w:rFonts w:ascii="Arial Bold" w:hAnsi="Arial Bold"/>
          </w:rPr>
          <w:t xml:space="preserve"> of </w:t>
        </w:r>
        <w:r>
          <w:rPr>
            <w:rStyle w:val="Footer-PageNumberChar"/>
            <w:rFonts w:ascii="Arial Bold" w:hAnsi="Arial Bold"/>
          </w:rPr>
          <w:t>33</w:t>
        </w:r>
        <w:r w:rsidRPr="00A87207">
          <w:rPr>
            <w:rStyle w:val="Footer-PageNumberChar"/>
            <w:rFonts w:ascii="Arial Bold" w:hAnsi="Arial Bold"/>
          </w:rPr>
          <w:t xml:space="preserve"> Pages</w:t>
        </w:r>
      </w:p>
    </w:sdtContent>
  </w:sdt>
  <w:p w14:paraId="3D5F1925" w14:textId="77777777" w:rsidR="001D3437" w:rsidRPr="00E824CE" w:rsidRDefault="001D3437" w:rsidP="00E824CE">
    <w:pPr>
      <w:tabs>
        <w:tab w:val="center" w:pos="4680"/>
        <w:tab w:val="right" w:pos="9810"/>
      </w:tabs>
      <w:spacing w:after="0"/>
      <w:ind w:left="-450" w:right="-540"/>
      <w:rPr>
        <w:rFonts w:ascii="Arial" w:eastAsia="MS Mincho" w:hAnsi="Arial" w:cs="Arial"/>
        <w:noProof/>
        <w:color w:val="000075"/>
        <w:sz w:val="16"/>
        <w:szCs w:val="16"/>
      </w:rPr>
    </w:pPr>
    <w:r>
      <w:rPr>
        <w:rFonts w:ascii="Arial" w:eastAsia="MS Mincho" w:hAnsi="Arial" w:cs="Arial"/>
        <w:noProof/>
        <w:color w:val="000075"/>
        <w:sz w:val="16"/>
        <w:szCs w:val="16"/>
      </w:rPr>
      <w:t>www.RespectAbility.org</w:t>
    </w:r>
    <w:r w:rsidRPr="00EE3976">
      <w:rPr>
        <w:rFonts w:ascii="Arial" w:eastAsia="MS Mincho" w:hAnsi="Arial" w:cs="Arial"/>
        <w:noProof/>
        <w:color w:val="000075"/>
        <w:sz w:val="16"/>
        <w:szCs w:val="16"/>
      </w:rPr>
      <w:tab/>
    </w:r>
    <w:r w:rsidRPr="00EE3976">
      <w:rPr>
        <w:rFonts w:ascii="Arial" w:eastAsia="MS Mincho" w:hAnsi="Arial" w:cs="Arial"/>
        <w:noProof/>
        <w:color w:val="000075"/>
        <w:sz w:val="16"/>
        <w:szCs w:val="16"/>
      </w:rPr>
      <w:tab/>
    </w:r>
    <w:r>
      <w:rPr>
        <w:rFonts w:ascii="Arial" w:eastAsia="MS Mincho" w:hAnsi="Arial" w:cs="Arial"/>
        <w:noProof/>
        <w:color w:val="000075"/>
        <w:sz w:val="16"/>
        <w:szCs w:val="16"/>
      </w:rPr>
      <w:drawing>
        <wp:inline distT="0" distB="0" distL="0" distR="0" wp14:anchorId="04546B99" wp14:editId="35B0872D">
          <wp:extent cx="530352" cy="228600"/>
          <wp:effectExtent l="0" t="0" r="3175" b="0"/>
          <wp:docPr id="132" name="Picture 132" descr="Logo for RespectAbility" title="Respect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pectability_Tagline.png"/>
                  <pic:cNvPicPr/>
                </pic:nvPicPr>
                <pic:blipFill>
                  <a:blip r:embed="rId1"/>
                  <a:stretch>
                    <a:fillRect/>
                  </a:stretch>
                </pic:blipFill>
                <pic:spPr>
                  <a:xfrm>
                    <a:off x="0" y="0"/>
                    <a:ext cx="530352" cy="228600"/>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MS Mincho" w:hAnsi="Arial" w:cs="Arial"/>
        <w:color w:val="000075"/>
        <w:sz w:val="16"/>
        <w:szCs w:val="16"/>
      </w:rPr>
      <w:id w:val="-621916590"/>
      <w:docPartObj>
        <w:docPartGallery w:val="Page Numbers (Bottom of Page)"/>
        <w:docPartUnique/>
      </w:docPartObj>
    </w:sdtPr>
    <w:sdtEndPr>
      <w:rPr>
        <w:rStyle w:val="Footer-PageNumberChar"/>
        <w:b/>
        <w:noProof/>
        <w:position w:val="-12"/>
      </w:rPr>
    </w:sdtEndPr>
    <w:sdtContent>
      <w:p w14:paraId="5A593566" w14:textId="431F7080" w:rsidR="001D3437" w:rsidRPr="008C41C5" w:rsidRDefault="001D3437" w:rsidP="000C35D4">
        <w:pPr>
          <w:pBdr>
            <w:top w:val="single" w:sz="24" w:space="3" w:color="EFAF30"/>
          </w:pBdr>
          <w:tabs>
            <w:tab w:val="center" w:pos="4680"/>
          </w:tabs>
          <w:spacing w:after="0"/>
          <w:ind w:left="-547" w:right="-547"/>
          <w:jc w:val="center"/>
          <w:rPr>
            <w:rStyle w:val="Footer-PageNumberChar"/>
          </w:rPr>
        </w:pPr>
        <w:r w:rsidRPr="008C41C5">
          <w:rPr>
            <w:rStyle w:val="Footer-PageNumberChar"/>
          </w:rPr>
          <w:t xml:space="preserve">Page </w:t>
        </w:r>
        <w:r w:rsidRPr="008C41C5">
          <w:rPr>
            <w:rStyle w:val="Footer-PageNumberChar"/>
          </w:rPr>
          <w:fldChar w:fldCharType="begin"/>
        </w:r>
        <w:r w:rsidRPr="008C41C5">
          <w:rPr>
            <w:rStyle w:val="Footer-PageNumberChar"/>
          </w:rPr>
          <w:instrText xml:space="preserve"> PAGE   \* MERGEFORMAT </w:instrText>
        </w:r>
        <w:r w:rsidRPr="008C41C5">
          <w:rPr>
            <w:rStyle w:val="Footer-PageNumberChar"/>
          </w:rPr>
          <w:fldChar w:fldCharType="separate"/>
        </w:r>
        <w:r>
          <w:rPr>
            <w:rStyle w:val="Footer-PageNumberChar"/>
          </w:rPr>
          <w:t>C-2</w:t>
        </w:r>
        <w:r w:rsidRPr="008C41C5">
          <w:rPr>
            <w:rStyle w:val="Footer-PageNumberChar"/>
          </w:rPr>
          <w:fldChar w:fldCharType="end"/>
        </w:r>
      </w:p>
    </w:sdtContent>
  </w:sdt>
  <w:p w14:paraId="35BC98AF" w14:textId="56ABA37A" w:rsidR="001D3437" w:rsidRPr="00A57BCD" w:rsidRDefault="001D3437" w:rsidP="00A57BCD">
    <w:pPr>
      <w:tabs>
        <w:tab w:val="center" w:pos="4680"/>
        <w:tab w:val="right" w:pos="9810"/>
      </w:tabs>
      <w:spacing w:after="0"/>
      <w:ind w:left="-450" w:right="-450"/>
      <w:rPr>
        <w:rStyle w:val="Footer-EconometricaChar"/>
      </w:rPr>
    </w:pPr>
    <w:r>
      <w:rPr>
        <w:rFonts w:ascii="Arial" w:eastAsia="MS Mincho" w:hAnsi="Arial" w:cs="Arial"/>
        <w:noProof/>
        <w:color w:val="000075"/>
        <w:sz w:val="16"/>
        <w:szCs w:val="16"/>
      </w:rPr>
      <w:t>www.RespectAbility.org</w:t>
    </w:r>
    <w:r w:rsidRPr="00356C3A">
      <w:rPr>
        <w:rFonts w:ascii="Arial" w:eastAsia="MS Mincho" w:hAnsi="Arial" w:cs="Arial"/>
        <w:noProof/>
        <w:color w:val="000075"/>
        <w:sz w:val="16"/>
        <w:szCs w:val="16"/>
      </w:rPr>
      <w:tab/>
    </w:r>
    <w:r w:rsidRPr="00356C3A">
      <w:rPr>
        <w:rFonts w:ascii="Arial" w:eastAsia="MS Mincho" w:hAnsi="Arial" w:cs="Arial"/>
        <w:noProof/>
        <w:color w:val="000075"/>
        <w:sz w:val="16"/>
        <w:szCs w:val="16"/>
      </w:rPr>
      <w:tab/>
    </w:r>
    <w:r>
      <w:rPr>
        <w:rFonts w:ascii="Arial" w:eastAsia="MS Mincho" w:hAnsi="Arial" w:cs="Arial"/>
        <w:noProof/>
        <w:color w:val="000075"/>
        <w:sz w:val="16"/>
        <w:szCs w:val="16"/>
      </w:rPr>
      <w:drawing>
        <wp:inline distT="0" distB="0" distL="0" distR="0" wp14:anchorId="3ECFD197" wp14:editId="54AF3F8D">
          <wp:extent cx="530352" cy="228600"/>
          <wp:effectExtent l="0" t="0" r="3175" b="0"/>
          <wp:docPr id="10" name="Picture 10" descr="Logo for RespectAbility" title="Respect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pectability_Tagline.png"/>
                  <pic:cNvPicPr/>
                </pic:nvPicPr>
                <pic:blipFill>
                  <a:blip r:embed="rId1"/>
                  <a:stretch>
                    <a:fillRect/>
                  </a:stretch>
                </pic:blipFill>
                <pic:spPr>
                  <a:xfrm>
                    <a:off x="0" y="0"/>
                    <a:ext cx="530352" cy="228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5C87C" w14:textId="77777777" w:rsidR="00395EF3" w:rsidRPr="008C41C5" w:rsidRDefault="00395EF3" w:rsidP="006D441F">
      <w:pPr>
        <w:spacing w:after="0"/>
      </w:pPr>
      <w:r w:rsidRPr="008C41C5">
        <w:separator/>
      </w:r>
    </w:p>
  </w:footnote>
  <w:footnote w:type="continuationSeparator" w:id="0">
    <w:p w14:paraId="0FF2F97E" w14:textId="77777777" w:rsidR="00395EF3" w:rsidRPr="008C41C5" w:rsidRDefault="00395EF3" w:rsidP="006D441F">
      <w:pPr>
        <w:spacing w:after="0"/>
      </w:pPr>
      <w:r w:rsidRPr="008C41C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37B9E" w14:textId="31B54B28" w:rsidR="001D3437" w:rsidRDefault="00395EF3">
    <w:pPr>
      <w:pStyle w:val="Header"/>
    </w:pPr>
    <w:r>
      <w:pict w14:anchorId="131110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5995" o:spid="_x0000_s2077" type="#_x0000_t75" alt="" style="position:absolute;margin-left:0;margin-top:0;width:0;height:0;z-index:-251579392;mso-wrap-edited:f;mso-width-percent:0;mso-height-percent:0;mso-position-horizontal:center;mso-position-horizontal-relative:margin;mso-position-vertical:center;mso-position-vertical-relative:margin;mso-width-percent:0;mso-height-percent:0" o:allowincell="f">
          <w10:wrap anchorx="margin" anchory="margin"/>
        </v:shape>
      </w:pict>
    </w:r>
    <w:r>
      <w:pict w14:anchorId="6B998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6"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font-weight:bold"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8DEDE" w14:textId="1880467B" w:rsidR="001D3437" w:rsidRDefault="00395EF3">
    <w:pPr>
      <w:pStyle w:val="Header"/>
    </w:pPr>
    <w:r>
      <w:pict w14:anchorId="0C1CA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6004" o:spid="_x0000_s2062" type="#_x0000_t75" alt="" style="position:absolute;margin-left:0;margin-top:0;width:0;height:0;z-index:-251551744;mso-wrap-edited:f;mso-width-percent:0;mso-height-percent:0;mso-position-horizontal:center;mso-position-horizontal-relative:margin;mso-position-vertical:center;mso-position-vertical-relative:margin;mso-width-percent:0;mso-height-percent:0" o:allowincell="f">
          <w10:wrap anchorx="margin" anchory="margin"/>
        </v:shape>
      </w:pict>
    </w:r>
    <w:r>
      <w:pict w14:anchorId="5A1DB5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alt="" style="position:absolute;margin-left:0;margin-top:0;width:494.9pt;height:164.95pt;rotation:315;z-index:-25161420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font-weight:bold"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BE928" w14:textId="3EA5DA02" w:rsidR="001D3437" w:rsidRDefault="00395EF3" w:rsidP="000C35D4">
    <w:pPr>
      <w:pStyle w:val="Header"/>
      <w:pBdr>
        <w:bottom w:val="single" w:sz="24" w:space="3" w:color="EFAF30"/>
      </w:pBdr>
      <w:tabs>
        <w:tab w:val="left" w:pos="0"/>
        <w:tab w:val="right" w:pos="9900"/>
      </w:tabs>
      <w:ind w:left="-540" w:right="-540"/>
      <w:rPr>
        <w:rFonts w:eastAsiaTheme="minorEastAsia"/>
      </w:rPr>
    </w:pPr>
    <w:r>
      <w:pict w14:anchorId="54EE1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6005" o:spid="_x0000_s2060" type="#_x0000_t75" alt="" style="position:absolute;left:0;text-align:left;margin-left:0;margin-top:0;width:0;height:0;z-index:-251548672;mso-wrap-edited:f;mso-width-percent:0;mso-height-percent:0;mso-position-horizontal:center;mso-position-horizontal-relative:margin;mso-position-vertical:center;mso-position-vertical-relative:margin;mso-width-percent:0;mso-height-percent:0" o:allowincell="f">
          <w10:wrap anchorx="margin" anchory="margin"/>
        </v:shape>
      </w:pict>
    </w:r>
    <w:r w:rsidR="001D3437" w:rsidRPr="009D13FD">
      <w:rPr>
        <w:rFonts w:eastAsiaTheme="minorEastAsia"/>
      </w:rPr>
      <w:t>Disability in Philanthropy and Nonprofits</w:t>
    </w:r>
    <w:r w:rsidR="001D3437">
      <w:rPr>
        <w:rFonts w:eastAsiaTheme="minorEastAsia"/>
      </w:rPr>
      <w:tab/>
    </w:r>
    <w:r w:rsidR="001D3437">
      <w:rPr>
        <w:rFonts w:eastAsiaTheme="minorEastAsia"/>
      </w:rPr>
      <w:fldChar w:fldCharType="begin"/>
    </w:r>
    <w:r w:rsidR="001D3437">
      <w:rPr>
        <w:rFonts w:eastAsiaTheme="minorEastAsia"/>
      </w:rPr>
      <w:instrText xml:space="preserve"> STYLEREF  "Heading 1"  \* MERGEFORMAT </w:instrText>
    </w:r>
    <w:r w:rsidR="001D3437">
      <w:rPr>
        <w:rFonts w:eastAsiaTheme="minorEastAsia"/>
      </w:rPr>
      <w:fldChar w:fldCharType="separate"/>
    </w:r>
    <w:r w:rsidR="00ED59C4">
      <w:rPr>
        <w:rFonts w:eastAsiaTheme="minorEastAsia"/>
      </w:rPr>
      <w:t>How to Include People with Disabilities</w:t>
    </w:r>
    <w:r w:rsidR="001D3437">
      <w:rPr>
        <w:rFonts w:eastAsiaTheme="minorEastAsia"/>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05647" w14:textId="09FDF8C3" w:rsidR="001D3437" w:rsidRDefault="00395EF3">
    <w:pPr>
      <w:pStyle w:val="Header"/>
    </w:pPr>
    <w:r>
      <w:pict w14:anchorId="6F3D0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6003" o:spid="_x0000_s2059" type="#_x0000_t75" alt="" style="position:absolute;margin-left:0;margin-top:0;width:0;height:0;z-index:-251554816;mso-wrap-edited:f;mso-width-percent:0;mso-height-percent:0;mso-position-horizontal:center;mso-position-horizontal-relative:margin;mso-position-vertical:center;mso-position-vertical-relative:margin;mso-width-percent:0;mso-height-percent:0" o:allowincell="f">
          <w10:wrap anchorx="margin" anchory="margin"/>
        </v:shape>
      </w:pict>
    </w:r>
    <w:r>
      <w:pict w14:anchorId="6FA709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alt="" style="position:absolute;margin-left:0;margin-top:0;width:494.9pt;height:164.95pt;rotation:315;z-index:-25161830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font-weight:bold"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EF6DB" w14:textId="3B67658E" w:rsidR="001D3437" w:rsidRDefault="00395EF3">
    <w:pPr>
      <w:pStyle w:val="Header"/>
    </w:pPr>
    <w:r>
      <w:pict w14:anchorId="08AFB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6007" o:spid="_x0000_s2057" type="#_x0000_t75" alt="" style="position:absolute;margin-left:0;margin-top:0;width:0;height:0;z-index:-251542528;mso-wrap-edited:f;mso-width-percent:0;mso-height-percent:0;mso-position-horizontal:center;mso-position-horizontal-relative:margin;mso-position-vertical:center;mso-position-vertical-relative:margin;mso-width-percent:0;mso-height-percent:0" o:allowincell="f">
          <w10:wrap anchorx="margin" anchory="margin"/>
        </v:shape>
      </w:pict>
    </w:r>
    <w:r>
      <w:pict w14:anchorId="716956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alt="" style="position:absolute;margin-left:0;margin-top:0;width:494.9pt;height:164.95pt;rotation:315;z-index:-25160192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font-weight:bold"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62F71" w14:textId="42993C10" w:rsidR="001D3437" w:rsidRDefault="00395EF3">
    <w:pPr>
      <w:pStyle w:val="Header"/>
    </w:pPr>
    <w:r>
      <w:pict w14:anchorId="0BA20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6006" o:spid="_x0000_s2055" type="#_x0000_t75" alt="" style="position:absolute;margin-left:0;margin-top:0;width:0;height:0;z-index:-251545600;mso-wrap-edited:f;mso-width-percent:0;mso-height-percent:0;mso-position-horizontal:center;mso-position-horizontal-relative:margin;mso-position-vertical:center;mso-position-vertical-relative:margin;mso-width-percent:0;mso-height-percent:0" o:allowincell="f">
          <w10:wrap anchorx="margin" anchory="margin"/>
        </v:shape>
      </w:pict>
    </w:r>
    <w:r>
      <w:pict w14:anchorId="74A508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alt="" style="position:absolute;margin-left:0;margin-top:0;width:494.9pt;height:164.95pt;rotation:315;z-index:-25160601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font-weight:bold"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E375" w14:textId="541D61CE" w:rsidR="001D3437" w:rsidRDefault="00395EF3">
    <w:pPr>
      <w:pStyle w:val="Header"/>
    </w:pPr>
    <w:r>
      <w:pict w14:anchorId="063DF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6010" o:spid="_x0000_s2053" type="#_x0000_t75" alt="" style="position:absolute;margin-left:0;margin-top:0;width:0;height:0;z-index:-251533312;mso-wrap-edited:f;mso-width-percent:0;mso-height-percent:0;mso-position-horizontal:center;mso-position-horizontal-relative:margin;mso-position-vertical:center;mso-position-vertical-relative:margin;mso-width-percent:0;mso-height-percent:0" o:allowincell="f">
          <w10:wrap anchorx="margin" anchory="margin"/>
        </v:shape>
      </w:pict>
    </w:r>
    <w:r>
      <w:pict w14:anchorId="4EF0CF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margin-left:0;margin-top:0;width:494.9pt;height:164.95pt;rotation:315;z-index:-25158963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font-weight:bold"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211C2" w14:textId="6CD7A306" w:rsidR="001D3437" w:rsidRDefault="00395EF3" w:rsidP="00AD79C3">
    <w:pPr>
      <w:pStyle w:val="Header"/>
      <w:pBdr>
        <w:bottom w:val="single" w:sz="24" w:space="3" w:color="EFAF30"/>
      </w:pBdr>
      <w:tabs>
        <w:tab w:val="left" w:pos="0"/>
        <w:tab w:val="right" w:pos="9900"/>
      </w:tabs>
      <w:ind w:left="-540" w:right="-540"/>
      <w:rPr>
        <w:rFonts w:eastAsiaTheme="minorEastAsia"/>
      </w:rPr>
    </w:pPr>
    <w:r>
      <w:pict w14:anchorId="2EE54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6011" o:spid="_x0000_s2051" type="#_x0000_t75" alt="" style="position:absolute;left:0;text-align:left;margin-left:0;margin-top:0;width:0;height:0;z-index:-251530240;mso-wrap-edited:f;mso-width-percent:0;mso-height-percent:0;mso-position-horizontal:center;mso-position-horizontal-relative:margin;mso-position-vertical:center;mso-position-vertical-relative:margin;mso-width-percent:0;mso-height-percent:0" o:allowincell="f">
          <w10:wrap anchorx="margin" anchory="margin"/>
        </v:shape>
      </w:pict>
    </w:r>
    <w:r w:rsidR="001D3437" w:rsidRPr="009D13FD">
      <w:rPr>
        <w:rFonts w:eastAsiaTheme="minorEastAsia"/>
      </w:rPr>
      <w:t>Disability in Philanthropy and Nonprofits</w:t>
    </w:r>
    <w:r w:rsidR="001D3437">
      <w:rPr>
        <w:rFonts w:eastAsiaTheme="minorEastAsia"/>
      </w:rPr>
      <w:tab/>
    </w:r>
    <w:r w:rsidR="001D3437">
      <w:rPr>
        <w:rFonts w:eastAsiaTheme="minorEastAsia"/>
      </w:rPr>
      <w:fldChar w:fldCharType="begin"/>
    </w:r>
    <w:r w:rsidR="001D3437">
      <w:rPr>
        <w:rFonts w:eastAsiaTheme="minorEastAsia"/>
      </w:rPr>
      <w:instrText xml:space="preserve"> STYLEREF  "Heading 6,Heading 6 (Appendix Heading 1)"  \* MERGEFORMAT </w:instrText>
    </w:r>
    <w:r w:rsidR="001D3437">
      <w:rPr>
        <w:rFonts w:eastAsiaTheme="minorEastAsia"/>
      </w:rPr>
      <w:fldChar w:fldCharType="separate"/>
    </w:r>
    <w:r w:rsidR="00ED59C4">
      <w:rPr>
        <w:rFonts w:eastAsiaTheme="minorEastAsia"/>
      </w:rPr>
      <w:t>The Survey Itself: Total, California and New York Data</w:t>
    </w:r>
    <w:r w:rsidR="001D3437">
      <w:rPr>
        <w:rFonts w:eastAsiaTheme="minorEastAsia"/>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051AA" w14:textId="4F47217A" w:rsidR="001D3437" w:rsidRDefault="00395EF3">
    <w:pPr>
      <w:pStyle w:val="Header"/>
    </w:pPr>
    <w:r>
      <w:pict w14:anchorId="76DC2F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6009" o:spid="_x0000_s2050" type="#_x0000_t75" alt="" style="position:absolute;margin-left:0;margin-top:0;width:0;height:0;z-index:-251536384;mso-wrap-edited:f;mso-width-percent:0;mso-height-percent:0;mso-position-horizontal:center;mso-position-horizontal-relative:margin;mso-position-vertical:center;mso-position-vertical-relative:margin;mso-width-percent:0;mso-height-percent:0" o:allowincell="f">
          <w10:wrap anchorx="margin" anchory="margin"/>
        </v:shape>
      </w:pict>
    </w:r>
    <w:r>
      <w:pict w14:anchorId="42CAE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494.9pt;height:164.95pt;rotation:315;z-index:-25159372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font-weight:bold"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E4A04" w14:textId="4C2EFA4A" w:rsidR="001D3437" w:rsidRDefault="00395EF3" w:rsidP="00A82EBC">
    <w:pPr>
      <w:jc w:val="center"/>
    </w:pPr>
    <w:r>
      <w:rPr>
        <w:noProof/>
      </w:rPr>
      <w:pict w14:anchorId="4144D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5996" o:spid="_x0000_s2075" type="#_x0000_t75" alt="" style="position:absolute;left:0;text-align:left;margin-left:0;margin-top:0;width:0;height:0;z-index:-251576320;mso-wrap-edited:f;mso-width-percent:0;mso-height-percent:0;mso-position-horizontal:center;mso-position-horizontal-relative:margin;mso-position-vertical:center;mso-position-vertical-relative:margin;mso-width-percent:0;mso-height-percent:0" o:allowincell="f">
          <w10:wrap anchorx="margin" anchory="margin"/>
        </v:shape>
      </w:pict>
    </w:r>
    <w:r>
      <w:rPr>
        <w:noProof/>
      </w:rPr>
      <w:pict w14:anchorId="079DBF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alt="" style="position:absolute;left:0;text-align:left;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font-weight:bold"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3AF60" w14:textId="2333A8EE" w:rsidR="001D3437" w:rsidRDefault="00395EF3" w:rsidP="00AA3BAC">
    <w:pPr>
      <w:pStyle w:val="Header"/>
      <w:ind w:right="-540"/>
    </w:pPr>
    <w:r>
      <w:pict w14:anchorId="0FE478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5994" o:spid="_x0000_s2073" type="#_x0000_t75" alt="" style="position:absolute;margin-left:0;margin-top:0;width:0;height:0;z-index:-251582464;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9C22E" w14:textId="0BAC11FA" w:rsidR="001D3437" w:rsidRDefault="00395EF3">
    <w:pPr>
      <w:pStyle w:val="Header"/>
    </w:pPr>
    <w:r>
      <w:pict w14:anchorId="633A4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5998" o:spid="_x0000_s2072" type="#_x0000_t75" alt="" style="position:absolute;margin-left:0;margin-top:0;width:0;height:0;z-index:-251570176;mso-wrap-edited:f;mso-width-percent:0;mso-height-percent:0;mso-position-horizontal:center;mso-position-horizontal-relative:margin;mso-position-vertical:center;mso-position-vertical-relative:margin;mso-width-percent:0;mso-height-percent:0" o:allowincell="f">
          <w10:wrap anchorx="margin" anchory="margin"/>
        </v:shape>
      </w:pict>
    </w:r>
    <w:r>
      <w:pict w14:anchorId="502C53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alt="" style="position:absolute;margin-left:0;margin-top:0;width:494.9pt;height:164.95pt;rotation:315;z-index:-2516387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font-weight:bold"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39C7" w14:textId="5A15CD77" w:rsidR="001D3437" w:rsidRDefault="00395EF3" w:rsidP="000C35D4">
    <w:pPr>
      <w:pStyle w:val="Header"/>
      <w:pBdr>
        <w:bottom w:val="single" w:sz="24" w:space="3" w:color="EFAF30"/>
      </w:pBdr>
      <w:tabs>
        <w:tab w:val="left" w:pos="0"/>
        <w:tab w:val="right" w:pos="9900"/>
      </w:tabs>
      <w:ind w:left="-540" w:right="-540"/>
      <w:rPr>
        <w:rFonts w:eastAsiaTheme="minorEastAsia"/>
      </w:rPr>
    </w:pPr>
    <w:r>
      <w:pict w14:anchorId="094FD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5999" o:spid="_x0000_s2070" type="#_x0000_t75" alt="" style="position:absolute;left:0;text-align:left;margin-left:0;margin-top:0;width:0;height:0;z-index:-251567104;mso-wrap-edited:f;mso-width-percent:0;mso-height-percent:0;mso-position-horizontal:center;mso-position-horizontal-relative:margin;mso-position-vertical:center;mso-position-vertical-relative:margin;mso-width-percent:0;mso-height-percent:0" o:allowincell="f">
          <w10:wrap anchorx="margin" anchory="margin"/>
        </v:shape>
      </w:pict>
    </w:r>
    <w:r w:rsidR="001D3437" w:rsidRPr="009D13FD">
      <w:rPr>
        <w:rFonts w:eastAsiaTheme="minorEastAsia"/>
      </w:rPr>
      <w:t>Disability in Philanthropy and Nonprofits</w:t>
    </w:r>
    <w:r w:rsidR="001D3437">
      <w:rPr>
        <w:rFonts w:eastAsiaTheme="minorEastAsia"/>
      </w:rPr>
      <w:tab/>
    </w:r>
    <w:r w:rsidR="001D3437">
      <w:rPr>
        <w:rFonts w:eastAsiaTheme="minorEastAsia"/>
      </w:rPr>
      <w:fldChar w:fldCharType="begin"/>
    </w:r>
    <w:r w:rsidR="001D3437">
      <w:rPr>
        <w:rFonts w:eastAsiaTheme="minorEastAsia"/>
      </w:rPr>
      <w:instrText xml:space="preserve"> STYLEREF  "TOC Heading"  \* MERGEFORMAT </w:instrText>
    </w:r>
    <w:r w:rsidR="001D3437">
      <w:rPr>
        <w:rFonts w:eastAsiaTheme="minorEastAsia"/>
      </w:rPr>
      <w:fldChar w:fldCharType="separate"/>
    </w:r>
    <w:r w:rsidR="00ED59C4">
      <w:rPr>
        <w:rFonts w:eastAsiaTheme="minorEastAsia"/>
      </w:rPr>
      <w:t>Table of Contents</w:t>
    </w:r>
    <w:r w:rsidR="001D3437">
      <w:rPr>
        <w:rFonts w:eastAsiaTheme="minorEastAsia"/>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8045A" w14:textId="4D291E4B" w:rsidR="001D3437" w:rsidRDefault="00395EF3">
    <w:pPr>
      <w:pStyle w:val="Header"/>
    </w:pPr>
    <w:r>
      <w:pict w14:anchorId="3D7BF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5997" o:spid="_x0000_s2069" type="#_x0000_t75" alt="" style="position:absolute;margin-left:0;margin-top:0;width:0;height:0;z-index:-251573248;mso-wrap-edited:f;mso-width-percent:0;mso-height-percent:0;mso-position-horizontal:center;mso-position-horizontal-relative:margin;mso-position-vertical:center;mso-position-vertical-relative:margin;mso-width-percent:0;mso-height-percent:0" o:allowincell="f">
          <w10:wrap anchorx="margin" anchory="margin"/>
        </v:shape>
      </w:pict>
    </w:r>
    <w:r>
      <w:pict w14:anchorId="1E9C8C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alt="" style="position:absolute;margin-left:0;margin-top:0;width:494.9pt;height:164.9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font-weight:bold"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0D31B" w14:textId="66682956" w:rsidR="001D3437" w:rsidRDefault="00395EF3">
    <w:pPr>
      <w:pStyle w:val="Header"/>
    </w:pPr>
    <w:r>
      <w:pict w14:anchorId="4506C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6001" o:spid="_x0000_s2067" type="#_x0000_t75" alt="" style="position:absolute;margin-left:0;margin-top:0;width:0;height:0;z-index:-251560960;mso-wrap-edited:f;mso-width-percent:0;mso-height-percent:0;mso-position-horizontal:center;mso-position-horizontal-relative:margin;mso-position-vertical:center;mso-position-vertical-relative:margin;mso-width-percent:0;mso-height-percent:0" o:allowincell="f">
          <w10:wrap anchorx="margin" anchory="margin"/>
        </v:shape>
      </w:pict>
    </w:r>
    <w:r>
      <w:pict w14:anchorId="62E6E4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6" type="#_x0000_t136" alt="" style="position:absolute;margin-left:0;margin-top:0;width:494.9pt;height:164.95pt;rotation:315;z-index:-25162649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font-weight:bold"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21114" w14:textId="49F97F77" w:rsidR="001D3437" w:rsidRDefault="00395EF3" w:rsidP="000C35D4">
    <w:pPr>
      <w:pStyle w:val="Header"/>
      <w:pBdr>
        <w:bottom w:val="single" w:sz="24" w:space="3" w:color="EFAF30"/>
      </w:pBdr>
      <w:tabs>
        <w:tab w:val="left" w:pos="0"/>
        <w:tab w:val="right" w:pos="9900"/>
      </w:tabs>
      <w:ind w:left="-540" w:right="-540"/>
      <w:rPr>
        <w:rFonts w:eastAsiaTheme="minorEastAsia"/>
      </w:rPr>
    </w:pPr>
    <w:r>
      <w:pict w14:anchorId="174ECF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6002" o:spid="_x0000_s2065" type="#_x0000_t75" alt="" style="position:absolute;left:0;text-align:left;margin-left:0;margin-top:0;width:0;height:0;z-index:-251557888;mso-wrap-edited:f;mso-width-percent:0;mso-height-percent:0;mso-position-horizontal:center;mso-position-horizontal-relative:margin;mso-position-vertical:center;mso-position-vertical-relative:margin;mso-width-percent:0;mso-height-percent:0" o:allowincell="f">
          <w10:wrap anchorx="margin" anchory="margin"/>
        </v:shape>
      </w:pict>
    </w:r>
    <w:r w:rsidR="001D3437" w:rsidRPr="009D13FD">
      <w:rPr>
        <w:rFonts w:eastAsiaTheme="minorEastAsia"/>
      </w:rPr>
      <w:t>Disability in Philanthropy and Nonprofits</w:t>
    </w:r>
    <w:r w:rsidR="001D3437">
      <w:rPr>
        <w:rFonts w:eastAsiaTheme="minorEastAsia"/>
      </w:rPr>
      <w:tab/>
    </w:r>
    <w:r w:rsidR="001D3437">
      <w:rPr>
        <w:rFonts w:eastAsiaTheme="minorEastAsia"/>
      </w:rPr>
      <w:fldChar w:fldCharType="begin"/>
    </w:r>
    <w:r w:rsidR="001D3437">
      <w:rPr>
        <w:rFonts w:eastAsiaTheme="minorEastAsia"/>
      </w:rPr>
      <w:instrText xml:space="preserve"> STYLEREF  "TOA Heading"  \* MERGEFORMAT </w:instrText>
    </w:r>
    <w:r w:rsidR="001D3437">
      <w:rPr>
        <w:rFonts w:eastAsiaTheme="minorEastAsia"/>
      </w:rPr>
      <w:fldChar w:fldCharType="separate"/>
    </w:r>
    <w:r w:rsidR="00ED59C4">
      <w:rPr>
        <w:rFonts w:eastAsiaTheme="minorEastAsia"/>
      </w:rPr>
      <w:t>List of Figures</w:t>
    </w:r>
    <w:r w:rsidR="001D3437">
      <w:rPr>
        <w:rFonts w:eastAsiaTheme="minorEastAsi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129FB" w14:textId="15CAE122" w:rsidR="001D3437" w:rsidRDefault="00395EF3">
    <w:pPr>
      <w:pStyle w:val="Header"/>
    </w:pPr>
    <w:r>
      <w:pict w14:anchorId="232B9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6000" o:spid="_x0000_s2064" type="#_x0000_t75" alt="" style="position:absolute;margin-left:0;margin-top:0;width:0;height:0;z-index:-251564032;mso-wrap-edited:f;mso-width-percent:0;mso-height-percent:0;mso-position-horizontal:center;mso-position-horizontal-relative:margin;mso-position-vertical:center;mso-position-vertical-relative:margin;mso-width-percent:0;mso-height-percent:0" o:allowincell="f">
          <w10:wrap anchorx="margin" anchory="margin"/>
        </v:shape>
      </w:pict>
    </w:r>
    <w:r>
      <w:pict w14:anchorId="3EBC62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alt="" style="position:absolute;margin-left:0;margin-top:0;width:494.9pt;height:164.95pt;rotation:315;z-index:-25163059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font-weight:bold"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2C8528A"/>
    <w:lvl w:ilvl="0">
      <w:start w:val="1"/>
      <w:numFmt w:val="decimal"/>
      <w:lvlText w:val="%1."/>
      <w:lvlJc w:val="left"/>
      <w:pPr>
        <w:tabs>
          <w:tab w:val="num" w:pos="360"/>
        </w:tabs>
        <w:ind w:left="360" w:hanging="360"/>
      </w:pPr>
    </w:lvl>
  </w:abstractNum>
  <w:abstractNum w:abstractNumId="1" w15:restartNumberingAfterBreak="0">
    <w:nsid w:val="030A3BA6"/>
    <w:multiLevelType w:val="hybridMultilevel"/>
    <w:tmpl w:val="286E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66558"/>
    <w:multiLevelType w:val="hybridMultilevel"/>
    <w:tmpl w:val="51BE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676F6"/>
    <w:multiLevelType w:val="hybridMultilevel"/>
    <w:tmpl w:val="22E61D1A"/>
    <w:lvl w:ilvl="0" w:tplc="840EA122">
      <w:start w:val="1"/>
      <w:numFmt w:val="bullet"/>
      <w:pStyle w:val="PPTable-7Bullet1"/>
      <w:lvlText w:val=""/>
      <w:lvlJc w:val="left"/>
      <w:pPr>
        <w:ind w:left="720" w:hanging="360"/>
      </w:pPr>
      <w:rPr>
        <w:rFonts w:ascii="Symbol" w:hAnsi="Symbol" w:hint="default"/>
      </w:rPr>
    </w:lvl>
    <w:lvl w:ilvl="1" w:tplc="CCCC389E">
      <w:start w:val="1"/>
      <w:numFmt w:val="bullet"/>
      <w:pStyle w:val="PPTable-7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D1EA6"/>
    <w:multiLevelType w:val="multilevel"/>
    <w:tmpl w:val="8E5CC48A"/>
    <w:styleLink w:val="ExecutiveSummary"/>
    <w:lvl w:ilvl="0">
      <w:start w:val="1"/>
      <w:numFmt w:val="none"/>
      <w:lvlText w:val=""/>
      <w:lvlJc w:val="left"/>
      <w:pPr>
        <w:ind w:left="0" w:firstLine="0"/>
      </w:pPr>
      <w:rPr>
        <w:rFonts w:hint="default"/>
      </w:rPr>
    </w:lvl>
    <w:lvl w:ilvl="1">
      <w:start w:val="1"/>
      <w:numFmt w:val="decimal"/>
      <w:lvlText w:val="ES.%2."/>
      <w:lvlJc w:val="left"/>
      <w:pPr>
        <w:tabs>
          <w:tab w:val="num" w:pos="0"/>
        </w:tabs>
        <w:ind w:left="0" w:firstLine="0"/>
      </w:pPr>
      <w:rPr>
        <w:rFonts w:hint="default"/>
      </w:rPr>
    </w:lvl>
    <w:lvl w:ilvl="2">
      <w:start w:val="1"/>
      <w:numFmt w:val="decimal"/>
      <w:lvlText w:val="ES.%2.%3."/>
      <w:lvlJc w:val="left"/>
      <w:pPr>
        <w:ind w:left="0" w:firstLine="0"/>
      </w:pPr>
      <w:rPr>
        <w:rFonts w:hint="default"/>
      </w:rPr>
    </w:lvl>
    <w:lvl w:ilvl="3">
      <w:start w:val="1"/>
      <w:numFmt w:val="decimal"/>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47790F"/>
    <w:multiLevelType w:val="multilevel"/>
    <w:tmpl w:val="ECFC22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C01C0"/>
    <w:multiLevelType w:val="multilevel"/>
    <w:tmpl w:val="8F948A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0410A2"/>
    <w:multiLevelType w:val="multilevel"/>
    <w:tmpl w:val="718211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0063F1"/>
    <w:multiLevelType w:val="multilevel"/>
    <w:tmpl w:val="CFEAD2D6"/>
    <w:lvl w:ilvl="0">
      <w:start w:val="1"/>
      <w:numFmt w:val="decimal"/>
      <w:pStyle w:val="Heading1"/>
      <w:lvlText w:val="%1."/>
      <w:lvlJc w:val="left"/>
      <w:pPr>
        <w:ind w:left="331" w:hanging="331"/>
      </w:pPr>
      <w:rPr>
        <w:rFonts w:hint="default"/>
      </w:rPr>
    </w:lvl>
    <w:lvl w:ilvl="1">
      <w:start w:val="1"/>
      <w:numFmt w:val="decimal"/>
      <w:pStyle w:val="Heading2"/>
      <w:lvlText w:val="%1.%2."/>
      <w:lvlJc w:val="left"/>
      <w:pPr>
        <w:ind w:left="547" w:hanging="547"/>
      </w:pPr>
      <w:rPr>
        <w:rFonts w:hint="default"/>
      </w:rPr>
    </w:lvl>
    <w:lvl w:ilvl="2">
      <w:start w:val="1"/>
      <w:numFmt w:val="decimal"/>
      <w:pStyle w:val="Heading3"/>
      <w:suff w:val="space"/>
      <w:lvlText w:val="%1.%2.%3."/>
      <w:lvlJc w:val="left"/>
      <w:pPr>
        <w:ind w:left="677" w:hanging="677"/>
      </w:pPr>
      <w:rPr>
        <w:rFonts w:hint="default"/>
      </w:rPr>
    </w:lvl>
    <w:lvl w:ilvl="3">
      <w:start w:val="1"/>
      <w:numFmt w:val="decimal"/>
      <w:pStyle w:val="Heading4"/>
      <w:suff w:val="space"/>
      <w:lvlText w:val="%1.%2.%3.%4."/>
      <w:lvlJc w:val="left"/>
      <w:pPr>
        <w:ind w:left="792" w:hanging="792"/>
      </w:pPr>
      <w:rPr>
        <w:rFonts w:hint="default"/>
      </w:rPr>
    </w:lvl>
    <w:lvl w:ilvl="4">
      <w:start w:val="1"/>
      <w:numFmt w:val="decimal"/>
      <w:pStyle w:val="Heading5"/>
      <w:suff w:val="space"/>
      <w:lvlText w:val="%1.%2.%3.%4.%5."/>
      <w:lvlJc w:val="left"/>
      <w:pPr>
        <w:ind w:left="965" w:hanging="965"/>
      </w:pPr>
      <w:rPr>
        <w:rFonts w:hint="default"/>
      </w:rPr>
    </w:lvl>
    <w:lvl w:ilvl="5">
      <w:start w:val="1"/>
      <w:numFmt w:val="upperLetter"/>
      <w:pStyle w:val="Heading6"/>
      <w:suff w:val="space"/>
      <w:lvlText w:val="Appendix %6:"/>
      <w:lvlJc w:val="left"/>
      <w:pPr>
        <w:ind w:left="0" w:firstLine="0"/>
      </w:pPr>
      <w:rPr>
        <w:rFonts w:hint="default"/>
      </w:rPr>
    </w:lvl>
    <w:lvl w:ilvl="6">
      <w:start w:val="1"/>
      <w:numFmt w:val="decimal"/>
      <w:pStyle w:val="Heading7"/>
      <w:lvlText w:val="%6.%7."/>
      <w:lvlJc w:val="left"/>
      <w:pPr>
        <w:ind w:left="677" w:hanging="677"/>
      </w:pPr>
      <w:rPr>
        <w:rFonts w:hint="default"/>
      </w:rPr>
    </w:lvl>
    <w:lvl w:ilvl="7">
      <w:start w:val="1"/>
      <w:numFmt w:val="decimal"/>
      <w:pStyle w:val="Heading8"/>
      <w:lvlText w:val="%6.%7.%8."/>
      <w:lvlJc w:val="left"/>
      <w:pPr>
        <w:ind w:left="720" w:hanging="720"/>
      </w:pPr>
      <w:rPr>
        <w:rFonts w:hint="default"/>
      </w:rPr>
    </w:lvl>
    <w:lvl w:ilvl="8">
      <w:start w:val="1"/>
      <w:numFmt w:val="decimal"/>
      <w:pStyle w:val="Heading9"/>
      <w:suff w:val="space"/>
      <w:lvlText w:val="%6.%7.%8.%9."/>
      <w:lvlJc w:val="left"/>
      <w:pPr>
        <w:ind w:left="778" w:hanging="778"/>
      </w:pPr>
      <w:rPr>
        <w:rFonts w:hint="default"/>
      </w:rPr>
    </w:lvl>
  </w:abstractNum>
  <w:abstractNum w:abstractNumId="9" w15:restartNumberingAfterBreak="0">
    <w:nsid w:val="1CC60BAA"/>
    <w:multiLevelType w:val="hybridMultilevel"/>
    <w:tmpl w:val="5EEAD332"/>
    <w:lvl w:ilvl="0" w:tplc="AB12402A">
      <w:start w:val="1"/>
      <w:numFmt w:val="bullet"/>
      <w:pStyle w:val="Resume-CoreCapabilitiesBoxCheckmarks"/>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0" w15:restartNumberingAfterBreak="0">
    <w:nsid w:val="1F2925C4"/>
    <w:multiLevelType w:val="multilevel"/>
    <w:tmpl w:val="EE8E4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3E61B4"/>
    <w:multiLevelType w:val="hybridMultilevel"/>
    <w:tmpl w:val="5AEED99E"/>
    <w:lvl w:ilvl="0" w:tplc="BF9439E0">
      <w:start w:val="1"/>
      <w:numFmt w:val="bullet"/>
      <w:pStyle w:val="TableBullet1"/>
      <w:lvlText w:val=""/>
      <w:lvlJc w:val="left"/>
      <w:pPr>
        <w:ind w:left="720" w:hanging="360"/>
      </w:pPr>
      <w:rPr>
        <w:rFonts w:ascii="Symbol" w:hAnsi="Symbol" w:hint="default"/>
      </w:rPr>
    </w:lvl>
    <w:lvl w:ilvl="1" w:tplc="A8381730">
      <w:start w:val="1"/>
      <w:numFmt w:val="bullet"/>
      <w:pStyle w:val="TableBullet2"/>
      <w:lvlText w:val="o"/>
      <w:lvlJc w:val="left"/>
      <w:pPr>
        <w:ind w:left="1440" w:hanging="360"/>
      </w:pPr>
      <w:rPr>
        <w:rFonts w:ascii="Courier New" w:hAnsi="Courier New" w:cs="Courier New" w:hint="default"/>
      </w:rPr>
    </w:lvl>
    <w:lvl w:ilvl="2" w:tplc="1D0CB58A">
      <w:start w:val="1"/>
      <w:numFmt w:val="bullet"/>
      <w:pStyle w:val="Table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2240E"/>
    <w:multiLevelType w:val="multilevel"/>
    <w:tmpl w:val="C1243886"/>
    <w:styleLink w:val="ResumeBullets"/>
    <w:lvl w:ilvl="0">
      <w:start w:val="1"/>
      <w:numFmt w:val="bullet"/>
      <w:pStyle w:val="ResumeBullet1"/>
      <w:lvlText w:val=""/>
      <w:lvlJc w:val="left"/>
      <w:pPr>
        <w:tabs>
          <w:tab w:val="num" w:pos="720"/>
        </w:tabs>
        <w:ind w:left="720" w:hanging="360"/>
      </w:pPr>
      <w:rPr>
        <w:rFonts w:ascii="Symbol" w:hAnsi="Symbol" w:hint="default"/>
        <w:color w:val="auto"/>
        <w:sz w:val="22"/>
      </w:rPr>
    </w:lvl>
    <w:lvl w:ilvl="1">
      <w:start w:val="1"/>
      <w:numFmt w:val="bullet"/>
      <w:pStyle w:val="ResumeBullet2"/>
      <w:lvlText w:val=""/>
      <w:lvlJc w:val="left"/>
      <w:pPr>
        <w:tabs>
          <w:tab w:val="num" w:pos="1440"/>
        </w:tabs>
        <w:ind w:left="1440" w:hanging="360"/>
      </w:pPr>
      <w:rPr>
        <w:rFonts w:ascii="Symbol" w:hAnsi="Symbol" w:hint="default"/>
        <w:sz w:val="22"/>
      </w:rPr>
    </w:lvl>
    <w:lvl w:ilvl="2">
      <w:start w:val="1"/>
      <w:numFmt w:val="bullet"/>
      <w:pStyle w:val="ResumeBullet3"/>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457B2A"/>
    <w:multiLevelType w:val="multilevel"/>
    <w:tmpl w:val="3CA4BBAA"/>
    <w:lvl w:ilvl="0">
      <w:start w:val="1"/>
      <w:numFmt w:val="bullet"/>
      <w:pStyle w:val="ListBullet"/>
      <w:lvlText w:val=""/>
      <w:lvlJc w:val="left"/>
      <w:pPr>
        <w:tabs>
          <w:tab w:val="num" w:pos="720"/>
        </w:tabs>
        <w:ind w:left="720" w:hanging="360"/>
      </w:pPr>
      <w:rPr>
        <w:rFonts w:ascii="Symbol" w:hAnsi="Symbol" w:hint="default"/>
        <w:color w:val="auto"/>
        <w:sz w:val="24"/>
      </w:rPr>
    </w:lvl>
    <w:lvl w:ilvl="1">
      <w:start w:val="1"/>
      <w:numFmt w:val="bullet"/>
      <w:pStyle w:val="ListBullet2"/>
      <w:lvlText w:val=""/>
      <w:lvlJc w:val="left"/>
      <w:pPr>
        <w:tabs>
          <w:tab w:val="num" w:pos="1440"/>
        </w:tabs>
        <w:ind w:left="1440" w:hanging="360"/>
      </w:pPr>
      <w:rPr>
        <w:rFonts w:ascii="Symbol" w:hAnsi="Symbol" w:hint="default"/>
        <w:sz w:val="24"/>
      </w:rPr>
    </w:lvl>
    <w:lvl w:ilvl="2">
      <w:start w:val="1"/>
      <w:numFmt w:val="bullet"/>
      <w:pStyle w:val="ListBullet3"/>
      <w:lvlText w:val=""/>
      <w:lvlJc w:val="left"/>
      <w:pPr>
        <w:tabs>
          <w:tab w:val="num" w:pos="2160"/>
        </w:tabs>
        <w:ind w:left="2160" w:hanging="360"/>
      </w:pPr>
      <w:rPr>
        <w:rFonts w:ascii="Wingdings" w:hAnsi="Wingdings" w:hint="default"/>
        <w:color w:val="auto"/>
        <w:sz w:val="24"/>
      </w:rPr>
    </w:lvl>
    <w:lvl w:ilvl="3">
      <w:start w:val="1"/>
      <w:numFmt w:val="bullet"/>
      <w:pStyle w:val="ListBullet4"/>
      <w:lvlText w:val="o"/>
      <w:lvlJc w:val="left"/>
      <w:pPr>
        <w:tabs>
          <w:tab w:val="num" w:pos="2880"/>
        </w:tabs>
        <w:ind w:left="2880" w:hanging="360"/>
      </w:pPr>
      <w:rPr>
        <w:rFonts w:ascii="Symbol" w:hAnsi="Symbol" w:hint="default"/>
        <w:sz w:val="24"/>
      </w:rPr>
    </w:lvl>
    <w:lvl w:ilvl="4">
      <w:start w:val="1"/>
      <w:numFmt w:val="bullet"/>
      <w:pStyle w:val="ListBullet5"/>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384869FC"/>
    <w:multiLevelType w:val="multilevel"/>
    <w:tmpl w:val="CFC42F48"/>
    <w:styleLink w:val="Bulletedlist"/>
    <w:lvl w:ilvl="0">
      <w:start w:val="1"/>
      <w:numFmt w:val="bullet"/>
      <w:lvlText w:val=""/>
      <w:lvlJc w:val="left"/>
      <w:pPr>
        <w:tabs>
          <w:tab w:val="num" w:pos="720"/>
        </w:tabs>
        <w:ind w:left="720" w:hanging="360"/>
      </w:pPr>
      <w:rPr>
        <w:rFonts w:ascii="Symbol" w:hAnsi="Symbol" w:hint="default"/>
        <w:color w:val="auto"/>
        <w:sz w:val="24"/>
      </w:rPr>
    </w:lvl>
    <w:lvl w:ilvl="1">
      <w:start w:val="1"/>
      <w:numFmt w:val="bullet"/>
      <w:lvlText w:val=""/>
      <w:lvlJc w:val="left"/>
      <w:pPr>
        <w:tabs>
          <w:tab w:val="num" w:pos="1440"/>
        </w:tabs>
        <w:ind w:left="1440" w:hanging="360"/>
      </w:pPr>
      <w:rPr>
        <w:rFonts w:ascii="Symbol" w:hAnsi="Symbol" w:hint="default"/>
        <w:sz w:val="24"/>
      </w:rPr>
    </w:lvl>
    <w:lvl w:ilvl="2">
      <w:start w:val="1"/>
      <w:numFmt w:val="bullet"/>
      <w:lvlText w:val=""/>
      <w:lvlJc w:val="left"/>
      <w:pPr>
        <w:tabs>
          <w:tab w:val="num" w:pos="2160"/>
        </w:tabs>
        <w:ind w:left="2160" w:hanging="360"/>
      </w:pPr>
      <w:rPr>
        <w:rFonts w:ascii="Symbol" w:hAnsi="Symbol" w:hint="default"/>
        <w:color w:val="auto"/>
        <w:sz w:val="24"/>
      </w:rPr>
    </w:lvl>
    <w:lvl w:ilvl="3">
      <w:start w:val="1"/>
      <w:numFmt w:val="bullet"/>
      <w:lvlText w:val="o"/>
      <w:lvlJc w:val="left"/>
      <w:pPr>
        <w:tabs>
          <w:tab w:val="num" w:pos="2880"/>
        </w:tabs>
        <w:ind w:left="2880" w:hanging="360"/>
      </w:pPr>
      <w:rPr>
        <w:rFonts w:ascii="Symbol" w:hAnsi="Symbol" w:hint="default"/>
        <w:sz w:val="24"/>
      </w:rPr>
    </w:lvl>
    <w:lvl w:ilvl="4">
      <w:start w:val="1"/>
      <w:numFmt w:val="bullet"/>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39E83756"/>
    <w:multiLevelType w:val="multilevel"/>
    <w:tmpl w:val="C9C0448C"/>
    <w:styleLink w:val="NumberedList"/>
    <w:lvl w:ilvl="0">
      <w:start w:val="1"/>
      <w:numFmt w:val="decimal"/>
      <w:pStyle w:val="ListNumber"/>
      <w:lvlText w:val="%1."/>
      <w:lvlJc w:val="left"/>
      <w:pPr>
        <w:tabs>
          <w:tab w:val="num" w:pos="720"/>
        </w:tabs>
        <w:ind w:left="720" w:hanging="360"/>
      </w:pPr>
      <w:rPr>
        <w:rFonts w:hint="default"/>
      </w:rPr>
    </w:lvl>
    <w:lvl w:ilvl="1">
      <w:start w:val="1"/>
      <w:numFmt w:val="lowerLetter"/>
      <w:pStyle w:val="ListNumber2"/>
      <w:lvlText w:val="%2."/>
      <w:lvlJc w:val="left"/>
      <w:pPr>
        <w:tabs>
          <w:tab w:val="num" w:pos="1440"/>
        </w:tabs>
        <w:ind w:left="1440" w:hanging="360"/>
      </w:pPr>
      <w:rPr>
        <w:rFonts w:hint="default"/>
      </w:rPr>
    </w:lvl>
    <w:lvl w:ilvl="2">
      <w:start w:val="1"/>
      <w:numFmt w:val="lowerRoman"/>
      <w:pStyle w:val="ListNumber3"/>
      <w:lvlText w:val="%3."/>
      <w:lvlJc w:val="left"/>
      <w:pPr>
        <w:tabs>
          <w:tab w:val="num" w:pos="2160"/>
        </w:tabs>
        <w:ind w:left="2160" w:hanging="360"/>
      </w:pPr>
      <w:rPr>
        <w:rFonts w:hint="default"/>
      </w:rPr>
    </w:lvl>
    <w:lvl w:ilvl="3">
      <w:start w:val="1"/>
      <w:numFmt w:val="decimal"/>
      <w:pStyle w:val="ListNumber4"/>
      <w:lvlText w:val="%4)"/>
      <w:lvlJc w:val="left"/>
      <w:pPr>
        <w:tabs>
          <w:tab w:val="num" w:pos="2880"/>
        </w:tabs>
        <w:ind w:left="2880" w:hanging="360"/>
      </w:pPr>
      <w:rPr>
        <w:rFonts w:hint="default"/>
      </w:rPr>
    </w:lvl>
    <w:lvl w:ilvl="4">
      <w:start w:val="1"/>
      <w:numFmt w:val="lowerLetter"/>
      <w:pStyle w:val="ListNumber5"/>
      <w:lvlText w:val="%5)"/>
      <w:lvlJc w:val="left"/>
      <w:pPr>
        <w:tabs>
          <w:tab w:val="num" w:pos="3600"/>
        </w:tabs>
        <w:ind w:left="36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3F6E40"/>
    <w:multiLevelType w:val="multilevel"/>
    <w:tmpl w:val="900EDEA2"/>
    <w:lvl w:ilvl="0">
      <w:start w:val="1"/>
      <w:numFmt w:val="bullet"/>
      <w:pStyle w:val="Resume-7bEducationBullet2"/>
      <w:lvlText w:val="o"/>
      <w:lvlJc w:val="left"/>
      <w:pPr>
        <w:tabs>
          <w:tab w:val="num" w:pos="720"/>
        </w:tabs>
        <w:ind w:left="720" w:hanging="360"/>
      </w:pPr>
      <w:rPr>
        <w:rFonts w:ascii="Courier New" w:hAnsi="Courier New" w:cs="Courier New" w:hint="default"/>
        <w:color w:val="auto"/>
        <w:sz w:val="22"/>
      </w:rPr>
    </w:lvl>
    <w:lvl w:ilvl="1">
      <w:start w:val="1"/>
      <w:numFmt w:val="bullet"/>
      <w:lvlText w:val=""/>
      <w:lvlJc w:val="left"/>
      <w:pPr>
        <w:tabs>
          <w:tab w:val="num" w:pos="1440"/>
        </w:tabs>
        <w:ind w:left="1440" w:hanging="360"/>
      </w:pPr>
      <w:rPr>
        <w:rFonts w:ascii="Symbol" w:hAnsi="Symbol" w:hint="default"/>
        <w:sz w:val="22"/>
      </w:rPr>
    </w:lvl>
    <w:lvl w:ilvl="2">
      <w:start w:val="1"/>
      <w:numFmt w:val="bullet"/>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EF7F6B"/>
    <w:multiLevelType w:val="hybridMultilevel"/>
    <w:tmpl w:val="E582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E2F0D"/>
    <w:multiLevelType w:val="multilevel"/>
    <w:tmpl w:val="A4A86F62"/>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upperLetter"/>
      <w:suff w:val="space"/>
      <w:lvlText w:val="Appendix %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19" w15:restartNumberingAfterBreak="0">
    <w:nsid w:val="447C09CE"/>
    <w:multiLevelType w:val="multilevel"/>
    <w:tmpl w:val="4FCC9BCE"/>
    <w:lvl w:ilvl="0">
      <w:start w:val="1"/>
      <w:numFmt w:val="none"/>
      <w:suff w:val="nothing"/>
      <w:lvlText w:val=""/>
      <w:lvlJc w:val="left"/>
      <w:pPr>
        <w:ind w:left="0" w:firstLine="0"/>
      </w:pPr>
      <w:rPr>
        <w:rFonts w:hint="default"/>
      </w:rPr>
    </w:lvl>
    <w:lvl w:ilvl="1">
      <w:start w:val="1"/>
      <w:numFmt w:val="decimal"/>
      <w:pStyle w:val="ESHeading2"/>
      <w:lvlText w:val="ES.%2."/>
      <w:lvlJc w:val="left"/>
      <w:pPr>
        <w:tabs>
          <w:tab w:val="num" w:pos="864"/>
        </w:tabs>
        <w:ind w:left="864" w:hanging="864"/>
      </w:pPr>
      <w:rPr>
        <w:rFonts w:hint="default"/>
      </w:rPr>
    </w:lvl>
    <w:lvl w:ilvl="2">
      <w:start w:val="1"/>
      <w:numFmt w:val="decimal"/>
      <w:pStyle w:val="ESHeading3"/>
      <w:suff w:val="space"/>
      <w:lvlText w:val="ES.%2.%3."/>
      <w:lvlJc w:val="left"/>
      <w:pPr>
        <w:ind w:left="1008" w:hanging="1008"/>
      </w:pPr>
      <w:rPr>
        <w:rFonts w:hint="default"/>
      </w:rPr>
    </w:lvl>
    <w:lvl w:ilvl="3">
      <w:start w:val="1"/>
      <w:numFmt w:val="decimal"/>
      <w:pStyle w:val="ESHeading4"/>
      <w:suff w:val="space"/>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3AE0292"/>
    <w:multiLevelType w:val="multilevel"/>
    <w:tmpl w:val="C1243886"/>
    <w:numStyleLink w:val="ResumeBullets"/>
  </w:abstractNum>
  <w:abstractNum w:abstractNumId="21" w15:restartNumberingAfterBreak="0">
    <w:nsid w:val="5C172441"/>
    <w:multiLevelType w:val="hybridMultilevel"/>
    <w:tmpl w:val="D5666A7A"/>
    <w:lvl w:ilvl="0" w:tplc="3C98DD6E">
      <w:start w:val="1"/>
      <w:numFmt w:val="bullet"/>
      <w:pStyle w:val="PPTable-5ProjectHighlightsCheckmarks"/>
      <w:lvlText w:val=""/>
      <w:lvlJc w:val="left"/>
      <w:pPr>
        <w:ind w:left="720" w:hanging="360"/>
      </w:pPr>
      <w:rPr>
        <w:rFonts w:ascii="Wingdings" w:hAnsi="Wingdings" w:hint="default"/>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147E0D"/>
    <w:multiLevelType w:val="hybridMultilevel"/>
    <w:tmpl w:val="F0DE3162"/>
    <w:lvl w:ilvl="0" w:tplc="C7A4635C">
      <w:start w:val="1"/>
      <w:numFmt w:val="bullet"/>
      <w:pStyle w:val="ResumeIndex-StaffNames"/>
      <w:lvlText w:val=""/>
      <w:lvlJc w:val="left"/>
      <w:pPr>
        <w:ind w:left="4896" w:hanging="360"/>
      </w:pPr>
      <w:rPr>
        <w:rFonts w:ascii="Symbol" w:hAnsi="Symbol" w:hint="default"/>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num w:numId="1">
    <w:abstractNumId w:val="18"/>
  </w:num>
  <w:num w:numId="2">
    <w:abstractNumId w:val="14"/>
  </w:num>
  <w:num w:numId="3">
    <w:abstractNumId w:val="8"/>
  </w:num>
  <w:num w:numId="4">
    <w:abstractNumId w:val="22"/>
  </w:num>
  <w:num w:numId="5">
    <w:abstractNumId w:val="12"/>
  </w:num>
  <w:num w:numId="6">
    <w:abstractNumId w:val="21"/>
  </w:num>
  <w:num w:numId="7">
    <w:abstractNumId w:val="9"/>
  </w:num>
  <w:num w:numId="8">
    <w:abstractNumId w:val="4"/>
  </w:num>
  <w:num w:numId="9">
    <w:abstractNumId w:val="20"/>
  </w:num>
  <w:num w:numId="10">
    <w:abstractNumId w:val="13"/>
  </w:num>
  <w:num w:numId="11">
    <w:abstractNumId w:val="15"/>
    <w:lvlOverride w:ilvl="0">
      <w:lvl w:ilvl="0">
        <w:start w:val="1"/>
        <w:numFmt w:val="decimal"/>
        <w:pStyle w:val="ListNumber"/>
        <w:lvlText w:val="%1."/>
        <w:lvlJc w:val="left"/>
        <w:pPr>
          <w:tabs>
            <w:tab w:val="num" w:pos="810"/>
          </w:tabs>
          <w:ind w:left="810" w:hanging="360"/>
        </w:pPr>
        <w:rPr>
          <w:rFonts w:hint="default"/>
          <w:b w:val="0"/>
        </w:rPr>
      </w:lvl>
    </w:lvlOverride>
    <w:lvlOverride w:ilvl="1">
      <w:lvl w:ilvl="1">
        <w:start w:val="1"/>
        <w:numFmt w:val="lowerLetter"/>
        <w:pStyle w:val="ListNumber2"/>
        <w:lvlText w:val="%2."/>
        <w:lvlJc w:val="left"/>
        <w:pPr>
          <w:tabs>
            <w:tab w:val="num" w:pos="1440"/>
          </w:tabs>
          <w:ind w:left="1440" w:hanging="360"/>
        </w:pPr>
        <w:rPr>
          <w:rFonts w:hint="default"/>
        </w:rPr>
      </w:lvl>
    </w:lvlOverride>
    <w:lvlOverride w:ilvl="2">
      <w:lvl w:ilvl="2">
        <w:start w:val="1"/>
        <w:numFmt w:val="lowerRoman"/>
        <w:pStyle w:val="ListNumber3"/>
        <w:lvlText w:val="%3."/>
        <w:lvlJc w:val="left"/>
        <w:pPr>
          <w:tabs>
            <w:tab w:val="num" w:pos="2160"/>
          </w:tabs>
          <w:ind w:left="2160" w:hanging="360"/>
        </w:pPr>
        <w:rPr>
          <w:rFonts w:hint="default"/>
        </w:rPr>
      </w:lvl>
    </w:lvlOverride>
    <w:lvlOverride w:ilvl="3">
      <w:lvl w:ilvl="3">
        <w:start w:val="1"/>
        <w:numFmt w:val="decimal"/>
        <w:pStyle w:val="ListNumber4"/>
        <w:lvlText w:val="%4)"/>
        <w:lvlJc w:val="left"/>
        <w:pPr>
          <w:tabs>
            <w:tab w:val="num" w:pos="2880"/>
          </w:tabs>
          <w:ind w:left="2880" w:hanging="360"/>
        </w:pPr>
        <w:rPr>
          <w:rFonts w:hint="default"/>
        </w:rPr>
      </w:lvl>
    </w:lvlOverride>
    <w:lvlOverride w:ilvl="4">
      <w:lvl w:ilvl="4">
        <w:start w:val="1"/>
        <w:numFmt w:val="lowerLetter"/>
        <w:pStyle w:val="ListNumber5"/>
        <w:lvlText w:val="%5)"/>
        <w:lvlJc w:val="left"/>
        <w:pPr>
          <w:tabs>
            <w:tab w:val="num" w:pos="3600"/>
          </w:tabs>
          <w:ind w:left="36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3"/>
  </w:num>
  <w:num w:numId="13">
    <w:abstractNumId w:val="19"/>
  </w:num>
  <w:num w:numId="14">
    <w:abstractNumId w:val="16"/>
  </w:num>
  <w:num w:numId="15">
    <w:abstractNumId w:val="11"/>
  </w:num>
  <w:num w:numId="16">
    <w:abstractNumId w:val="15"/>
    <w:lvlOverride w:ilvl="0">
      <w:startOverride w:val="1"/>
    </w:lvlOverride>
    <w:lvlOverride w:ilvl="0">
      <w:lvl w:ilvl="0">
        <w:start w:val="1"/>
        <w:numFmt w:val="decimal"/>
        <w:pStyle w:val="ListNumber"/>
        <w:lvlText w:val="%1."/>
        <w:lvlJc w:val="left"/>
        <w:pPr>
          <w:tabs>
            <w:tab w:val="num" w:pos="720"/>
          </w:tabs>
          <w:ind w:left="720" w:hanging="360"/>
        </w:pPr>
        <w:rPr>
          <w:rFonts w:hint="default"/>
          <w:b/>
        </w:rPr>
      </w:lvl>
    </w:lvlOverride>
    <w:lvlOverride w:ilvl="0">
      <w:lvl w:ilvl="0">
        <w:start w:val="1"/>
        <w:numFmt w:val="decimal"/>
        <w:pStyle w:val="ListNumber"/>
        <w:lvlText w:val="%1."/>
        <w:lvlJc w:val="left"/>
        <w:pPr>
          <w:tabs>
            <w:tab w:val="num" w:pos="720"/>
          </w:tabs>
          <w:ind w:left="720" w:hanging="360"/>
        </w:pPr>
        <w:rPr>
          <w:rFonts w:hint="default"/>
          <w:b/>
        </w:rPr>
      </w:lvl>
    </w:lvlOverride>
    <w:lvlOverride w:ilvl="0">
      <w:lvl w:ilvl="0">
        <w:start w:val="1"/>
        <w:numFmt w:val="decimal"/>
        <w:pStyle w:val="ListNumber"/>
        <w:lvlText w:val="%1."/>
        <w:lvlJc w:val="left"/>
        <w:pPr>
          <w:tabs>
            <w:tab w:val="num" w:pos="720"/>
          </w:tabs>
          <w:ind w:left="720" w:hanging="360"/>
        </w:pPr>
        <w:rPr>
          <w:rFonts w:hint="default"/>
          <w:b/>
        </w:rPr>
      </w:lvl>
    </w:lvlOverride>
    <w:lvlOverride w:ilvl="0">
      <w:lvl w:ilvl="0">
        <w:start w:val="1"/>
        <w:numFmt w:val="decimal"/>
        <w:pStyle w:val="ListNumber"/>
        <w:lvlText w:val="%1."/>
        <w:lvlJc w:val="left"/>
        <w:pPr>
          <w:tabs>
            <w:tab w:val="num" w:pos="720"/>
          </w:tabs>
          <w:ind w:left="720" w:hanging="360"/>
        </w:pPr>
        <w:rPr>
          <w:rFonts w:hint="default"/>
          <w:b/>
        </w:rPr>
      </w:lvl>
    </w:lvlOverride>
    <w:lvlOverride w:ilvl="1">
      <w:startOverride w:val="1"/>
    </w:lvlOverride>
    <w:lvlOverride w:ilvl="2">
      <w:startOverride w:val="1"/>
    </w:lvlOverride>
    <w:lvlOverride w:ilvl="3">
      <w:startOverride w:val="1"/>
    </w:lvlOverride>
    <w:lvlOverride w:ilvl="4">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 w:ilvl="0">
        <w:start w:val="1"/>
        <w:numFmt w:val="decimal"/>
        <w:pStyle w:val="ListNumber"/>
        <w:lvlText w:val="%1."/>
        <w:lvlJc w:val="left"/>
        <w:pPr>
          <w:tabs>
            <w:tab w:val="num" w:pos="720"/>
          </w:tabs>
          <w:ind w:left="720" w:hanging="360"/>
        </w:pPr>
        <w:rPr>
          <w:rFonts w:hint="default"/>
          <w:b/>
        </w:rPr>
      </w:lvl>
    </w:lvlOverride>
    <w:lvlOverride w:ilvl="1">
      <w:startOverride w:val="1"/>
      <w:lvl w:ilvl="1">
        <w:start w:val="1"/>
        <w:numFmt w:val="decimal"/>
        <w:pStyle w:val="ListNumber2"/>
        <w:lvlText w:val=""/>
        <w:lvlJc w:val="left"/>
      </w:lvl>
    </w:lvlOverride>
    <w:lvlOverride w:ilvl="2">
      <w:startOverride w:val="1"/>
      <w:lvl w:ilvl="2">
        <w:start w:val="1"/>
        <w:numFmt w:val="decimal"/>
        <w:pStyle w:val="ListNumber3"/>
        <w:lvlText w:val=""/>
        <w:lvlJc w:val="left"/>
      </w:lvl>
    </w:lvlOverride>
    <w:lvlOverride w:ilvl="3">
      <w:startOverride w:val="1"/>
      <w:lvl w:ilvl="3">
        <w:start w:val="1"/>
        <w:numFmt w:val="decimal"/>
        <w:pStyle w:val="ListNumber4"/>
        <w:lvlText w:val=""/>
        <w:lvlJc w:val="left"/>
      </w:lvl>
    </w:lvlOverride>
  </w:num>
  <w:num w:numId="21">
    <w:abstractNumId w:val="7"/>
  </w:num>
  <w:num w:numId="22">
    <w:abstractNumId w:val="10"/>
  </w:num>
  <w:num w:numId="23">
    <w:abstractNumId w:val="6"/>
  </w:num>
  <w:num w:numId="24">
    <w:abstractNumId w:val="5"/>
  </w:num>
  <w:num w:numId="25">
    <w:abstractNumId w:val="15"/>
    <w:lvlOverride w:ilvl="0">
      <w:startOverride w:val="1"/>
    </w:lvlOverride>
    <w:lvlOverride w:ilvl="0">
      <w:lvl w:ilvl="0">
        <w:start w:val="1"/>
        <w:numFmt w:val="decimal"/>
        <w:pStyle w:val="ListNumber"/>
        <w:lvlText w:val="%1."/>
        <w:lvlJc w:val="left"/>
        <w:pPr>
          <w:tabs>
            <w:tab w:val="num" w:pos="720"/>
          </w:tabs>
          <w:ind w:left="720" w:hanging="360"/>
        </w:pPr>
        <w:rPr>
          <w:rFonts w:hint="default"/>
          <w:b w:val="0"/>
        </w:rPr>
      </w:lvl>
    </w:lvlOverride>
    <w:lvlOverride w:ilvl="0">
      <w:lvl w:ilvl="0">
        <w:start w:val="1"/>
        <w:numFmt w:val="decimal"/>
        <w:pStyle w:val="ListNumber"/>
        <w:lvlText w:val="%1."/>
        <w:lvlJc w:val="left"/>
        <w:pPr>
          <w:tabs>
            <w:tab w:val="num" w:pos="720"/>
          </w:tabs>
          <w:ind w:left="720" w:hanging="360"/>
        </w:pPr>
        <w:rPr>
          <w:rFonts w:hint="default"/>
          <w:b w:val="0"/>
        </w:rPr>
      </w:lvl>
    </w:lvlOverride>
    <w:lvlOverride w:ilvl="0">
      <w:lvl w:ilvl="0">
        <w:start w:val="1"/>
        <w:numFmt w:val="decimal"/>
        <w:pStyle w:val="ListNumber"/>
        <w:lvlText w:val="%1."/>
        <w:lvlJc w:val="left"/>
        <w:pPr>
          <w:tabs>
            <w:tab w:val="num" w:pos="720"/>
          </w:tabs>
          <w:ind w:left="720" w:hanging="360"/>
        </w:pPr>
        <w:rPr>
          <w:rFonts w:hint="default"/>
          <w:b w:val="0"/>
        </w:r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6">
    <w:abstractNumId w:val="0"/>
  </w:num>
  <w:num w:numId="27">
    <w:abstractNumId w:val="15"/>
    <w:lvlOverride w:ilvl="0">
      <w:startOverride w:val="1"/>
      <w:lvl w:ilvl="0">
        <w:start w:val="1"/>
        <w:numFmt w:val="decimal"/>
        <w:pStyle w:val="ListNumber"/>
        <w:lvlText w:val="%1."/>
        <w:lvlJc w:val="left"/>
        <w:pPr>
          <w:tabs>
            <w:tab w:val="num" w:pos="720"/>
          </w:tabs>
          <w:ind w:left="720" w:hanging="360"/>
        </w:pPr>
        <w:rPr>
          <w:rFonts w:hint="default"/>
          <w:b w:val="0"/>
        </w:rPr>
      </w:lvl>
    </w:lvlOverride>
    <w:lvlOverride w:ilvl="1">
      <w:startOverride w:val="1"/>
      <w:lvl w:ilvl="1">
        <w:start w:val="1"/>
        <w:numFmt w:val="decimal"/>
        <w:pStyle w:val="ListNumber2"/>
        <w:lvlText w:val=""/>
        <w:lvlJc w:val="left"/>
      </w:lvl>
    </w:lvlOverride>
    <w:lvlOverride w:ilvl="2">
      <w:startOverride w:val="1"/>
      <w:lvl w:ilvl="2">
        <w:start w:val="1"/>
        <w:numFmt w:val="decimal"/>
        <w:pStyle w:val="ListNumber3"/>
        <w:lvlText w:val=""/>
        <w:lvlJc w:val="left"/>
      </w:lvl>
    </w:lvlOverride>
  </w:num>
  <w:num w:numId="28">
    <w:abstractNumId w:val="15"/>
    <w:lvlOverride w:ilvl="0">
      <w:startOverride w:val="1"/>
      <w:lvl w:ilvl="0">
        <w:start w:val="1"/>
        <w:numFmt w:val="decimal"/>
        <w:pStyle w:val="ListNumber"/>
        <w:lvlText w:val="%1."/>
        <w:lvlJc w:val="left"/>
        <w:pPr>
          <w:tabs>
            <w:tab w:val="num" w:pos="720"/>
          </w:tabs>
          <w:ind w:left="720" w:hanging="360"/>
        </w:pPr>
        <w:rPr>
          <w:rFonts w:hint="default"/>
          <w:b w:val="0"/>
        </w:rPr>
      </w:lvl>
    </w:lvlOverride>
    <w:lvlOverride w:ilvl="1">
      <w:startOverride w:val="1"/>
      <w:lvl w:ilvl="1">
        <w:start w:val="1"/>
        <w:numFmt w:val="decimal"/>
        <w:pStyle w:val="ListNumber2"/>
        <w:lvlText w:val=""/>
        <w:lvlJc w:val="left"/>
      </w:lvl>
    </w:lvlOverride>
    <w:lvlOverride w:ilvl="2">
      <w:startOverride w:val="1"/>
      <w:lvl w:ilvl="2">
        <w:start w:val="1"/>
        <w:numFmt w:val="decimal"/>
        <w:pStyle w:val="ListNumber3"/>
        <w:lvlText w:val=""/>
        <w:lvlJc w:val="left"/>
      </w:lvl>
    </w:lvlOverride>
    <w:lvlOverride w:ilvl="3">
      <w:startOverride w:val="1"/>
      <w:lvl w:ilvl="3">
        <w:start w:val="1"/>
        <w:numFmt w:val="decimal"/>
        <w:pStyle w:val="ListNumber4"/>
        <w:lvlText w:val=""/>
        <w:lvlJc w:val="left"/>
      </w:lvl>
    </w:lvlOverride>
  </w:num>
  <w:num w:numId="29">
    <w:abstractNumId w:val="15"/>
    <w:lvlOverride w:ilvl="0">
      <w:startOverride w:val="1"/>
      <w:lvl w:ilvl="0">
        <w:start w:val="1"/>
        <w:numFmt w:val="decimal"/>
        <w:pStyle w:val="ListNumber"/>
        <w:lvlText w:val="%1."/>
        <w:lvlJc w:val="left"/>
        <w:pPr>
          <w:tabs>
            <w:tab w:val="num" w:pos="720"/>
          </w:tabs>
          <w:ind w:left="720" w:hanging="360"/>
        </w:pPr>
        <w:rPr>
          <w:rFonts w:hint="default"/>
          <w:b w:val="0"/>
        </w:rPr>
      </w:lvl>
    </w:lvlOverride>
    <w:lvlOverride w:ilvl="1">
      <w:startOverride w:val="1"/>
      <w:lvl w:ilvl="1">
        <w:start w:val="1"/>
        <w:numFmt w:val="decimal"/>
        <w:pStyle w:val="ListNumber2"/>
        <w:lvlText w:val=""/>
        <w:lvlJc w:val="left"/>
      </w:lvl>
    </w:lvlOverride>
    <w:lvlOverride w:ilvl="2">
      <w:startOverride w:val="1"/>
      <w:lvl w:ilvl="2">
        <w:start w:val="1"/>
        <w:numFmt w:val="decimal"/>
        <w:pStyle w:val="ListNumber3"/>
        <w:lvlText w:val=""/>
        <w:lvlJc w:val="left"/>
      </w:lvl>
    </w:lvlOverride>
    <w:lvlOverride w:ilvl="3">
      <w:startOverride w:val="1"/>
      <w:lvl w:ilvl="3">
        <w:start w:val="1"/>
        <w:numFmt w:val="decimal"/>
        <w:pStyle w:val="ListNumber4"/>
        <w:lvlText w:val=""/>
        <w:lvlJc w:val="left"/>
      </w:lvl>
    </w:lvlOverride>
    <w:lvlOverride w:ilvl="4">
      <w:startOverride w:val="1"/>
      <w:lvl w:ilvl="4">
        <w:start w:val="1"/>
        <w:numFmt w:val="decimal"/>
        <w:pStyle w:val="ListNumber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30">
    <w:abstractNumId w:val="1"/>
  </w:num>
  <w:num w:numId="31">
    <w:abstractNumId w:val="17"/>
  </w:num>
  <w:num w:numId="32">
    <w:abstractNumId w:val="15"/>
  </w:num>
  <w:num w:numId="33">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4E"/>
    <w:rsid w:val="00000C8D"/>
    <w:rsid w:val="00002044"/>
    <w:rsid w:val="000031FA"/>
    <w:rsid w:val="00004014"/>
    <w:rsid w:val="00004119"/>
    <w:rsid w:val="00004240"/>
    <w:rsid w:val="0000451E"/>
    <w:rsid w:val="00006D2E"/>
    <w:rsid w:val="00010174"/>
    <w:rsid w:val="00010437"/>
    <w:rsid w:val="000125E7"/>
    <w:rsid w:val="000155BC"/>
    <w:rsid w:val="00016353"/>
    <w:rsid w:val="000230D2"/>
    <w:rsid w:val="00023210"/>
    <w:rsid w:val="00023C3E"/>
    <w:rsid w:val="00024AD7"/>
    <w:rsid w:val="000254A5"/>
    <w:rsid w:val="00025522"/>
    <w:rsid w:val="00027FD7"/>
    <w:rsid w:val="00032095"/>
    <w:rsid w:val="0003227D"/>
    <w:rsid w:val="00034770"/>
    <w:rsid w:val="00035B35"/>
    <w:rsid w:val="00041207"/>
    <w:rsid w:val="00043971"/>
    <w:rsid w:val="00045F82"/>
    <w:rsid w:val="00046F22"/>
    <w:rsid w:val="00047699"/>
    <w:rsid w:val="00055984"/>
    <w:rsid w:val="00056357"/>
    <w:rsid w:val="0005749A"/>
    <w:rsid w:val="0006172D"/>
    <w:rsid w:val="0006275A"/>
    <w:rsid w:val="00062ECB"/>
    <w:rsid w:val="0006570A"/>
    <w:rsid w:val="000679E1"/>
    <w:rsid w:val="000715F9"/>
    <w:rsid w:val="00071D8E"/>
    <w:rsid w:val="00072103"/>
    <w:rsid w:val="00072FB9"/>
    <w:rsid w:val="00073CC5"/>
    <w:rsid w:val="000748AF"/>
    <w:rsid w:val="00076E62"/>
    <w:rsid w:val="00077408"/>
    <w:rsid w:val="00077CB8"/>
    <w:rsid w:val="000803A5"/>
    <w:rsid w:val="00084A67"/>
    <w:rsid w:val="00085B8B"/>
    <w:rsid w:val="00090EBD"/>
    <w:rsid w:val="000917CF"/>
    <w:rsid w:val="0009199D"/>
    <w:rsid w:val="00094046"/>
    <w:rsid w:val="00094721"/>
    <w:rsid w:val="00095165"/>
    <w:rsid w:val="000A0970"/>
    <w:rsid w:val="000A0F2E"/>
    <w:rsid w:val="000A3558"/>
    <w:rsid w:val="000A522A"/>
    <w:rsid w:val="000A6270"/>
    <w:rsid w:val="000A6A1C"/>
    <w:rsid w:val="000B0782"/>
    <w:rsid w:val="000B2370"/>
    <w:rsid w:val="000B43A0"/>
    <w:rsid w:val="000B5A34"/>
    <w:rsid w:val="000B6938"/>
    <w:rsid w:val="000B7100"/>
    <w:rsid w:val="000B7A56"/>
    <w:rsid w:val="000C12E4"/>
    <w:rsid w:val="000C23D1"/>
    <w:rsid w:val="000C35D4"/>
    <w:rsid w:val="000C4C3C"/>
    <w:rsid w:val="000C6F65"/>
    <w:rsid w:val="000D1FD3"/>
    <w:rsid w:val="000D2EA6"/>
    <w:rsid w:val="000D50F9"/>
    <w:rsid w:val="000D6AD1"/>
    <w:rsid w:val="000D6DF7"/>
    <w:rsid w:val="000D729A"/>
    <w:rsid w:val="000E1D0B"/>
    <w:rsid w:val="000E2010"/>
    <w:rsid w:val="000E313D"/>
    <w:rsid w:val="000E3B51"/>
    <w:rsid w:val="000E61A9"/>
    <w:rsid w:val="000E65AA"/>
    <w:rsid w:val="000F1CE4"/>
    <w:rsid w:val="000F2850"/>
    <w:rsid w:val="000F4D39"/>
    <w:rsid w:val="0010278A"/>
    <w:rsid w:val="00104BD1"/>
    <w:rsid w:val="001053DF"/>
    <w:rsid w:val="001057EF"/>
    <w:rsid w:val="001065E6"/>
    <w:rsid w:val="00111C79"/>
    <w:rsid w:val="00111FA5"/>
    <w:rsid w:val="00112657"/>
    <w:rsid w:val="00113934"/>
    <w:rsid w:val="00113F8E"/>
    <w:rsid w:val="00114C06"/>
    <w:rsid w:val="00115301"/>
    <w:rsid w:val="00115F83"/>
    <w:rsid w:val="0012147E"/>
    <w:rsid w:val="00121AA5"/>
    <w:rsid w:val="00122AE4"/>
    <w:rsid w:val="001258C3"/>
    <w:rsid w:val="00133210"/>
    <w:rsid w:val="001333A5"/>
    <w:rsid w:val="0013340A"/>
    <w:rsid w:val="0013527F"/>
    <w:rsid w:val="0013593E"/>
    <w:rsid w:val="001365AA"/>
    <w:rsid w:val="0014219C"/>
    <w:rsid w:val="00143AE1"/>
    <w:rsid w:val="00144C87"/>
    <w:rsid w:val="00146DB7"/>
    <w:rsid w:val="001501C3"/>
    <w:rsid w:val="00151938"/>
    <w:rsid w:val="00153766"/>
    <w:rsid w:val="00153922"/>
    <w:rsid w:val="001573F8"/>
    <w:rsid w:val="00160536"/>
    <w:rsid w:val="001610D5"/>
    <w:rsid w:val="001618FD"/>
    <w:rsid w:val="00162561"/>
    <w:rsid w:val="00166934"/>
    <w:rsid w:val="001706F5"/>
    <w:rsid w:val="00173174"/>
    <w:rsid w:val="00174DF4"/>
    <w:rsid w:val="001806A7"/>
    <w:rsid w:val="0018148A"/>
    <w:rsid w:val="00182BDF"/>
    <w:rsid w:val="00182C95"/>
    <w:rsid w:val="001844C2"/>
    <w:rsid w:val="0018538F"/>
    <w:rsid w:val="00186941"/>
    <w:rsid w:val="00191468"/>
    <w:rsid w:val="00192C3B"/>
    <w:rsid w:val="00194940"/>
    <w:rsid w:val="00195AE4"/>
    <w:rsid w:val="00197D40"/>
    <w:rsid w:val="001A4A13"/>
    <w:rsid w:val="001A4B45"/>
    <w:rsid w:val="001A4E6A"/>
    <w:rsid w:val="001A5BB8"/>
    <w:rsid w:val="001A692F"/>
    <w:rsid w:val="001B0382"/>
    <w:rsid w:val="001B249B"/>
    <w:rsid w:val="001B48D1"/>
    <w:rsid w:val="001C1D52"/>
    <w:rsid w:val="001C213D"/>
    <w:rsid w:val="001C374E"/>
    <w:rsid w:val="001C4C35"/>
    <w:rsid w:val="001C5478"/>
    <w:rsid w:val="001C60AF"/>
    <w:rsid w:val="001D2063"/>
    <w:rsid w:val="001D23FF"/>
    <w:rsid w:val="001D28AA"/>
    <w:rsid w:val="001D3437"/>
    <w:rsid w:val="001D3936"/>
    <w:rsid w:val="001D74A8"/>
    <w:rsid w:val="001E0436"/>
    <w:rsid w:val="001E112A"/>
    <w:rsid w:val="001E1C13"/>
    <w:rsid w:val="001E2808"/>
    <w:rsid w:val="001E662B"/>
    <w:rsid w:val="001F20E7"/>
    <w:rsid w:val="001F24A7"/>
    <w:rsid w:val="001F50A8"/>
    <w:rsid w:val="001F5A81"/>
    <w:rsid w:val="0020069E"/>
    <w:rsid w:val="0020084D"/>
    <w:rsid w:val="00201408"/>
    <w:rsid w:val="00203D92"/>
    <w:rsid w:val="00206AF1"/>
    <w:rsid w:val="00212F31"/>
    <w:rsid w:val="00214C4B"/>
    <w:rsid w:val="00215546"/>
    <w:rsid w:val="00217809"/>
    <w:rsid w:val="00217D9C"/>
    <w:rsid w:val="00222A84"/>
    <w:rsid w:val="002234C7"/>
    <w:rsid w:val="00225051"/>
    <w:rsid w:val="002250F0"/>
    <w:rsid w:val="00225A06"/>
    <w:rsid w:val="00225C37"/>
    <w:rsid w:val="00226CF9"/>
    <w:rsid w:val="00230D9A"/>
    <w:rsid w:val="002314DE"/>
    <w:rsid w:val="002407C1"/>
    <w:rsid w:val="00240BE7"/>
    <w:rsid w:val="00243E10"/>
    <w:rsid w:val="002449CD"/>
    <w:rsid w:val="00246080"/>
    <w:rsid w:val="00246AD0"/>
    <w:rsid w:val="00246F44"/>
    <w:rsid w:val="00247836"/>
    <w:rsid w:val="0025017A"/>
    <w:rsid w:val="002509F8"/>
    <w:rsid w:val="00252000"/>
    <w:rsid w:val="00252236"/>
    <w:rsid w:val="00252C36"/>
    <w:rsid w:val="00255773"/>
    <w:rsid w:val="002567EA"/>
    <w:rsid w:val="002570E3"/>
    <w:rsid w:val="002577CE"/>
    <w:rsid w:val="00257BF6"/>
    <w:rsid w:val="00261C09"/>
    <w:rsid w:val="00264C43"/>
    <w:rsid w:val="00266BDE"/>
    <w:rsid w:val="00266DA2"/>
    <w:rsid w:val="00267408"/>
    <w:rsid w:val="0027288D"/>
    <w:rsid w:val="00275647"/>
    <w:rsid w:val="0027567B"/>
    <w:rsid w:val="00275C8C"/>
    <w:rsid w:val="0028000D"/>
    <w:rsid w:val="002802C1"/>
    <w:rsid w:val="00283227"/>
    <w:rsid w:val="002863AC"/>
    <w:rsid w:val="00286945"/>
    <w:rsid w:val="00287434"/>
    <w:rsid w:val="002938AE"/>
    <w:rsid w:val="00293C27"/>
    <w:rsid w:val="00295E98"/>
    <w:rsid w:val="002A0C34"/>
    <w:rsid w:val="002A1326"/>
    <w:rsid w:val="002A1C94"/>
    <w:rsid w:val="002A21FE"/>
    <w:rsid w:val="002A3A6D"/>
    <w:rsid w:val="002A577A"/>
    <w:rsid w:val="002A597A"/>
    <w:rsid w:val="002A5BF4"/>
    <w:rsid w:val="002A7752"/>
    <w:rsid w:val="002B193B"/>
    <w:rsid w:val="002B23B8"/>
    <w:rsid w:val="002B39FD"/>
    <w:rsid w:val="002B434B"/>
    <w:rsid w:val="002B5441"/>
    <w:rsid w:val="002C20F9"/>
    <w:rsid w:val="002C2BED"/>
    <w:rsid w:val="002C4EA0"/>
    <w:rsid w:val="002C6B13"/>
    <w:rsid w:val="002C72B7"/>
    <w:rsid w:val="002C78DE"/>
    <w:rsid w:val="002D38E7"/>
    <w:rsid w:val="002D40AD"/>
    <w:rsid w:val="002E01BC"/>
    <w:rsid w:val="002E0C1E"/>
    <w:rsid w:val="002E20B9"/>
    <w:rsid w:val="002E3841"/>
    <w:rsid w:val="002E47C8"/>
    <w:rsid w:val="002E5FA8"/>
    <w:rsid w:val="002F0450"/>
    <w:rsid w:val="002F0662"/>
    <w:rsid w:val="002F0D90"/>
    <w:rsid w:val="002F14E5"/>
    <w:rsid w:val="002F1FE4"/>
    <w:rsid w:val="002F2E5A"/>
    <w:rsid w:val="002F4518"/>
    <w:rsid w:val="002F4E0E"/>
    <w:rsid w:val="002F52AD"/>
    <w:rsid w:val="002F7ABF"/>
    <w:rsid w:val="00300546"/>
    <w:rsid w:val="003013FC"/>
    <w:rsid w:val="0030249E"/>
    <w:rsid w:val="00303948"/>
    <w:rsid w:val="00304015"/>
    <w:rsid w:val="00305F3E"/>
    <w:rsid w:val="003063A7"/>
    <w:rsid w:val="00314F71"/>
    <w:rsid w:val="00316512"/>
    <w:rsid w:val="0031654C"/>
    <w:rsid w:val="00316B21"/>
    <w:rsid w:val="00320CE5"/>
    <w:rsid w:val="00321705"/>
    <w:rsid w:val="003249BA"/>
    <w:rsid w:val="00325753"/>
    <w:rsid w:val="00327AAB"/>
    <w:rsid w:val="00332CF6"/>
    <w:rsid w:val="00334433"/>
    <w:rsid w:val="0033518A"/>
    <w:rsid w:val="00336F49"/>
    <w:rsid w:val="00344427"/>
    <w:rsid w:val="00345182"/>
    <w:rsid w:val="00346FC9"/>
    <w:rsid w:val="003500E1"/>
    <w:rsid w:val="00351E34"/>
    <w:rsid w:val="00353F81"/>
    <w:rsid w:val="0035458D"/>
    <w:rsid w:val="00356BB4"/>
    <w:rsid w:val="00356C3A"/>
    <w:rsid w:val="003574A9"/>
    <w:rsid w:val="00361D76"/>
    <w:rsid w:val="0036294B"/>
    <w:rsid w:val="00362F87"/>
    <w:rsid w:val="0036416D"/>
    <w:rsid w:val="0036440F"/>
    <w:rsid w:val="00365297"/>
    <w:rsid w:val="00371C79"/>
    <w:rsid w:val="0037300F"/>
    <w:rsid w:val="00374978"/>
    <w:rsid w:val="003759E1"/>
    <w:rsid w:val="003772C6"/>
    <w:rsid w:val="00377CA0"/>
    <w:rsid w:val="00383683"/>
    <w:rsid w:val="0039160A"/>
    <w:rsid w:val="003917E5"/>
    <w:rsid w:val="00391EC8"/>
    <w:rsid w:val="00392D83"/>
    <w:rsid w:val="00392E90"/>
    <w:rsid w:val="00395740"/>
    <w:rsid w:val="00395EF3"/>
    <w:rsid w:val="00397A6F"/>
    <w:rsid w:val="003A0106"/>
    <w:rsid w:val="003A34C9"/>
    <w:rsid w:val="003B0D2D"/>
    <w:rsid w:val="003B5647"/>
    <w:rsid w:val="003B609F"/>
    <w:rsid w:val="003C231F"/>
    <w:rsid w:val="003C40FD"/>
    <w:rsid w:val="003C51E1"/>
    <w:rsid w:val="003C74EA"/>
    <w:rsid w:val="003D0583"/>
    <w:rsid w:val="003D1A3D"/>
    <w:rsid w:val="003D40F2"/>
    <w:rsid w:val="003D65A8"/>
    <w:rsid w:val="003D6B2E"/>
    <w:rsid w:val="003E00AC"/>
    <w:rsid w:val="003E2D15"/>
    <w:rsid w:val="003E3890"/>
    <w:rsid w:val="003E5097"/>
    <w:rsid w:val="003E52C9"/>
    <w:rsid w:val="003E6611"/>
    <w:rsid w:val="003F2FA5"/>
    <w:rsid w:val="003F4298"/>
    <w:rsid w:val="003F482C"/>
    <w:rsid w:val="003F5432"/>
    <w:rsid w:val="003F5DF3"/>
    <w:rsid w:val="003F5E65"/>
    <w:rsid w:val="00400C93"/>
    <w:rsid w:val="00401CE4"/>
    <w:rsid w:val="00402BA2"/>
    <w:rsid w:val="00404740"/>
    <w:rsid w:val="00406859"/>
    <w:rsid w:val="00406911"/>
    <w:rsid w:val="004075B0"/>
    <w:rsid w:val="00407C9E"/>
    <w:rsid w:val="0041031C"/>
    <w:rsid w:val="00410DFB"/>
    <w:rsid w:val="0041183B"/>
    <w:rsid w:val="00413565"/>
    <w:rsid w:val="004154F1"/>
    <w:rsid w:val="004159BB"/>
    <w:rsid w:val="0041606B"/>
    <w:rsid w:val="004208E4"/>
    <w:rsid w:val="00422C00"/>
    <w:rsid w:val="00423649"/>
    <w:rsid w:val="0042380B"/>
    <w:rsid w:val="004264D2"/>
    <w:rsid w:val="004278D4"/>
    <w:rsid w:val="00434431"/>
    <w:rsid w:val="004362A3"/>
    <w:rsid w:val="00437D2C"/>
    <w:rsid w:val="00440E9C"/>
    <w:rsid w:val="004410D3"/>
    <w:rsid w:val="004416DF"/>
    <w:rsid w:val="004453EB"/>
    <w:rsid w:val="00445FC3"/>
    <w:rsid w:val="00446C28"/>
    <w:rsid w:val="004511B8"/>
    <w:rsid w:val="004511C4"/>
    <w:rsid w:val="00452409"/>
    <w:rsid w:val="0045322A"/>
    <w:rsid w:val="0045507C"/>
    <w:rsid w:val="00456097"/>
    <w:rsid w:val="0046097B"/>
    <w:rsid w:val="00461ACA"/>
    <w:rsid w:val="00463085"/>
    <w:rsid w:val="00463A52"/>
    <w:rsid w:val="00463E08"/>
    <w:rsid w:val="00467647"/>
    <w:rsid w:val="0047096E"/>
    <w:rsid w:val="00470DF6"/>
    <w:rsid w:val="0047184D"/>
    <w:rsid w:val="00472269"/>
    <w:rsid w:val="00474816"/>
    <w:rsid w:val="00474910"/>
    <w:rsid w:val="00474DEE"/>
    <w:rsid w:val="0047674D"/>
    <w:rsid w:val="004807A9"/>
    <w:rsid w:val="004837A9"/>
    <w:rsid w:val="00485501"/>
    <w:rsid w:val="00490320"/>
    <w:rsid w:val="004904D0"/>
    <w:rsid w:val="004910A9"/>
    <w:rsid w:val="0049135D"/>
    <w:rsid w:val="0049331B"/>
    <w:rsid w:val="00493A72"/>
    <w:rsid w:val="004940DC"/>
    <w:rsid w:val="004945FE"/>
    <w:rsid w:val="0049528E"/>
    <w:rsid w:val="0049753F"/>
    <w:rsid w:val="004978B4"/>
    <w:rsid w:val="004A07D4"/>
    <w:rsid w:val="004A0CF3"/>
    <w:rsid w:val="004A20DB"/>
    <w:rsid w:val="004A2436"/>
    <w:rsid w:val="004A3EE3"/>
    <w:rsid w:val="004A45DB"/>
    <w:rsid w:val="004A5117"/>
    <w:rsid w:val="004A618C"/>
    <w:rsid w:val="004B2D3A"/>
    <w:rsid w:val="004B3200"/>
    <w:rsid w:val="004B5A06"/>
    <w:rsid w:val="004C0A38"/>
    <w:rsid w:val="004C0E42"/>
    <w:rsid w:val="004C3575"/>
    <w:rsid w:val="004C6670"/>
    <w:rsid w:val="004C67A6"/>
    <w:rsid w:val="004C6B8B"/>
    <w:rsid w:val="004C76D6"/>
    <w:rsid w:val="004D1E8F"/>
    <w:rsid w:val="004D36A4"/>
    <w:rsid w:val="004D46CF"/>
    <w:rsid w:val="004D4930"/>
    <w:rsid w:val="004D5378"/>
    <w:rsid w:val="004D7318"/>
    <w:rsid w:val="004E05C9"/>
    <w:rsid w:val="004E2303"/>
    <w:rsid w:val="004E6188"/>
    <w:rsid w:val="004E6689"/>
    <w:rsid w:val="004E7B7B"/>
    <w:rsid w:val="004F0AA4"/>
    <w:rsid w:val="004F21EB"/>
    <w:rsid w:val="004F28E9"/>
    <w:rsid w:val="004F2974"/>
    <w:rsid w:val="005011AE"/>
    <w:rsid w:val="00501DCA"/>
    <w:rsid w:val="0050254A"/>
    <w:rsid w:val="0050335E"/>
    <w:rsid w:val="005033DF"/>
    <w:rsid w:val="00503401"/>
    <w:rsid w:val="00505C77"/>
    <w:rsid w:val="00507DDA"/>
    <w:rsid w:val="00511313"/>
    <w:rsid w:val="005178EA"/>
    <w:rsid w:val="00517D56"/>
    <w:rsid w:val="00517F2E"/>
    <w:rsid w:val="00523AFC"/>
    <w:rsid w:val="00525BF7"/>
    <w:rsid w:val="00526B0D"/>
    <w:rsid w:val="00526D99"/>
    <w:rsid w:val="005301FD"/>
    <w:rsid w:val="00530985"/>
    <w:rsid w:val="00531B8A"/>
    <w:rsid w:val="0053412C"/>
    <w:rsid w:val="0053489A"/>
    <w:rsid w:val="00534F8E"/>
    <w:rsid w:val="005367E9"/>
    <w:rsid w:val="00536CFE"/>
    <w:rsid w:val="005445B5"/>
    <w:rsid w:val="005449E9"/>
    <w:rsid w:val="0054646F"/>
    <w:rsid w:val="00546CDC"/>
    <w:rsid w:val="00553461"/>
    <w:rsid w:val="005545F6"/>
    <w:rsid w:val="00556F43"/>
    <w:rsid w:val="0055712E"/>
    <w:rsid w:val="005605C0"/>
    <w:rsid w:val="00560F90"/>
    <w:rsid w:val="00560FB4"/>
    <w:rsid w:val="005633E1"/>
    <w:rsid w:val="00564821"/>
    <w:rsid w:val="00565BC1"/>
    <w:rsid w:val="00565C76"/>
    <w:rsid w:val="00565EE8"/>
    <w:rsid w:val="00566421"/>
    <w:rsid w:val="00566EF6"/>
    <w:rsid w:val="00571215"/>
    <w:rsid w:val="00571351"/>
    <w:rsid w:val="00571CDB"/>
    <w:rsid w:val="005729E2"/>
    <w:rsid w:val="0057390D"/>
    <w:rsid w:val="00577657"/>
    <w:rsid w:val="005817B1"/>
    <w:rsid w:val="00584FF0"/>
    <w:rsid w:val="00586249"/>
    <w:rsid w:val="005870D5"/>
    <w:rsid w:val="005902D3"/>
    <w:rsid w:val="0059072C"/>
    <w:rsid w:val="005908E2"/>
    <w:rsid w:val="00591B16"/>
    <w:rsid w:val="005922A9"/>
    <w:rsid w:val="005925ED"/>
    <w:rsid w:val="00592F8D"/>
    <w:rsid w:val="00594485"/>
    <w:rsid w:val="00596814"/>
    <w:rsid w:val="005971DF"/>
    <w:rsid w:val="005A0D66"/>
    <w:rsid w:val="005A251A"/>
    <w:rsid w:val="005A4147"/>
    <w:rsid w:val="005A715A"/>
    <w:rsid w:val="005A7734"/>
    <w:rsid w:val="005B3C9A"/>
    <w:rsid w:val="005B4C43"/>
    <w:rsid w:val="005C12B3"/>
    <w:rsid w:val="005C1615"/>
    <w:rsid w:val="005C3173"/>
    <w:rsid w:val="005C4EE2"/>
    <w:rsid w:val="005C4FA4"/>
    <w:rsid w:val="005C5A1D"/>
    <w:rsid w:val="005C5BA3"/>
    <w:rsid w:val="005C7D0D"/>
    <w:rsid w:val="005D008E"/>
    <w:rsid w:val="005D14ED"/>
    <w:rsid w:val="005D21DA"/>
    <w:rsid w:val="005D255A"/>
    <w:rsid w:val="005D4449"/>
    <w:rsid w:val="005D4A61"/>
    <w:rsid w:val="005D60E3"/>
    <w:rsid w:val="005D648F"/>
    <w:rsid w:val="005E3725"/>
    <w:rsid w:val="005E526C"/>
    <w:rsid w:val="005E5523"/>
    <w:rsid w:val="005E5DDC"/>
    <w:rsid w:val="005E7976"/>
    <w:rsid w:val="005E7F8F"/>
    <w:rsid w:val="005F0D25"/>
    <w:rsid w:val="005F170C"/>
    <w:rsid w:val="005F27C8"/>
    <w:rsid w:val="005F2EEA"/>
    <w:rsid w:val="005F5B9A"/>
    <w:rsid w:val="00600455"/>
    <w:rsid w:val="006017E2"/>
    <w:rsid w:val="00601AF2"/>
    <w:rsid w:val="006020B3"/>
    <w:rsid w:val="006025D4"/>
    <w:rsid w:val="00602EAA"/>
    <w:rsid w:val="00604FC0"/>
    <w:rsid w:val="00605031"/>
    <w:rsid w:val="006062C3"/>
    <w:rsid w:val="006151D3"/>
    <w:rsid w:val="006152DC"/>
    <w:rsid w:val="00615FCF"/>
    <w:rsid w:val="006209BA"/>
    <w:rsid w:val="00620A8D"/>
    <w:rsid w:val="006216D6"/>
    <w:rsid w:val="006219B0"/>
    <w:rsid w:val="006261D3"/>
    <w:rsid w:val="00626FB3"/>
    <w:rsid w:val="00631121"/>
    <w:rsid w:val="00631419"/>
    <w:rsid w:val="0063248D"/>
    <w:rsid w:val="00632B07"/>
    <w:rsid w:val="00633209"/>
    <w:rsid w:val="006353C4"/>
    <w:rsid w:val="00635BB8"/>
    <w:rsid w:val="00641177"/>
    <w:rsid w:val="0064560B"/>
    <w:rsid w:val="00651A82"/>
    <w:rsid w:val="006528F2"/>
    <w:rsid w:val="00656CBD"/>
    <w:rsid w:val="00660120"/>
    <w:rsid w:val="006639EE"/>
    <w:rsid w:val="006651CE"/>
    <w:rsid w:val="00666CD8"/>
    <w:rsid w:val="00672C61"/>
    <w:rsid w:val="0067318D"/>
    <w:rsid w:val="006732F5"/>
    <w:rsid w:val="00674B3C"/>
    <w:rsid w:val="006764DB"/>
    <w:rsid w:val="00677B4A"/>
    <w:rsid w:val="00677F4B"/>
    <w:rsid w:val="00681F92"/>
    <w:rsid w:val="006824DE"/>
    <w:rsid w:val="00683576"/>
    <w:rsid w:val="00684006"/>
    <w:rsid w:val="006845B7"/>
    <w:rsid w:val="00687868"/>
    <w:rsid w:val="00687B0E"/>
    <w:rsid w:val="00691644"/>
    <w:rsid w:val="00692A0E"/>
    <w:rsid w:val="00692AAA"/>
    <w:rsid w:val="00692CCA"/>
    <w:rsid w:val="00696015"/>
    <w:rsid w:val="006960D3"/>
    <w:rsid w:val="00696CB6"/>
    <w:rsid w:val="0069747F"/>
    <w:rsid w:val="006A3D59"/>
    <w:rsid w:val="006A3F04"/>
    <w:rsid w:val="006A3F7E"/>
    <w:rsid w:val="006A42DB"/>
    <w:rsid w:val="006A55F6"/>
    <w:rsid w:val="006A5FF9"/>
    <w:rsid w:val="006A7FFE"/>
    <w:rsid w:val="006B1C2F"/>
    <w:rsid w:val="006B224E"/>
    <w:rsid w:val="006B4588"/>
    <w:rsid w:val="006C0E08"/>
    <w:rsid w:val="006C2F41"/>
    <w:rsid w:val="006C4B69"/>
    <w:rsid w:val="006C4BEC"/>
    <w:rsid w:val="006C5045"/>
    <w:rsid w:val="006C51A1"/>
    <w:rsid w:val="006D0D64"/>
    <w:rsid w:val="006D0F50"/>
    <w:rsid w:val="006D14D7"/>
    <w:rsid w:val="006D2519"/>
    <w:rsid w:val="006D441F"/>
    <w:rsid w:val="006D715B"/>
    <w:rsid w:val="006D7826"/>
    <w:rsid w:val="006E403C"/>
    <w:rsid w:val="006E6377"/>
    <w:rsid w:val="006E7E02"/>
    <w:rsid w:val="006F0BEA"/>
    <w:rsid w:val="006F0C9B"/>
    <w:rsid w:val="006F16A0"/>
    <w:rsid w:val="006F1F77"/>
    <w:rsid w:val="006F3A17"/>
    <w:rsid w:val="006F4299"/>
    <w:rsid w:val="006F5B10"/>
    <w:rsid w:val="006F65D2"/>
    <w:rsid w:val="006F6839"/>
    <w:rsid w:val="006F72DB"/>
    <w:rsid w:val="0070041F"/>
    <w:rsid w:val="0070171F"/>
    <w:rsid w:val="007017D2"/>
    <w:rsid w:val="007019B8"/>
    <w:rsid w:val="00704A54"/>
    <w:rsid w:val="007138AC"/>
    <w:rsid w:val="00720301"/>
    <w:rsid w:val="007217F5"/>
    <w:rsid w:val="00721DFD"/>
    <w:rsid w:val="0072531E"/>
    <w:rsid w:val="00730343"/>
    <w:rsid w:val="007303E8"/>
    <w:rsid w:val="00733978"/>
    <w:rsid w:val="00733C93"/>
    <w:rsid w:val="00735895"/>
    <w:rsid w:val="00737A1E"/>
    <w:rsid w:val="00740D2E"/>
    <w:rsid w:val="0074227A"/>
    <w:rsid w:val="007532F7"/>
    <w:rsid w:val="0075379A"/>
    <w:rsid w:val="00753A8C"/>
    <w:rsid w:val="00754506"/>
    <w:rsid w:val="00755AF8"/>
    <w:rsid w:val="0075647C"/>
    <w:rsid w:val="00757666"/>
    <w:rsid w:val="00757DC3"/>
    <w:rsid w:val="00760873"/>
    <w:rsid w:val="007615B8"/>
    <w:rsid w:val="00767440"/>
    <w:rsid w:val="0077299B"/>
    <w:rsid w:val="00772C85"/>
    <w:rsid w:val="00774203"/>
    <w:rsid w:val="00776329"/>
    <w:rsid w:val="0077706B"/>
    <w:rsid w:val="00777E6D"/>
    <w:rsid w:val="00783FE8"/>
    <w:rsid w:val="00784972"/>
    <w:rsid w:val="0078570A"/>
    <w:rsid w:val="00787194"/>
    <w:rsid w:val="007874EC"/>
    <w:rsid w:val="00790ED8"/>
    <w:rsid w:val="007917C9"/>
    <w:rsid w:val="0079362A"/>
    <w:rsid w:val="007937CF"/>
    <w:rsid w:val="0079419A"/>
    <w:rsid w:val="007967CA"/>
    <w:rsid w:val="007A06FF"/>
    <w:rsid w:val="007A2822"/>
    <w:rsid w:val="007A556C"/>
    <w:rsid w:val="007B304C"/>
    <w:rsid w:val="007B3A14"/>
    <w:rsid w:val="007B57C0"/>
    <w:rsid w:val="007C25D8"/>
    <w:rsid w:val="007C3235"/>
    <w:rsid w:val="007C3BC1"/>
    <w:rsid w:val="007C52FF"/>
    <w:rsid w:val="007C68AE"/>
    <w:rsid w:val="007D1707"/>
    <w:rsid w:val="007D41E1"/>
    <w:rsid w:val="007D4230"/>
    <w:rsid w:val="007D4F91"/>
    <w:rsid w:val="007D5A18"/>
    <w:rsid w:val="007E1B5A"/>
    <w:rsid w:val="007E42ED"/>
    <w:rsid w:val="007E4435"/>
    <w:rsid w:val="007E4859"/>
    <w:rsid w:val="007E5534"/>
    <w:rsid w:val="007E56B4"/>
    <w:rsid w:val="007E60A6"/>
    <w:rsid w:val="007E641D"/>
    <w:rsid w:val="007F535E"/>
    <w:rsid w:val="007F5CE3"/>
    <w:rsid w:val="007F61CE"/>
    <w:rsid w:val="007F7D2F"/>
    <w:rsid w:val="00805B2B"/>
    <w:rsid w:val="008067EA"/>
    <w:rsid w:val="00806E5A"/>
    <w:rsid w:val="00811A8B"/>
    <w:rsid w:val="008138AE"/>
    <w:rsid w:val="00817090"/>
    <w:rsid w:val="008170C9"/>
    <w:rsid w:val="0081786B"/>
    <w:rsid w:val="00817DEB"/>
    <w:rsid w:val="0082235A"/>
    <w:rsid w:val="00822B6A"/>
    <w:rsid w:val="00822D97"/>
    <w:rsid w:val="0082328D"/>
    <w:rsid w:val="00823679"/>
    <w:rsid w:val="00824303"/>
    <w:rsid w:val="00824D83"/>
    <w:rsid w:val="00824E16"/>
    <w:rsid w:val="0082723F"/>
    <w:rsid w:val="008313D7"/>
    <w:rsid w:val="00831B39"/>
    <w:rsid w:val="00832A6E"/>
    <w:rsid w:val="00833520"/>
    <w:rsid w:val="00834041"/>
    <w:rsid w:val="00834A72"/>
    <w:rsid w:val="0084233B"/>
    <w:rsid w:val="00843E73"/>
    <w:rsid w:val="00843E87"/>
    <w:rsid w:val="00845C2B"/>
    <w:rsid w:val="00846FBA"/>
    <w:rsid w:val="00851CE1"/>
    <w:rsid w:val="0085259D"/>
    <w:rsid w:val="008543F2"/>
    <w:rsid w:val="00855F8C"/>
    <w:rsid w:val="008573C9"/>
    <w:rsid w:val="00860D7A"/>
    <w:rsid w:val="00860F0E"/>
    <w:rsid w:val="008632BE"/>
    <w:rsid w:val="00863AD1"/>
    <w:rsid w:val="00863CC5"/>
    <w:rsid w:val="008679D0"/>
    <w:rsid w:val="00874E0C"/>
    <w:rsid w:val="0087657E"/>
    <w:rsid w:val="00877BFE"/>
    <w:rsid w:val="00884584"/>
    <w:rsid w:val="00884FAF"/>
    <w:rsid w:val="0088538C"/>
    <w:rsid w:val="00885717"/>
    <w:rsid w:val="00886549"/>
    <w:rsid w:val="0089071C"/>
    <w:rsid w:val="008919BA"/>
    <w:rsid w:val="00892BC1"/>
    <w:rsid w:val="00892D80"/>
    <w:rsid w:val="00893D56"/>
    <w:rsid w:val="0089645B"/>
    <w:rsid w:val="0089687F"/>
    <w:rsid w:val="00897673"/>
    <w:rsid w:val="008976B8"/>
    <w:rsid w:val="008A01E6"/>
    <w:rsid w:val="008A2520"/>
    <w:rsid w:val="008A2C98"/>
    <w:rsid w:val="008A5803"/>
    <w:rsid w:val="008B056C"/>
    <w:rsid w:val="008B0A6A"/>
    <w:rsid w:val="008B4A0C"/>
    <w:rsid w:val="008C0674"/>
    <w:rsid w:val="008C2305"/>
    <w:rsid w:val="008C2E62"/>
    <w:rsid w:val="008C4134"/>
    <w:rsid w:val="008C41C5"/>
    <w:rsid w:val="008C4637"/>
    <w:rsid w:val="008C48D1"/>
    <w:rsid w:val="008C4AD4"/>
    <w:rsid w:val="008C6118"/>
    <w:rsid w:val="008C6DA1"/>
    <w:rsid w:val="008C71A1"/>
    <w:rsid w:val="008D12E0"/>
    <w:rsid w:val="008D47EB"/>
    <w:rsid w:val="008D5943"/>
    <w:rsid w:val="008D5B0B"/>
    <w:rsid w:val="008D6861"/>
    <w:rsid w:val="008E5C50"/>
    <w:rsid w:val="008E78E3"/>
    <w:rsid w:val="008E7E34"/>
    <w:rsid w:val="008F169D"/>
    <w:rsid w:val="008F1D43"/>
    <w:rsid w:val="008F2BA3"/>
    <w:rsid w:val="008F2F5E"/>
    <w:rsid w:val="008F3161"/>
    <w:rsid w:val="008F5A6C"/>
    <w:rsid w:val="008F5C2E"/>
    <w:rsid w:val="008F6F98"/>
    <w:rsid w:val="008F785D"/>
    <w:rsid w:val="009000A6"/>
    <w:rsid w:val="009041B1"/>
    <w:rsid w:val="00904B2F"/>
    <w:rsid w:val="00910078"/>
    <w:rsid w:val="00910AF8"/>
    <w:rsid w:val="00910EAD"/>
    <w:rsid w:val="009120EF"/>
    <w:rsid w:val="00912909"/>
    <w:rsid w:val="00914D16"/>
    <w:rsid w:val="00915F1D"/>
    <w:rsid w:val="00916C0E"/>
    <w:rsid w:val="009171D0"/>
    <w:rsid w:val="00917EBA"/>
    <w:rsid w:val="009217DE"/>
    <w:rsid w:val="00921AB4"/>
    <w:rsid w:val="00922D9C"/>
    <w:rsid w:val="00923A5A"/>
    <w:rsid w:val="00924E80"/>
    <w:rsid w:val="00927788"/>
    <w:rsid w:val="00927A9B"/>
    <w:rsid w:val="0093140B"/>
    <w:rsid w:val="00933C18"/>
    <w:rsid w:val="00935255"/>
    <w:rsid w:val="0093559E"/>
    <w:rsid w:val="00935E08"/>
    <w:rsid w:val="009407C1"/>
    <w:rsid w:val="00941A3B"/>
    <w:rsid w:val="00942BD1"/>
    <w:rsid w:val="00944F9C"/>
    <w:rsid w:val="00945444"/>
    <w:rsid w:val="009517A7"/>
    <w:rsid w:val="0095396D"/>
    <w:rsid w:val="00954806"/>
    <w:rsid w:val="00956591"/>
    <w:rsid w:val="009566A0"/>
    <w:rsid w:val="009569DA"/>
    <w:rsid w:val="00960166"/>
    <w:rsid w:val="00961236"/>
    <w:rsid w:val="00961534"/>
    <w:rsid w:val="00961E61"/>
    <w:rsid w:val="009622F4"/>
    <w:rsid w:val="009626AC"/>
    <w:rsid w:val="00962A18"/>
    <w:rsid w:val="00963E9B"/>
    <w:rsid w:val="0096485A"/>
    <w:rsid w:val="0096606B"/>
    <w:rsid w:val="00970E5D"/>
    <w:rsid w:val="0097449A"/>
    <w:rsid w:val="00974A8E"/>
    <w:rsid w:val="00975B08"/>
    <w:rsid w:val="0097623A"/>
    <w:rsid w:val="00986E0F"/>
    <w:rsid w:val="0099244C"/>
    <w:rsid w:val="00995668"/>
    <w:rsid w:val="00996A3A"/>
    <w:rsid w:val="00996C37"/>
    <w:rsid w:val="00997B74"/>
    <w:rsid w:val="009A09B8"/>
    <w:rsid w:val="009A22BB"/>
    <w:rsid w:val="009A3168"/>
    <w:rsid w:val="009A4C6D"/>
    <w:rsid w:val="009B1A57"/>
    <w:rsid w:val="009B4442"/>
    <w:rsid w:val="009B4A90"/>
    <w:rsid w:val="009B6508"/>
    <w:rsid w:val="009B73B3"/>
    <w:rsid w:val="009C1E89"/>
    <w:rsid w:val="009C2D69"/>
    <w:rsid w:val="009C3A15"/>
    <w:rsid w:val="009C5F5E"/>
    <w:rsid w:val="009D0BCC"/>
    <w:rsid w:val="009D11E9"/>
    <w:rsid w:val="009D13FD"/>
    <w:rsid w:val="009D1524"/>
    <w:rsid w:val="009D28C7"/>
    <w:rsid w:val="009D4618"/>
    <w:rsid w:val="009D504F"/>
    <w:rsid w:val="009D586C"/>
    <w:rsid w:val="009E3FCF"/>
    <w:rsid w:val="009F0482"/>
    <w:rsid w:val="009F15A3"/>
    <w:rsid w:val="009F19B9"/>
    <w:rsid w:val="009F22B0"/>
    <w:rsid w:val="009F24EA"/>
    <w:rsid w:val="009F3CA5"/>
    <w:rsid w:val="009F5244"/>
    <w:rsid w:val="009F54AB"/>
    <w:rsid w:val="009F7693"/>
    <w:rsid w:val="00A04327"/>
    <w:rsid w:val="00A0486F"/>
    <w:rsid w:val="00A1038C"/>
    <w:rsid w:val="00A124E5"/>
    <w:rsid w:val="00A130EF"/>
    <w:rsid w:val="00A156DC"/>
    <w:rsid w:val="00A17513"/>
    <w:rsid w:val="00A17DE1"/>
    <w:rsid w:val="00A204A8"/>
    <w:rsid w:val="00A229F2"/>
    <w:rsid w:val="00A24674"/>
    <w:rsid w:val="00A24DBE"/>
    <w:rsid w:val="00A24EB5"/>
    <w:rsid w:val="00A2688A"/>
    <w:rsid w:val="00A3296E"/>
    <w:rsid w:val="00A32A0D"/>
    <w:rsid w:val="00A3361E"/>
    <w:rsid w:val="00A348B6"/>
    <w:rsid w:val="00A35D92"/>
    <w:rsid w:val="00A368E5"/>
    <w:rsid w:val="00A3753D"/>
    <w:rsid w:val="00A400B4"/>
    <w:rsid w:val="00A41542"/>
    <w:rsid w:val="00A4439A"/>
    <w:rsid w:val="00A4616D"/>
    <w:rsid w:val="00A47B09"/>
    <w:rsid w:val="00A47C7A"/>
    <w:rsid w:val="00A52259"/>
    <w:rsid w:val="00A56365"/>
    <w:rsid w:val="00A569C7"/>
    <w:rsid w:val="00A57BCD"/>
    <w:rsid w:val="00A6168A"/>
    <w:rsid w:val="00A624EC"/>
    <w:rsid w:val="00A63DD5"/>
    <w:rsid w:val="00A63EA0"/>
    <w:rsid w:val="00A6500E"/>
    <w:rsid w:val="00A6547C"/>
    <w:rsid w:val="00A655E4"/>
    <w:rsid w:val="00A713B2"/>
    <w:rsid w:val="00A729DA"/>
    <w:rsid w:val="00A80377"/>
    <w:rsid w:val="00A829B7"/>
    <w:rsid w:val="00A82B78"/>
    <w:rsid w:val="00A82EBC"/>
    <w:rsid w:val="00A82EE1"/>
    <w:rsid w:val="00A8609A"/>
    <w:rsid w:val="00A86205"/>
    <w:rsid w:val="00A8655D"/>
    <w:rsid w:val="00A87207"/>
    <w:rsid w:val="00A87467"/>
    <w:rsid w:val="00A923E7"/>
    <w:rsid w:val="00A926FB"/>
    <w:rsid w:val="00A92C6B"/>
    <w:rsid w:val="00A94F19"/>
    <w:rsid w:val="00A950A8"/>
    <w:rsid w:val="00A96119"/>
    <w:rsid w:val="00AA2B10"/>
    <w:rsid w:val="00AA3483"/>
    <w:rsid w:val="00AA3BAC"/>
    <w:rsid w:val="00AA3FF5"/>
    <w:rsid w:val="00AA654B"/>
    <w:rsid w:val="00AA6C53"/>
    <w:rsid w:val="00AB108E"/>
    <w:rsid w:val="00AB309F"/>
    <w:rsid w:val="00AB3666"/>
    <w:rsid w:val="00AB4E3E"/>
    <w:rsid w:val="00AB4F01"/>
    <w:rsid w:val="00AB68CA"/>
    <w:rsid w:val="00AC09B7"/>
    <w:rsid w:val="00AC3418"/>
    <w:rsid w:val="00AC3BC8"/>
    <w:rsid w:val="00AC3F96"/>
    <w:rsid w:val="00AC6440"/>
    <w:rsid w:val="00AC79C0"/>
    <w:rsid w:val="00AD0F34"/>
    <w:rsid w:val="00AD21BD"/>
    <w:rsid w:val="00AD6A01"/>
    <w:rsid w:val="00AD79C3"/>
    <w:rsid w:val="00AE4F2E"/>
    <w:rsid w:val="00AE6ADF"/>
    <w:rsid w:val="00AF1A3D"/>
    <w:rsid w:val="00AF1D21"/>
    <w:rsid w:val="00AF33A8"/>
    <w:rsid w:val="00AF37DB"/>
    <w:rsid w:val="00AF4956"/>
    <w:rsid w:val="00B003A7"/>
    <w:rsid w:val="00B00905"/>
    <w:rsid w:val="00B0287B"/>
    <w:rsid w:val="00B04A81"/>
    <w:rsid w:val="00B06D4E"/>
    <w:rsid w:val="00B07E85"/>
    <w:rsid w:val="00B10BEE"/>
    <w:rsid w:val="00B117CC"/>
    <w:rsid w:val="00B136A3"/>
    <w:rsid w:val="00B14B48"/>
    <w:rsid w:val="00B166C9"/>
    <w:rsid w:val="00B21190"/>
    <w:rsid w:val="00B22C32"/>
    <w:rsid w:val="00B32001"/>
    <w:rsid w:val="00B352AE"/>
    <w:rsid w:val="00B36341"/>
    <w:rsid w:val="00B36973"/>
    <w:rsid w:val="00B36CE3"/>
    <w:rsid w:val="00B3777C"/>
    <w:rsid w:val="00B37B8C"/>
    <w:rsid w:val="00B37B8E"/>
    <w:rsid w:val="00B45717"/>
    <w:rsid w:val="00B4594E"/>
    <w:rsid w:val="00B45F3C"/>
    <w:rsid w:val="00B471E8"/>
    <w:rsid w:val="00B47288"/>
    <w:rsid w:val="00B472E6"/>
    <w:rsid w:val="00B52A2E"/>
    <w:rsid w:val="00B52E8B"/>
    <w:rsid w:val="00B531F0"/>
    <w:rsid w:val="00B53734"/>
    <w:rsid w:val="00B545FC"/>
    <w:rsid w:val="00B5463C"/>
    <w:rsid w:val="00B55FCF"/>
    <w:rsid w:val="00B56A85"/>
    <w:rsid w:val="00B56B31"/>
    <w:rsid w:val="00B628BE"/>
    <w:rsid w:val="00B6357D"/>
    <w:rsid w:val="00B63FC4"/>
    <w:rsid w:val="00B64212"/>
    <w:rsid w:val="00B6672C"/>
    <w:rsid w:val="00B72E02"/>
    <w:rsid w:val="00B82DD8"/>
    <w:rsid w:val="00B840B2"/>
    <w:rsid w:val="00B84730"/>
    <w:rsid w:val="00B84918"/>
    <w:rsid w:val="00B86B62"/>
    <w:rsid w:val="00B86EB2"/>
    <w:rsid w:val="00B874B4"/>
    <w:rsid w:val="00B87C9E"/>
    <w:rsid w:val="00B903A8"/>
    <w:rsid w:val="00B91A4B"/>
    <w:rsid w:val="00B92AEC"/>
    <w:rsid w:val="00B93351"/>
    <w:rsid w:val="00B95489"/>
    <w:rsid w:val="00B974F5"/>
    <w:rsid w:val="00BA0979"/>
    <w:rsid w:val="00BA21E9"/>
    <w:rsid w:val="00BA5883"/>
    <w:rsid w:val="00BB01BC"/>
    <w:rsid w:val="00BB32E4"/>
    <w:rsid w:val="00BB39A1"/>
    <w:rsid w:val="00BB4080"/>
    <w:rsid w:val="00BB435A"/>
    <w:rsid w:val="00BB5ED5"/>
    <w:rsid w:val="00BB6EE5"/>
    <w:rsid w:val="00BB7B1A"/>
    <w:rsid w:val="00BC0896"/>
    <w:rsid w:val="00BC0C0A"/>
    <w:rsid w:val="00BC117A"/>
    <w:rsid w:val="00BC20EE"/>
    <w:rsid w:val="00BC2AC0"/>
    <w:rsid w:val="00BC6215"/>
    <w:rsid w:val="00BC629E"/>
    <w:rsid w:val="00BD03B7"/>
    <w:rsid w:val="00BD12E6"/>
    <w:rsid w:val="00BD168F"/>
    <w:rsid w:val="00BD1FBC"/>
    <w:rsid w:val="00BD2C6A"/>
    <w:rsid w:val="00BD455B"/>
    <w:rsid w:val="00BD45A4"/>
    <w:rsid w:val="00BD4763"/>
    <w:rsid w:val="00BD6B1B"/>
    <w:rsid w:val="00BD7A0F"/>
    <w:rsid w:val="00BE096C"/>
    <w:rsid w:val="00BE18E5"/>
    <w:rsid w:val="00BE2A3E"/>
    <w:rsid w:val="00BE2C66"/>
    <w:rsid w:val="00BE48B3"/>
    <w:rsid w:val="00BE5A38"/>
    <w:rsid w:val="00BF38CE"/>
    <w:rsid w:val="00BF3E89"/>
    <w:rsid w:val="00BF56E7"/>
    <w:rsid w:val="00C00979"/>
    <w:rsid w:val="00C0172E"/>
    <w:rsid w:val="00C02893"/>
    <w:rsid w:val="00C102EA"/>
    <w:rsid w:val="00C1165E"/>
    <w:rsid w:val="00C132DA"/>
    <w:rsid w:val="00C13704"/>
    <w:rsid w:val="00C14532"/>
    <w:rsid w:val="00C146FE"/>
    <w:rsid w:val="00C14DA4"/>
    <w:rsid w:val="00C152DA"/>
    <w:rsid w:val="00C15869"/>
    <w:rsid w:val="00C16856"/>
    <w:rsid w:val="00C20670"/>
    <w:rsid w:val="00C209F2"/>
    <w:rsid w:val="00C226BC"/>
    <w:rsid w:val="00C238A2"/>
    <w:rsid w:val="00C23EC5"/>
    <w:rsid w:val="00C26B7B"/>
    <w:rsid w:val="00C3082E"/>
    <w:rsid w:val="00C325CD"/>
    <w:rsid w:val="00C33ADC"/>
    <w:rsid w:val="00C342D9"/>
    <w:rsid w:val="00C34ACE"/>
    <w:rsid w:val="00C3536E"/>
    <w:rsid w:val="00C417D1"/>
    <w:rsid w:val="00C41A4D"/>
    <w:rsid w:val="00C513DE"/>
    <w:rsid w:val="00C51615"/>
    <w:rsid w:val="00C547A3"/>
    <w:rsid w:val="00C54DDD"/>
    <w:rsid w:val="00C55BE1"/>
    <w:rsid w:val="00C61442"/>
    <w:rsid w:val="00C61D5D"/>
    <w:rsid w:val="00C633C5"/>
    <w:rsid w:val="00C6349A"/>
    <w:rsid w:val="00C636BD"/>
    <w:rsid w:val="00C6454F"/>
    <w:rsid w:val="00C657EF"/>
    <w:rsid w:val="00C67DCB"/>
    <w:rsid w:val="00C71742"/>
    <w:rsid w:val="00C719D1"/>
    <w:rsid w:val="00C71DD7"/>
    <w:rsid w:val="00C722AA"/>
    <w:rsid w:val="00C73E8E"/>
    <w:rsid w:val="00C814CB"/>
    <w:rsid w:val="00C82200"/>
    <w:rsid w:val="00C832F4"/>
    <w:rsid w:val="00C91282"/>
    <w:rsid w:val="00C91D94"/>
    <w:rsid w:val="00C92133"/>
    <w:rsid w:val="00C92C0C"/>
    <w:rsid w:val="00C94919"/>
    <w:rsid w:val="00C95502"/>
    <w:rsid w:val="00C96058"/>
    <w:rsid w:val="00C9620D"/>
    <w:rsid w:val="00CA1085"/>
    <w:rsid w:val="00CA119C"/>
    <w:rsid w:val="00CA20A3"/>
    <w:rsid w:val="00CA5BF7"/>
    <w:rsid w:val="00CA75DD"/>
    <w:rsid w:val="00CB0070"/>
    <w:rsid w:val="00CB243E"/>
    <w:rsid w:val="00CB365B"/>
    <w:rsid w:val="00CB47BF"/>
    <w:rsid w:val="00CB634F"/>
    <w:rsid w:val="00CC2C31"/>
    <w:rsid w:val="00CC39D8"/>
    <w:rsid w:val="00CC3FC3"/>
    <w:rsid w:val="00CC4C27"/>
    <w:rsid w:val="00CC64ED"/>
    <w:rsid w:val="00CC6BB3"/>
    <w:rsid w:val="00CC6CFA"/>
    <w:rsid w:val="00CD07B6"/>
    <w:rsid w:val="00CD5F5E"/>
    <w:rsid w:val="00CE07DA"/>
    <w:rsid w:val="00CE0B31"/>
    <w:rsid w:val="00CE2F6F"/>
    <w:rsid w:val="00CE555E"/>
    <w:rsid w:val="00CE5594"/>
    <w:rsid w:val="00CF1DDA"/>
    <w:rsid w:val="00CF2E94"/>
    <w:rsid w:val="00CF3B31"/>
    <w:rsid w:val="00CF51D2"/>
    <w:rsid w:val="00CF625B"/>
    <w:rsid w:val="00CF7E76"/>
    <w:rsid w:val="00D03A04"/>
    <w:rsid w:val="00D03A7C"/>
    <w:rsid w:val="00D04F3C"/>
    <w:rsid w:val="00D07BFA"/>
    <w:rsid w:val="00D1027C"/>
    <w:rsid w:val="00D10B6D"/>
    <w:rsid w:val="00D15C52"/>
    <w:rsid w:val="00D168DA"/>
    <w:rsid w:val="00D17B1C"/>
    <w:rsid w:val="00D201BB"/>
    <w:rsid w:val="00D21A58"/>
    <w:rsid w:val="00D26431"/>
    <w:rsid w:val="00D2689D"/>
    <w:rsid w:val="00D32DF0"/>
    <w:rsid w:val="00D33730"/>
    <w:rsid w:val="00D3429E"/>
    <w:rsid w:val="00D4064F"/>
    <w:rsid w:val="00D42B62"/>
    <w:rsid w:val="00D501BE"/>
    <w:rsid w:val="00D51657"/>
    <w:rsid w:val="00D528D9"/>
    <w:rsid w:val="00D52A1E"/>
    <w:rsid w:val="00D52E8E"/>
    <w:rsid w:val="00D5319F"/>
    <w:rsid w:val="00D53C2F"/>
    <w:rsid w:val="00D55347"/>
    <w:rsid w:val="00D55755"/>
    <w:rsid w:val="00D57424"/>
    <w:rsid w:val="00D57D5D"/>
    <w:rsid w:val="00D61FE2"/>
    <w:rsid w:val="00D67F28"/>
    <w:rsid w:val="00D705A4"/>
    <w:rsid w:val="00D71A32"/>
    <w:rsid w:val="00D72D17"/>
    <w:rsid w:val="00D73873"/>
    <w:rsid w:val="00D75FE1"/>
    <w:rsid w:val="00D76C83"/>
    <w:rsid w:val="00D81C9D"/>
    <w:rsid w:val="00D82156"/>
    <w:rsid w:val="00D849DB"/>
    <w:rsid w:val="00D926C2"/>
    <w:rsid w:val="00D93700"/>
    <w:rsid w:val="00D94E33"/>
    <w:rsid w:val="00D97E3F"/>
    <w:rsid w:val="00DA1A42"/>
    <w:rsid w:val="00DA212A"/>
    <w:rsid w:val="00DA326B"/>
    <w:rsid w:val="00DA3C55"/>
    <w:rsid w:val="00DA6304"/>
    <w:rsid w:val="00DA6450"/>
    <w:rsid w:val="00DA6D5A"/>
    <w:rsid w:val="00DA75B0"/>
    <w:rsid w:val="00DA78AB"/>
    <w:rsid w:val="00DB053A"/>
    <w:rsid w:val="00DB0AE9"/>
    <w:rsid w:val="00DB1374"/>
    <w:rsid w:val="00DB4174"/>
    <w:rsid w:val="00DB5213"/>
    <w:rsid w:val="00DB5291"/>
    <w:rsid w:val="00DB605E"/>
    <w:rsid w:val="00DB7159"/>
    <w:rsid w:val="00DB7424"/>
    <w:rsid w:val="00DC089E"/>
    <w:rsid w:val="00DC17C5"/>
    <w:rsid w:val="00DC2EB8"/>
    <w:rsid w:val="00DC69BA"/>
    <w:rsid w:val="00DD0C89"/>
    <w:rsid w:val="00DD23CC"/>
    <w:rsid w:val="00DD3515"/>
    <w:rsid w:val="00DD439F"/>
    <w:rsid w:val="00DD4C93"/>
    <w:rsid w:val="00DE0124"/>
    <w:rsid w:val="00DE0EBC"/>
    <w:rsid w:val="00DE215D"/>
    <w:rsid w:val="00DE22DD"/>
    <w:rsid w:val="00DE3A30"/>
    <w:rsid w:val="00DE50D0"/>
    <w:rsid w:val="00DE7143"/>
    <w:rsid w:val="00DE7C0E"/>
    <w:rsid w:val="00DF2439"/>
    <w:rsid w:val="00DF4B07"/>
    <w:rsid w:val="00DF6B82"/>
    <w:rsid w:val="00DF7E31"/>
    <w:rsid w:val="00E00908"/>
    <w:rsid w:val="00E039C8"/>
    <w:rsid w:val="00E04089"/>
    <w:rsid w:val="00E046E7"/>
    <w:rsid w:val="00E0492A"/>
    <w:rsid w:val="00E04998"/>
    <w:rsid w:val="00E05A10"/>
    <w:rsid w:val="00E061A4"/>
    <w:rsid w:val="00E06BAB"/>
    <w:rsid w:val="00E1182B"/>
    <w:rsid w:val="00E11B86"/>
    <w:rsid w:val="00E148DB"/>
    <w:rsid w:val="00E17DB8"/>
    <w:rsid w:val="00E2087C"/>
    <w:rsid w:val="00E215B5"/>
    <w:rsid w:val="00E23997"/>
    <w:rsid w:val="00E248ED"/>
    <w:rsid w:val="00E25F3C"/>
    <w:rsid w:val="00E26121"/>
    <w:rsid w:val="00E271E6"/>
    <w:rsid w:val="00E308BD"/>
    <w:rsid w:val="00E322E2"/>
    <w:rsid w:val="00E33C2D"/>
    <w:rsid w:val="00E346CA"/>
    <w:rsid w:val="00E35B3F"/>
    <w:rsid w:val="00E371F0"/>
    <w:rsid w:val="00E40044"/>
    <w:rsid w:val="00E403DF"/>
    <w:rsid w:val="00E41741"/>
    <w:rsid w:val="00E418D6"/>
    <w:rsid w:val="00E42F30"/>
    <w:rsid w:val="00E459D2"/>
    <w:rsid w:val="00E4716E"/>
    <w:rsid w:val="00E50A50"/>
    <w:rsid w:val="00E527D7"/>
    <w:rsid w:val="00E53C1A"/>
    <w:rsid w:val="00E54D80"/>
    <w:rsid w:val="00E550DC"/>
    <w:rsid w:val="00E555B2"/>
    <w:rsid w:val="00E56B2E"/>
    <w:rsid w:val="00E6075D"/>
    <w:rsid w:val="00E60987"/>
    <w:rsid w:val="00E62291"/>
    <w:rsid w:val="00E6789D"/>
    <w:rsid w:val="00E70F0A"/>
    <w:rsid w:val="00E71A2C"/>
    <w:rsid w:val="00E7235A"/>
    <w:rsid w:val="00E74A12"/>
    <w:rsid w:val="00E74B35"/>
    <w:rsid w:val="00E74BAD"/>
    <w:rsid w:val="00E824CE"/>
    <w:rsid w:val="00E82E3F"/>
    <w:rsid w:val="00E86BEE"/>
    <w:rsid w:val="00E90D3B"/>
    <w:rsid w:val="00E964FB"/>
    <w:rsid w:val="00E96810"/>
    <w:rsid w:val="00E972BA"/>
    <w:rsid w:val="00E9732F"/>
    <w:rsid w:val="00E9754E"/>
    <w:rsid w:val="00E979C7"/>
    <w:rsid w:val="00E97D75"/>
    <w:rsid w:val="00EA04CB"/>
    <w:rsid w:val="00EA3632"/>
    <w:rsid w:val="00EA428B"/>
    <w:rsid w:val="00EB2670"/>
    <w:rsid w:val="00EB2ED4"/>
    <w:rsid w:val="00EB5D23"/>
    <w:rsid w:val="00EB5F9D"/>
    <w:rsid w:val="00EB7D28"/>
    <w:rsid w:val="00EC044B"/>
    <w:rsid w:val="00EC2F21"/>
    <w:rsid w:val="00EC3026"/>
    <w:rsid w:val="00EC6F5E"/>
    <w:rsid w:val="00EC7347"/>
    <w:rsid w:val="00ED4854"/>
    <w:rsid w:val="00ED59C4"/>
    <w:rsid w:val="00ED6A06"/>
    <w:rsid w:val="00ED6EBE"/>
    <w:rsid w:val="00ED7A47"/>
    <w:rsid w:val="00ED7AF1"/>
    <w:rsid w:val="00EE06A5"/>
    <w:rsid w:val="00EE0765"/>
    <w:rsid w:val="00EE14EE"/>
    <w:rsid w:val="00EE277D"/>
    <w:rsid w:val="00EE3976"/>
    <w:rsid w:val="00EE5E62"/>
    <w:rsid w:val="00EE68DA"/>
    <w:rsid w:val="00EE7110"/>
    <w:rsid w:val="00EF01A9"/>
    <w:rsid w:val="00EF065E"/>
    <w:rsid w:val="00EF0CBA"/>
    <w:rsid w:val="00EF2B84"/>
    <w:rsid w:val="00EF2CAC"/>
    <w:rsid w:val="00EF3F07"/>
    <w:rsid w:val="00EF4F01"/>
    <w:rsid w:val="00EF7252"/>
    <w:rsid w:val="00F00E00"/>
    <w:rsid w:val="00F0397B"/>
    <w:rsid w:val="00F04B20"/>
    <w:rsid w:val="00F05691"/>
    <w:rsid w:val="00F06C4F"/>
    <w:rsid w:val="00F07A02"/>
    <w:rsid w:val="00F133F2"/>
    <w:rsid w:val="00F17152"/>
    <w:rsid w:val="00F203D3"/>
    <w:rsid w:val="00F21BBD"/>
    <w:rsid w:val="00F22792"/>
    <w:rsid w:val="00F22D20"/>
    <w:rsid w:val="00F23B16"/>
    <w:rsid w:val="00F323AF"/>
    <w:rsid w:val="00F32D78"/>
    <w:rsid w:val="00F37793"/>
    <w:rsid w:val="00F406EB"/>
    <w:rsid w:val="00F41D63"/>
    <w:rsid w:val="00F42377"/>
    <w:rsid w:val="00F45CA8"/>
    <w:rsid w:val="00F47F67"/>
    <w:rsid w:val="00F504B9"/>
    <w:rsid w:val="00F5089C"/>
    <w:rsid w:val="00F52829"/>
    <w:rsid w:val="00F529CD"/>
    <w:rsid w:val="00F579DA"/>
    <w:rsid w:val="00F600DD"/>
    <w:rsid w:val="00F613AC"/>
    <w:rsid w:val="00F61F55"/>
    <w:rsid w:val="00F6335C"/>
    <w:rsid w:val="00F700D5"/>
    <w:rsid w:val="00F70B3E"/>
    <w:rsid w:val="00F72B94"/>
    <w:rsid w:val="00F75556"/>
    <w:rsid w:val="00F76DFF"/>
    <w:rsid w:val="00F800CE"/>
    <w:rsid w:val="00F8052E"/>
    <w:rsid w:val="00F81241"/>
    <w:rsid w:val="00F84B17"/>
    <w:rsid w:val="00F858DE"/>
    <w:rsid w:val="00F87B3D"/>
    <w:rsid w:val="00F9025B"/>
    <w:rsid w:val="00F95D26"/>
    <w:rsid w:val="00F963A8"/>
    <w:rsid w:val="00F9668A"/>
    <w:rsid w:val="00F96DB0"/>
    <w:rsid w:val="00FA061A"/>
    <w:rsid w:val="00FA17D1"/>
    <w:rsid w:val="00FA1A21"/>
    <w:rsid w:val="00FA1DAE"/>
    <w:rsid w:val="00FA3548"/>
    <w:rsid w:val="00FA5B1F"/>
    <w:rsid w:val="00FA6C04"/>
    <w:rsid w:val="00FB138D"/>
    <w:rsid w:val="00FB1C0E"/>
    <w:rsid w:val="00FB2E29"/>
    <w:rsid w:val="00FB36AA"/>
    <w:rsid w:val="00FB4329"/>
    <w:rsid w:val="00FB63B1"/>
    <w:rsid w:val="00FB7DD5"/>
    <w:rsid w:val="00FC048F"/>
    <w:rsid w:val="00FC050E"/>
    <w:rsid w:val="00FC0E59"/>
    <w:rsid w:val="00FC221D"/>
    <w:rsid w:val="00FC5F46"/>
    <w:rsid w:val="00FC728A"/>
    <w:rsid w:val="00FD240D"/>
    <w:rsid w:val="00FD53DE"/>
    <w:rsid w:val="00FD6E3E"/>
    <w:rsid w:val="00FD6E6E"/>
    <w:rsid w:val="00FE02FC"/>
    <w:rsid w:val="00FE062B"/>
    <w:rsid w:val="00FE24BE"/>
    <w:rsid w:val="00FE27C5"/>
    <w:rsid w:val="00FE51EE"/>
    <w:rsid w:val="00FE7F7D"/>
    <w:rsid w:val="00FF0AA6"/>
    <w:rsid w:val="00FF156C"/>
    <w:rsid w:val="00FF2806"/>
    <w:rsid w:val="00FF2E44"/>
    <w:rsid w:val="00FF313C"/>
    <w:rsid w:val="00FF3300"/>
    <w:rsid w:val="00FF36EE"/>
    <w:rsid w:val="00FF399D"/>
    <w:rsid w:val="00FF498A"/>
    <w:rsid w:val="00FF550E"/>
    <w:rsid w:val="00FF57CD"/>
    <w:rsid w:val="00FF6C8B"/>
    <w:rsid w:val="00FF77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8"/>
    <o:shapelayout v:ext="edit">
      <o:idmap v:ext="edit" data="1"/>
    </o:shapelayout>
  </w:shapeDefaults>
  <w:decimalSymbol w:val="."/>
  <w:listSeparator w:val=","/>
  <w14:docId w14:val="02A89712"/>
  <w15:docId w15:val="{919088D5-D618-4F07-A4AD-665AAB58F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A3E"/>
    <w:pPr>
      <w:jc w:val="left"/>
    </w:pPr>
  </w:style>
  <w:style w:type="paragraph" w:styleId="Heading1">
    <w:name w:val="heading 1"/>
    <w:next w:val="Normal"/>
    <w:link w:val="Heading1Char"/>
    <w:uiPriority w:val="9"/>
    <w:qFormat/>
    <w:rsid w:val="000C35D4"/>
    <w:pPr>
      <w:keepNext/>
      <w:keepLines/>
      <w:numPr>
        <w:numId w:val="3"/>
      </w:numPr>
      <w:outlineLvl w:val="0"/>
    </w:pPr>
    <w:rPr>
      <w:rFonts w:ascii="Arial" w:eastAsia="Times New Roman" w:hAnsi="Arial" w:cs="Times New Roman"/>
      <w:b/>
      <w:bCs/>
      <w:color w:val="000075"/>
      <w:sz w:val="32"/>
      <w:szCs w:val="28"/>
    </w:rPr>
  </w:style>
  <w:style w:type="paragraph" w:styleId="Heading2">
    <w:name w:val="heading 2"/>
    <w:basedOn w:val="Heading1"/>
    <w:next w:val="Normal"/>
    <w:link w:val="Heading2Char"/>
    <w:uiPriority w:val="9"/>
    <w:qFormat/>
    <w:rsid w:val="00531B8A"/>
    <w:pPr>
      <w:numPr>
        <w:ilvl w:val="1"/>
      </w:numPr>
      <w:tabs>
        <w:tab w:val="left" w:pos="720"/>
      </w:tabs>
      <w:spacing w:before="360" w:after="180"/>
      <w:outlineLvl w:val="1"/>
    </w:pPr>
    <w:rPr>
      <w:bCs w:val="0"/>
      <w:sz w:val="28"/>
      <w:szCs w:val="26"/>
    </w:rPr>
  </w:style>
  <w:style w:type="paragraph" w:styleId="Heading3">
    <w:name w:val="heading 3"/>
    <w:basedOn w:val="Heading2"/>
    <w:next w:val="Normal"/>
    <w:link w:val="Heading3Char"/>
    <w:uiPriority w:val="9"/>
    <w:qFormat/>
    <w:rsid w:val="0075647C"/>
    <w:pPr>
      <w:numPr>
        <w:ilvl w:val="2"/>
      </w:numPr>
      <w:tabs>
        <w:tab w:val="clear" w:pos="720"/>
      </w:tabs>
      <w:spacing w:before="0" w:after="0"/>
      <w:outlineLvl w:val="2"/>
    </w:pPr>
    <w:rPr>
      <w:bCs/>
      <w:sz w:val="24"/>
    </w:rPr>
  </w:style>
  <w:style w:type="paragraph" w:styleId="Heading4">
    <w:name w:val="heading 4"/>
    <w:basedOn w:val="Heading3"/>
    <w:next w:val="Normal"/>
    <w:link w:val="Heading4Char"/>
    <w:uiPriority w:val="9"/>
    <w:qFormat/>
    <w:rsid w:val="009C2D69"/>
    <w:pPr>
      <w:numPr>
        <w:ilvl w:val="3"/>
      </w:numPr>
      <w:outlineLvl w:val="3"/>
    </w:pPr>
    <w:rPr>
      <w:rFonts w:ascii="Times New Roman" w:hAnsi="Times New Roman"/>
      <w:bCs w:val="0"/>
      <w:i/>
      <w:iCs/>
      <w:color w:val="auto"/>
    </w:rPr>
  </w:style>
  <w:style w:type="paragraph" w:styleId="Heading5">
    <w:name w:val="heading 5"/>
    <w:basedOn w:val="Heading4"/>
    <w:next w:val="Normal"/>
    <w:link w:val="Heading5Char"/>
    <w:uiPriority w:val="9"/>
    <w:qFormat/>
    <w:rsid w:val="006152DC"/>
    <w:pPr>
      <w:numPr>
        <w:ilvl w:val="4"/>
      </w:numPr>
      <w:outlineLvl w:val="4"/>
    </w:pPr>
    <w:rPr>
      <w:b w:val="0"/>
    </w:rPr>
  </w:style>
  <w:style w:type="paragraph" w:styleId="Heading6">
    <w:name w:val="heading 6"/>
    <w:aliases w:val="Heading 6 (Appendix Heading 1)"/>
    <w:next w:val="Normal"/>
    <w:link w:val="Heading6Char"/>
    <w:uiPriority w:val="9"/>
    <w:qFormat/>
    <w:rsid w:val="000C35D4"/>
    <w:pPr>
      <w:keepNext/>
      <w:numPr>
        <w:ilvl w:val="5"/>
        <w:numId w:val="3"/>
      </w:numPr>
      <w:jc w:val="center"/>
      <w:outlineLvl w:val="5"/>
    </w:pPr>
    <w:rPr>
      <w:rFonts w:ascii="Arial" w:eastAsia="Times New Roman" w:hAnsi="Arial" w:cs="Times New Roman"/>
      <w:b/>
      <w:bCs/>
      <w:iCs/>
      <w:color w:val="000075"/>
      <w:sz w:val="32"/>
      <w:szCs w:val="28"/>
    </w:rPr>
  </w:style>
  <w:style w:type="paragraph" w:styleId="Heading7">
    <w:name w:val="heading 7"/>
    <w:aliases w:val="Heading 7 (Appendix Heading 2)"/>
    <w:basedOn w:val="Heading6"/>
    <w:next w:val="Normal"/>
    <w:link w:val="Heading7Char"/>
    <w:uiPriority w:val="9"/>
    <w:qFormat/>
    <w:rsid w:val="0070171F"/>
    <w:pPr>
      <w:numPr>
        <w:ilvl w:val="6"/>
      </w:numPr>
      <w:spacing w:before="120" w:after="180"/>
      <w:jc w:val="both"/>
      <w:outlineLvl w:val="6"/>
    </w:pPr>
    <w:rPr>
      <w:iCs w:val="0"/>
      <w:sz w:val="28"/>
    </w:rPr>
  </w:style>
  <w:style w:type="paragraph" w:styleId="Heading8">
    <w:name w:val="heading 8"/>
    <w:aliases w:val="Heading 8 (Appendix Heading 3)"/>
    <w:basedOn w:val="Heading7"/>
    <w:next w:val="Normal"/>
    <w:link w:val="Heading8Char"/>
    <w:uiPriority w:val="9"/>
    <w:qFormat/>
    <w:rsid w:val="0070171F"/>
    <w:pPr>
      <w:numPr>
        <w:ilvl w:val="7"/>
      </w:numPr>
      <w:spacing w:before="0" w:after="0"/>
      <w:outlineLvl w:val="7"/>
    </w:pPr>
    <w:rPr>
      <w:sz w:val="24"/>
      <w:szCs w:val="20"/>
    </w:rPr>
  </w:style>
  <w:style w:type="paragraph" w:styleId="Heading9">
    <w:name w:val="heading 9"/>
    <w:aliases w:val="Heading 9 (Appendix Heading 4)"/>
    <w:basedOn w:val="Heading8"/>
    <w:next w:val="Normal"/>
    <w:link w:val="Heading9Char"/>
    <w:uiPriority w:val="9"/>
    <w:qFormat/>
    <w:rsid w:val="00B32001"/>
    <w:pPr>
      <w:numPr>
        <w:ilvl w:val="8"/>
      </w:numPr>
      <w:outlineLvl w:val="8"/>
    </w:pPr>
    <w:rPr>
      <w:rFonts w:ascii="Times New Roman" w:hAnsi="Times New Roman"/>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5D4"/>
    <w:rPr>
      <w:rFonts w:ascii="Arial" w:eastAsia="Times New Roman" w:hAnsi="Arial" w:cs="Times New Roman"/>
      <w:b/>
      <w:bCs/>
      <w:color w:val="000075"/>
      <w:sz w:val="32"/>
      <w:szCs w:val="28"/>
    </w:rPr>
  </w:style>
  <w:style w:type="character" w:customStyle="1" w:styleId="Heading2Char">
    <w:name w:val="Heading 2 Char"/>
    <w:basedOn w:val="DefaultParagraphFont"/>
    <w:link w:val="Heading2"/>
    <w:uiPriority w:val="9"/>
    <w:rsid w:val="00D52A1E"/>
    <w:rPr>
      <w:rFonts w:ascii="Arial" w:eastAsia="Times New Roman" w:hAnsi="Arial" w:cs="Times New Roman"/>
      <w:b/>
      <w:color w:val="000075"/>
      <w:sz w:val="28"/>
      <w:szCs w:val="26"/>
    </w:rPr>
  </w:style>
  <w:style w:type="character" w:customStyle="1" w:styleId="Heading3Char">
    <w:name w:val="Heading 3 Char"/>
    <w:basedOn w:val="DefaultParagraphFont"/>
    <w:link w:val="Heading3"/>
    <w:uiPriority w:val="9"/>
    <w:rsid w:val="00D52A1E"/>
    <w:rPr>
      <w:rFonts w:ascii="Arial" w:eastAsia="Times New Roman" w:hAnsi="Arial" w:cs="Times New Roman"/>
      <w:b/>
      <w:bCs/>
      <w:color w:val="000075"/>
      <w:szCs w:val="26"/>
    </w:rPr>
  </w:style>
  <w:style w:type="character" w:customStyle="1" w:styleId="Heading4Char">
    <w:name w:val="Heading 4 Char"/>
    <w:basedOn w:val="DefaultParagraphFont"/>
    <w:link w:val="Heading4"/>
    <w:uiPriority w:val="9"/>
    <w:rsid w:val="00D52A1E"/>
    <w:rPr>
      <w:rFonts w:eastAsia="Times New Roman" w:cs="Times New Roman"/>
      <w:b/>
      <w:i/>
      <w:iCs/>
      <w:szCs w:val="26"/>
    </w:rPr>
  </w:style>
  <w:style w:type="character" w:customStyle="1" w:styleId="Heading5Char">
    <w:name w:val="Heading 5 Char"/>
    <w:basedOn w:val="DefaultParagraphFont"/>
    <w:link w:val="Heading5"/>
    <w:uiPriority w:val="9"/>
    <w:rsid w:val="00D52A1E"/>
    <w:rPr>
      <w:rFonts w:eastAsia="Times New Roman" w:cs="Times New Roman"/>
      <w:i/>
      <w:iCs/>
      <w:szCs w:val="26"/>
    </w:rPr>
  </w:style>
  <w:style w:type="character" w:customStyle="1" w:styleId="Heading6Char">
    <w:name w:val="Heading 6 Char"/>
    <w:aliases w:val="Heading 6 (Appendix Heading 1) Char"/>
    <w:basedOn w:val="DefaultParagraphFont"/>
    <w:link w:val="Heading6"/>
    <w:uiPriority w:val="9"/>
    <w:rsid w:val="000C35D4"/>
    <w:rPr>
      <w:rFonts w:ascii="Arial" w:eastAsia="Times New Roman" w:hAnsi="Arial" w:cs="Times New Roman"/>
      <w:b/>
      <w:bCs/>
      <w:iCs/>
      <w:color w:val="000075"/>
      <w:sz w:val="32"/>
      <w:szCs w:val="28"/>
    </w:rPr>
  </w:style>
  <w:style w:type="character" w:customStyle="1" w:styleId="Heading7Char">
    <w:name w:val="Heading 7 Char"/>
    <w:aliases w:val="Heading 7 (Appendix Heading 2) Char"/>
    <w:basedOn w:val="DefaultParagraphFont"/>
    <w:link w:val="Heading7"/>
    <w:uiPriority w:val="9"/>
    <w:rsid w:val="00D52A1E"/>
    <w:rPr>
      <w:rFonts w:ascii="Arial" w:eastAsia="Times New Roman" w:hAnsi="Arial" w:cs="Times New Roman"/>
      <w:b/>
      <w:bCs/>
      <w:color w:val="000075"/>
      <w:sz w:val="28"/>
      <w:szCs w:val="28"/>
    </w:rPr>
  </w:style>
  <w:style w:type="character" w:customStyle="1" w:styleId="Heading8Char">
    <w:name w:val="Heading 8 Char"/>
    <w:aliases w:val="Heading 8 (Appendix Heading 3) Char"/>
    <w:basedOn w:val="DefaultParagraphFont"/>
    <w:link w:val="Heading8"/>
    <w:uiPriority w:val="9"/>
    <w:rsid w:val="00D52A1E"/>
    <w:rPr>
      <w:rFonts w:ascii="Arial" w:eastAsia="Times New Roman" w:hAnsi="Arial" w:cs="Times New Roman"/>
      <w:b/>
      <w:bCs/>
      <w:color w:val="000075"/>
      <w:szCs w:val="20"/>
    </w:rPr>
  </w:style>
  <w:style w:type="character" w:customStyle="1" w:styleId="Heading9Char">
    <w:name w:val="Heading 9 Char"/>
    <w:aliases w:val="Heading 9 (Appendix Heading 4) Char"/>
    <w:basedOn w:val="DefaultParagraphFont"/>
    <w:link w:val="Heading9"/>
    <w:uiPriority w:val="9"/>
    <w:rsid w:val="00B32001"/>
    <w:rPr>
      <w:rFonts w:eastAsia="Times New Roman" w:cs="Times New Roman"/>
      <w:b/>
      <w:bCs/>
      <w:i/>
      <w:iCs/>
      <w:szCs w:val="20"/>
    </w:rPr>
  </w:style>
  <w:style w:type="numbering" w:customStyle="1" w:styleId="Headings">
    <w:name w:val="Headings"/>
    <w:uiPriority w:val="99"/>
    <w:rsid w:val="00531B8A"/>
    <w:pPr>
      <w:numPr>
        <w:numId w:val="1"/>
      </w:numPr>
    </w:pPr>
  </w:style>
  <w:style w:type="table" w:styleId="TableGrid">
    <w:name w:val="Table Grid"/>
    <w:basedOn w:val="TableNormal"/>
    <w:uiPriority w:val="39"/>
    <w:rsid w:val="001E1C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link w:val="CaptionChar"/>
    <w:uiPriority w:val="35"/>
    <w:unhideWhenUsed/>
    <w:qFormat/>
    <w:rsid w:val="00C15869"/>
    <w:pPr>
      <w:keepNext/>
      <w:spacing w:after="0"/>
      <w:ind w:left="1152" w:hanging="1152"/>
    </w:pPr>
    <w:rPr>
      <w:rFonts w:ascii="Arial" w:hAnsi="Arial"/>
      <w:b/>
      <w:bCs/>
      <w:color w:val="000075"/>
      <w:szCs w:val="18"/>
    </w:rPr>
  </w:style>
  <w:style w:type="paragraph" w:customStyle="1" w:styleId="TableColumnHeading">
    <w:name w:val="Table Column Heading"/>
    <w:link w:val="TableColumnHeadingChar"/>
    <w:qFormat/>
    <w:rsid w:val="005925ED"/>
    <w:pPr>
      <w:keepNext/>
      <w:spacing w:after="0"/>
      <w:jc w:val="center"/>
    </w:pPr>
    <w:rPr>
      <w:rFonts w:ascii="Arial" w:eastAsia="Times New Roman" w:hAnsi="Arial" w:cs="Times New Roman"/>
      <w:bCs/>
      <w:color w:val="FFFFFF" w:themeColor="background1"/>
    </w:rPr>
  </w:style>
  <w:style w:type="paragraph" w:customStyle="1" w:styleId="TableCellGeneralText">
    <w:name w:val="Table Cell General Text"/>
    <w:link w:val="TableCellGeneralTextChar"/>
    <w:qFormat/>
    <w:rsid w:val="00CE5594"/>
    <w:pPr>
      <w:spacing w:after="0"/>
      <w:jc w:val="left"/>
    </w:pPr>
    <w:rPr>
      <w:rFonts w:ascii="Arial" w:eastAsia="Times New Roman" w:hAnsi="Arial" w:cs="Arial"/>
      <w:bCs/>
      <w:color w:val="000000" w:themeColor="text1"/>
      <w:sz w:val="20"/>
    </w:rPr>
  </w:style>
  <w:style w:type="character" w:customStyle="1" w:styleId="TableColumnHeadingChar">
    <w:name w:val="Table Column Heading Char"/>
    <w:basedOn w:val="DefaultParagraphFont"/>
    <w:link w:val="TableColumnHeading"/>
    <w:rsid w:val="005925ED"/>
    <w:rPr>
      <w:rFonts w:ascii="Arial" w:eastAsia="Times New Roman" w:hAnsi="Arial" w:cs="Times New Roman"/>
      <w:bCs/>
      <w:color w:val="FFFFFF" w:themeColor="background1"/>
      <w:szCs w:val="24"/>
    </w:rPr>
  </w:style>
  <w:style w:type="paragraph" w:customStyle="1" w:styleId="TableCellNumbers">
    <w:name w:val="Table Cell Numbers"/>
    <w:basedOn w:val="TableCellGeneralText"/>
    <w:link w:val="TableCellNumbersChar"/>
    <w:qFormat/>
    <w:rsid w:val="00474DEE"/>
    <w:pPr>
      <w:jc w:val="right"/>
    </w:pPr>
  </w:style>
  <w:style w:type="character" w:customStyle="1" w:styleId="TableCellGeneralTextChar">
    <w:name w:val="Table Cell General Text Char"/>
    <w:basedOn w:val="DefaultParagraphFont"/>
    <w:link w:val="TableCellGeneralText"/>
    <w:rsid w:val="00CE5594"/>
    <w:rPr>
      <w:rFonts w:ascii="Arial" w:eastAsia="Times New Roman" w:hAnsi="Arial" w:cs="Arial"/>
      <w:bCs/>
      <w:color w:val="000000" w:themeColor="text1"/>
      <w:sz w:val="20"/>
    </w:rPr>
  </w:style>
  <w:style w:type="paragraph" w:customStyle="1" w:styleId="TableCellYear">
    <w:name w:val="Table Cell Year"/>
    <w:basedOn w:val="TableCellGeneralText"/>
    <w:link w:val="TableCellYearChar"/>
    <w:qFormat/>
    <w:rsid w:val="00AD21BD"/>
    <w:pPr>
      <w:jc w:val="center"/>
    </w:pPr>
    <w:rPr>
      <w:bCs w:val="0"/>
    </w:rPr>
  </w:style>
  <w:style w:type="character" w:customStyle="1" w:styleId="TableCellNumbersChar">
    <w:name w:val="Table Cell Numbers Char"/>
    <w:basedOn w:val="DefaultParagraphFont"/>
    <w:link w:val="TableCellNumbers"/>
    <w:rsid w:val="002F0662"/>
    <w:rPr>
      <w:rFonts w:ascii="Arial" w:eastAsia="Times New Roman" w:hAnsi="Arial" w:cs="Arial"/>
      <w:bCs/>
      <w:color w:val="000075"/>
      <w:sz w:val="20"/>
      <w:szCs w:val="24"/>
    </w:rPr>
  </w:style>
  <w:style w:type="paragraph" w:customStyle="1" w:styleId="TableNote">
    <w:name w:val="Table Note"/>
    <w:basedOn w:val="TableCellGeneralText"/>
    <w:link w:val="TableNoteChar"/>
    <w:qFormat/>
    <w:rsid w:val="00733978"/>
    <w:pPr>
      <w:spacing w:after="240"/>
      <w:contextualSpacing/>
    </w:pPr>
    <w:rPr>
      <w:sz w:val="18"/>
      <w:szCs w:val="18"/>
    </w:rPr>
  </w:style>
  <w:style w:type="character" w:customStyle="1" w:styleId="TableCellYearChar">
    <w:name w:val="Table Cell Year Char"/>
    <w:basedOn w:val="DefaultParagraphFont"/>
    <w:link w:val="TableCellYear"/>
    <w:rsid w:val="002F0662"/>
    <w:rPr>
      <w:rFonts w:ascii="Arial" w:eastAsia="Times New Roman" w:hAnsi="Arial" w:cs="Arial"/>
      <w:color w:val="000075"/>
      <w:sz w:val="20"/>
      <w:szCs w:val="24"/>
    </w:rPr>
  </w:style>
  <w:style w:type="paragraph" w:customStyle="1" w:styleId="Normalaftertable">
    <w:name w:val="Normal after table"/>
    <w:basedOn w:val="Normal"/>
    <w:next w:val="Normal"/>
    <w:link w:val="NormalaftertableChar"/>
    <w:qFormat/>
    <w:rsid w:val="00774203"/>
    <w:pPr>
      <w:spacing w:before="240"/>
    </w:pPr>
  </w:style>
  <w:style w:type="character" w:customStyle="1" w:styleId="TableNoteChar">
    <w:name w:val="Table Note Char"/>
    <w:basedOn w:val="DefaultParagraphFont"/>
    <w:link w:val="TableNote"/>
    <w:rsid w:val="00733978"/>
    <w:rPr>
      <w:rFonts w:ascii="Arial" w:eastAsia="Times New Roman" w:hAnsi="Arial" w:cs="Arial"/>
      <w:bCs/>
      <w:color w:val="000075"/>
      <w:sz w:val="18"/>
      <w:szCs w:val="18"/>
    </w:rPr>
  </w:style>
  <w:style w:type="paragraph" w:styleId="ListParagraph">
    <w:name w:val="List Paragraph"/>
    <w:aliases w:val="Bullet List Paragraph,Proposal Bullet List,Step Style"/>
    <w:basedOn w:val="Normal"/>
    <w:link w:val="ListParagraphChar"/>
    <w:uiPriority w:val="34"/>
    <w:unhideWhenUsed/>
    <w:qFormat/>
    <w:rsid w:val="00E6075D"/>
    <w:pPr>
      <w:ind w:left="720"/>
      <w:contextualSpacing/>
    </w:pPr>
  </w:style>
  <w:style w:type="character" w:customStyle="1" w:styleId="NormalaftertableChar">
    <w:name w:val="Normal after table Char"/>
    <w:basedOn w:val="DefaultParagraphFont"/>
    <w:link w:val="Normalaftertable"/>
    <w:rsid w:val="00774203"/>
    <w:rPr>
      <w:rFonts w:ascii="Times New Roman" w:hAnsi="Times New Roman"/>
      <w:sz w:val="24"/>
    </w:rPr>
  </w:style>
  <w:style w:type="numbering" w:customStyle="1" w:styleId="Bulletedlist">
    <w:name w:val="Bulleted list"/>
    <w:uiPriority w:val="99"/>
    <w:rsid w:val="00E6075D"/>
    <w:pPr>
      <w:numPr>
        <w:numId w:val="2"/>
      </w:numPr>
    </w:pPr>
  </w:style>
  <w:style w:type="paragraph" w:customStyle="1" w:styleId="ListBullet-Last">
    <w:name w:val="List Bullet - Last"/>
    <w:basedOn w:val="ListBullet"/>
    <w:link w:val="ListBullet-LastChar"/>
    <w:qFormat/>
    <w:rsid w:val="00CC64ED"/>
    <w:pPr>
      <w:spacing w:after="240"/>
    </w:pPr>
  </w:style>
  <w:style w:type="paragraph" w:styleId="ListBullet">
    <w:name w:val="List Bullet"/>
    <w:basedOn w:val="Normal"/>
    <w:link w:val="ListBulletChar"/>
    <w:qFormat/>
    <w:rsid w:val="00CC64ED"/>
    <w:pPr>
      <w:numPr>
        <w:numId w:val="10"/>
      </w:numPr>
      <w:spacing w:before="120" w:after="0"/>
    </w:pPr>
  </w:style>
  <w:style w:type="paragraph" w:styleId="ListBullet2">
    <w:name w:val="List Bullet 2"/>
    <w:basedOn w:val="ListBullet"/>
    <w:link w:val="ListBullet2Char"/>
    <w:rsid w:val="006B224E"/>
    <w:pPr>
      <w:numPr>
        <w:ilvl w:val="1"/>
      </w:numPr>
    </w:pPr>
  </w:style>
  <w:style w:type="paragraph" w:styleId="ListBullet3">
    <w:name w:val="List Bullet 3"/>
    <w:basedOn w:val="ListBullet2"/>
    <w:link w:val="ListBullet3Char"/>
    <w:rsid w:val="006B224E"/>
    <w:pPr>
      <w:numPr>
        <w:ilvl w:val="2"/>
      </w:numPr>
    </w:pPr>
  </w:style>
  <w:style w:type="paragraph" w:styleId="ListBullet4">
    <w:name w:val="List Bullet 4"/>
    <w:basedOn w:val="ListBullet3"/>
    <w:link w:val="ListBullet4Char"/>
    <w:rsid w:val="006B224E"/>
    <w:pPr>
      <w:numPr>
        <w:ilvl w:val="3"/>
      </w:numPr>
    </w:pPr>
  </w:style>
  <w:style w:type="paragraph" w:styleId="ListBullet5">
    <w:name w:val="List Bullet 5"/>
    <w:basedOn w:val="ListBullet4"/>
    <w:link w:val="ListBullet5Char"/>
    <w:rsid w:val="006B224E"/>
    <w:pPr>
      <w:numPr>
        <w:ilvl w:val="4"/>
      </w:numPr>
    </w:pPr>
  </w:style>
  <w:style w:type="paragraph" w:customStyle="1" w:styleId="ListBullet2-Last">
    <w:name w:val="List Bullet 2 - Last"/>
    <w:basedOn w:val="ListBullet2"/>
    <w:link w:val="ListBullet2-LastChar"/>
    <w:qFormat/>
    <w:rsid w:val="006B224E"/>
    <w:pPr>
      <w:spacing w:after="240"/>
    </w:pPr>
  </w:style>
  <w:style w:type="character" w:customStyle="1" w:styleId="ListBulletChar">
    <w:name w:val="List Bullet Char"/>
    <w:basedOn w:val="DefaultParagraphFont"/>
    <w:link w:val="ListBullet"/>
    <w:rsid w:val="00D52A1E"/>
  </w:style>
  <w:style w:type="character" w:customStyle="1" w:styleId="ListBullet-LastChar">
    <w:name w:val="List Bullet - Last Char"/>
    <w:basedOn w:val="ListBulletChar"/>
    <w:link w:val="ListBullet-Last"/>
    <w:rsid w:val="00CC64ED"/>
  </w:style>
  <w:style w:type="paragraph" w:customStyle="1" w:styleId="ListBullet3-Last">
    <w:name w:val="List Bullet 3 - Last"/>
    <w:basedOn w:val="ListBullet3"/>
    <w:link w:val="ListBullet3-LastChar"/>
    <w:qFormat/>
    <w:rsid w:val="00CC64ED"/>
    <w:pPr>
      <w:spacing w:after="240"/>
    </w:pPr>
  </w:style>
  <w:style w:type="character" w:customStyle="1" w:styleId="ListBullet2Char">
    <w:name w:val="List Bullet 2 Char"/>
    <w:basedOn w:val="DefaultParagraphFont"/>
    <w:link w:val="ListBullet2"/>
    <w:rsid w:val="00D52A1E"/>
  </w:style>
  <w:style w:type="character" w:customStyle="1" w:styleId="ListBullet2-LastChar">
    <w:name w:val="List Bullet 2 - Last Char"/>
    <w:basedOn w:val="ListBullet2Char"/>
    <w:link w:val="ListBullet2-Last"/>
    <w:rsid w:val="006B224E"/>
  </w:style>
  <w:style w:type="paragraph" w:customStyle="1" w:styleId="ListBullet4-Last">
    <w:name w:val="List Bullet 4 - Last"/>
    <w:basedOn w:val="ListBullet4"/>
    <w:link w:val="ListBullet4-LastChar"/>
    <w:qFormat/>
    <w:rsid w:val="006B224E"/>
    <w:pPr>
      <w:spacing w:after="240"/>
    </w:pPr>
  </w:style>
  <w:style w:type="character" w:customStyle="1" w:styleId="ListBullet3Char">
    <w:name w:val="List Bullet 3 Char"/>
    <w:basedOn w:val="DefaultParagraphFont"/>
    <w:link w:val="ListBullet3"/>
    <w:rsid w:val="00D52A1E"/>
  </w:style>
  <w:style w:type="character" w:customStyle="1" w:styleId="ListBullet3-LastChar">
    <w:name w:val="List Bullet 3 - Last Char"/>
    <w:basedOn w:val="ListBullet3Char"/>
    <w:link w:val="ListBullet3-Last"/>
    <w:rsid w:val="00CC64ED"/>
  </w:style>
  <w:style w:type="paragraph" w:customStyle="1" w:styleId="ListBullet-SingleLine">
    <w:name w:val="List Bullet - Single Line"/>
    <w:basedOn w:val="ListBullet"/>
    <w:link w:val="ListBullet-SingleLineChar"/>
    <w:qFormat/>
    <w:rsid w:val="00C67DCB"/>
    <w:pPr>
      <w:contextualSpacing/>
    </w:pPr>
  </w:style>
  <w:style w:type="character" w:customStyle="1" w:styleId="ListBullet4Char">
    <w:name w:val="List Bullet 4 Char"/>
    <w:basedOn w:val="DefaultParagraphFont"/>
    <w:link w:val="ListBullet4"/>
    <w:rsid w:val="00D52A1E"/>
  </w:style>
  <w:style w:type="character" w:customStyle="1" w:styleId="ListBullet4-LastChar">
    <w:name w:val="List Bullet 4 - Last Char"/>
    <w:basedOn w:val="ListBullet4Char"/>
    <w:link w:val="ListBullet4-Last"/>
    <w:rsid w:val="006B224E"/>
  </w:style>
  <w:style w:type="paragraph" w:customStyle="1" w:styleId="ListBullet2-SingleLine">
    <w:name w:val="List Bullet 2 - Single Line"/>
    <w:basedOn w:val="ListBullet2"/>
    <w:link w:val="ListBullet2-SingleLineChar"/>
    <w:qFormat/>
    <w:rsid w:val="00C67DCB"/>
    <w:pPr>
      <w:contextualSpacing/>
    </w:pPr>
  </w:style>
  <w:style w:type="character" w:customStyle="1" w:styleId="ListBullet-SingleLineChar">
    <w:name w:val="List Bullet - Single Line Char"/>
    <w:basedOn w:val="ListBulletChar"/>
    <w:link w:val="ListBullet-SingleLine"/>
    <w:rsid w:val="00C67DCB"/>
  </w:style>
  <w:style w:type="paragraph" w:customStyle="1" w:styleId="ListBullet3-SingleLine">
    <w:name w:val="List Bullet 3 - Single Line"/>
    <w:basedOn w:val="ListBullet3"/>
    <w:link w:val="ListBullet3-SingleLineChar"/>
    <w:qFormat/>
    <w:rsid w:val="00C67DCB"/>
    <w:pPr>
      <w:contextualSpacing/>
    </w:pPr>
  </w:style>
  <w:style w:type="character" w:customStyle="1" w:styleId="ListBullet2-SingleLineChar">
    <w:name w:val="List Bullet 2 - Single Line Char"/>
    <w:basedOn w:val="ListBullet2Char"/>
    <w:link w:val="ListBullet2-SingleLine"/>
    <w:rsid w:val="00C67DCB"/>
  </w:style>
  <w:style w:type="character" w:styleId="PlaceholderText">
    <w:name w:val="Placeholder Text"/>
    <w:basedOn w:val="DefaultParagraphFont"/>
    <w:uiPriority w:val="99"/>
    <w:semiHidden/>
    <w:rsid w:val="006D7826"/>
    <w:rPr>
      <w:color w:val="808080"/>
    </w:rPr>
  </w:style>
  <w:style w:type="character" w:customStyle="1" w:styleId="ListBullet3-SingleLineChar">
    <w:name w:val="List Bullet 3 - Single Line Char"/>
    <w:basedOn w:val="ListBullet3Char"/>
    <w:link w:val="ListBullet3-SingleLine"/>
    <w:rsid w:val="00C67DCB"/>
  </w:style>
  <w:style w:type="paragraph" w:styleId="BalloonText">
    <w:name w:val="Balloon Text"/>
    <w:basedOn w:val="Normal"/>
    <w:link w:val="BalloonTextChar"/>
    <w:uiPriority w:val="99"/>
    <w:semiHidden/>
    <w:unhideWhenUsed/>
    <w:rsid w:val="006152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2DC"/>
    <w:rPr>
      <w:rFonts w:ascii="Tahoma" w:hAnsi="Tahoma" w:cs="Tahoma"/>
      <w:sz w:val="16"/>
      <w:szCs w:val="16"/>
    </w:rPr>
  </w:style>
  <w:style w:type="paragraph" w:customStyle="1" w:styleId="CoverLetterText">
    <w:name w:val="Cover Letter Text"/>
    <w:link w:val="CoverLetterTextChar"/>
    <w:uiPriority w:val="7"/>
    <w:qFormat/>
    <w:rsid w:val="007A556C"/>
  </w:style>
  <w:style w:type="paragraph" w:customStyle="1" w:styleId="ResumeBullet2-lastinseries">
    <w:name w:val="Resume Bullet 2 - last in series"/>
    <w:basedOn w:val="ResumeBullet2"/>
    <w:link w:val="ResumeBullet2-lastinseriesChar"/>
    <w:uiPriority w:val="2"/>
    <w:qFormat/>
    <w:rsid w:val="004F2974"/>
    <w:pPr>
      <w:spacing w:after="240"/>
    </w:pPr>
  </w:style>
  <w:style w:type="character" w:customStyle="1" w:styleId="CoverLetterTextChar">
    <w:name w:val="Cover Letter Text Char"/>
    <w:basedOn w:val="DefaultParagraphFont"/>
    <w:link w:val="CoverLetterText"/>
    <w:uiPriority w:val="7"/>
    <w:rsid w:val="007A556C"/>
  </w:style>
  <w:style w:type="paragraph" w:customStyle="1" w:styleId="Normalbeforebulletedlist">
    <w:name w:val="Normal before bulleted list"/>
    <w:basedOn w:val="Normal"/>
    <w:next w:val="ListBullet"/>
    <w:link w:val="NormalbeforebulletedlistChar"/>
    <w:qFormat/>
    <w:rsid w:val="00006D2E"/>
    <w:pPr>
      <w:spacing w:after="0"/>
    </w:pPr>
  </w:style>
  <w:style w:type="paragraph" w:styleId="Footer">
    <w:name w:val="footer"/>
    <w:link w:val="FooterChar"/>
    <w:uiPriority w:val="99"/>
    <w:unhideWhenUsed/>
    <w:rsid w:val="00941A3B"/>
    <w:pPr>
      <w:tabs>
        <w:tab w:val="left" w:pos="4229"/>
        <w:tab w:val="center" w:pos="5130"/>
        <w:tab w:val="right" w:pos="9990"/>
      </w:tabs>
      <w:spacing w:after="0"/>
      <w:ind w:left="-270" w:firstLine="180"/>
    </w:pPr>
    <w:rPr>
      <w:rFonts w:ascii="Arial" w:eastAsia="MS Mincho" w:hAnsi="Arial" w:cs="Arial"/>
      <w:noProof/>
      <w:color w:val="000075"/>
      <w:sz w:val="14"/>
      <w:szCs w:val="16"/>
    </w:rPr>
  </w:style>
  <w:style w:type="character" w:customStyle="1" w:styleId="FooterChar">
    <w:name w:val="Footer Char"/>
    <w:basedOn w:val="DefaultParagraphFont"/>
    <w:link w:val="Footer"/>
    <w:uiPriority w:val="99"/>
    <w:rsid w:val="00941A3B"/>
    <w:rPr>
      <w:rFonts w:ascii="Arial" w:eastAsia="MS Mincho" w:hAnsi="Arial" w:cs="Arial"/>
      <w:noProof/>
      <w:color w:val="000075"/>
      <w:sz w:val="14"/>
      <w:szCs w:val="16"/>
    </w:rPr>
  </w:style>
  <w:style w:type="paragraph" w:customStyle="1" w:styleId="Footer-PageNumber">
    <w:name w:val="Footer - Page Number"/>
    <w:basedOn w:val="Footer"/>
    <w:link w:val="Footer-PageNumberChar"/>
    <w:qFormat/>
    <w:rsid w:val="00941A3B"/>
    <w:pPr>
      <w:tabs>
        <w:tab w:val="center" w:pos="4680"/>
        <w:tab w:val="center" w:pos="4950"/>
      </w:tabs>
      <w:ind w:left="-450" w:firstLine="90"/>
    </w:pPr>
    <w:rPr>
      <w:b/>
      <w:position w:val="-12"/>
      <w:sz w:val="16"/>
    </w:rPr>
  </w:style>
  <w:style w:type="paragraph" w:customStyle="1" w:styleId="Footer-Econometrica">
    <w:name w:val="Footer - Econometrica"/>
    <w:aliases w:val="Inc."/>
    <w:basedOn w:val="Footer"/>
    <w:link w:val="Footer-EconometricaChar"/>
    <w:qFormat/>
    <w:rsid w:val="00D705A4"/>
    <w:rPr>
      <w:sz w:val="16"/>
    </w:rPr>
  </w:style>
  <w:style w:type="character" w:customStyle="1" w:styleId="Footer-PageNumberChar">
    <w:name w:val="Footer - Page Number Char"/>
    <w:basedOn w:val="DefaultParagraphFont"/>
    <w:link w:val="Footer-PageNumber"/>
    <w:rsid w:val="00D52A1E"/>
    <w:rPr>
      <w:rFonts w:ascii="Arial" w:eastAsia="MS Mincho" w:hAnsi="Arial" w:cs="Arial"/>
      <w:b/>
      <w:noProof/>
      <w:color w:val="000075"/>
      <w:position w:val="-12"/>
      <w:sz w:val="16"/>
      <w:szCs w:val="16"/>
    </w:rPr>
  </w:style>
  <w:style w:type="paragraph" w:customStyle="1" w:styleId="Footer-Date">
    <w:name w:val="Footer - Date"/>
    <w:basedOn w:val="Footer"/>
    <w:link w:val="Footer-DateChar"/>
    <w:qFormat/>
    <w:rsid w:val="00D705A4"/>
    <w:rPr>
      <w:sz w:val="16"/>
    </w:rPr>
  </w:style>
  <w:style w:type="character" w:customStyle="1" w:styleId="Footer-EconometricaChar">
    <w:name w:val="Footer - Econometrica Char"/>
    <w:aliases w:val="Inc. Char"/>
    <w:basedOn w:val="DefaultParagraphFont"/>
    <w:link w:val="Footer-Econometrica"/>
    <w:rsid w:val="00D52A1E"/>
    <w:rPr>
      <w:rFonts w:ascii="Arial" w:eastAsia="MS Mincho" w:hAnsi="Arial" w:cs="Arial"/>
      <w:noProof/>
      <w:color w:val="000075"/>
      <w:sz w:val="16"/>
      <w:szCs w:val="16"/>
    </w:rPr>
  </w:style>
  <w:style w:type="paragraph" w:customStyle="1" w:styleId="BasicParagraph">
    <w:name w:val="[Basic Paragraph]"/>
    <w:basedOn w:val="Normal"/>
    <w:link w:val="BasicParagraphChar"/>
    <w:uiPriority w:val="99"/>
    <w:unhideWhenUsed/>
    <w:rsid w:val="008A5803"/>
    <w:pPr>
      <w:widowControl w:val="0"/>
      <w:autoSpaceDE w:val="0"/>
      <w:autoSpaceDN w:val="0"/>
      <w:adjustRightInd w:val="0"/>
      <w:spacing w:after="0" w:line="288" w:lineRule="auto"/>
      <w:textAlignment w:val="center"/>
    </w:pPr>
    <w:rPr>
      <w:rFonts w:eastAsia="Times New Roman" w:cs="Times New Roman"/>
      <w:color w:val="000000"/>
    </w:rPr>
  </w:style>
  <w:style w:type="character" w:customStyle="1" w:styleId="Footer-DateChar">
    <w:name w:val="Footer - Date Char"/>
    <w:basedOn w:val="DefaultParagraphFont"/>
    <w:link w:val="Footer-Date"/>
    <w:rsid w:val="00D52A1E"/>
    <w:rPr>
      <w:rFonts w:ascii="Arial" w:eastAsia="MS Mincho" w:hAnsi="Arial" w:cs="Arial"/>
      <w:noProof/>
      <w:color w:val="000075"/>
      <w:sz w:val="16"/>
      <w:szCs w:val="16"/>
    </w:rPr>
  </w:style>
  <w:style w:type="character" w:customStyle="1" w:styleId="BasicParagraphChar">
    <w:name w:val="[Basic Paragraph] Char"/>
    <w:basedOn w:val="DefaultParagraphFont"/>
    <w:link w:val="BasicParagraph"/>
    <w:uiPriority w:val="99"/>
    <w:rsid w:val="006152DC"/>
    <w:rPr>
      <w:rFonts w:ascii="Times New Roman" w:eastAsia="Times New Roman" w:hAnsi="Times New Roman" w:cs="Times New Roman"/>
      <w:color w:val="000000"/>
      <w:sz w:val="24"/>
      <w:szCs w:val="24"/>
    </w:rPr>
  </w:style>
  <w:style w:type="paragraph" w:customStyle="1" w:styleId="Cover-1Title">
    <w:name w:val="Cover - 1. Title"/>
    <w:link w:val="Cover-1TitleChar"/>
    <w:uiPriority w:val="8"/>
    <w:qFormat/>
    <w:rsid w:val="0012147E"/>
    <w:pPr>
      <w:suppressAutoHyphens/>
      <w:spacing w:before="720" w:after="0"/>
      <w:jc w:val="center"/>
    </w:pPr>
    <w:rPr>
      <w:rFonts w:ascii="Arial" w:eastAsia="Times New Roman" w:hAnsi="Arial" w:cs="Arial"/>
      <w:b/>
      <w:position w:val="-12"/>
      <w:sz w:val="54"/>
    </w:rPr>
  </w:style>
  <w:style w:type="paragraph" w:customStyle="1" w:styleId="Cover-2VolumeSolicitationNo">
    <w:name w:val="Cover - 2. Volume/Solicitation No."/>
    <w:basedOn w:val="Cover-1Title"/>
    <w:link w:val="Cover-2VolumeSolicitationNoChar"/>
    <w:uiPriority w:val="8"/>
    <w:qFormat/>
    <w:rsid w:val="0079362A"/>
  </w:style>
  <w:style w:type="character" w:customStyle="1" w:styleId="Cover-1TitleChar">
    <w:name w:val="Cover - 1. Title Char"/>
    <w:basedOn w:val="BasicParagraphChar"/>
    <w:link w:val="Cover-1Title"/>
    <w:uiPriority w:val="8"/>
    <w:rsid w:val="0012147E"/>
    <w:rPr>
      <w:rFonts w:ascii="Arial" w:eastAsia="Times New Roman" w:hAnsi="Arial" w:cs="Arial"/>
      <w:b/>
      <w:color w:val="000000"/>
      <w:position w:val="-12"/>
      <w:sz w:val="54"/>
      <w:szCs w:val="24"/>
    </w:rPr>
  </w:style>
  <w:style w:type="paragraph" w:customStyle="1" w:styleId="Cover-4SubmittedToBy">
    <w:name w:val="Cover - 4. Submitted To/By"/>
    <w:link w:val="Cover-4SubmittedToByChar"/>
    <w:uiPriority w:val="8"/>
    <w:qFormat/>
    <w:rsid w:val="00FA6C04"/>
    <w:pPr>
      <w:spacing w:after="120"/>
      <w:jc w:val="left"/>
    </w:pPr>
    <w:rPr>
      <w:rFonts w:ascii="Arial" w:eastAsia="Times New Roman" w:hAnsi="Arial" w:cs="Arial"/>
      <w:b/>
      <w:bCs/>
      <w:sz w:val="20"/>
      <w:szCs w:val="20"/>
    </w:rPr>
  </w:style>
  <w:style w:type="character" w:customStyle="1" w:styleId="Cover-2VolumeSolicitationNoChar">
    <w:name w:val="Cover - 2. Volume/Solicitation No. Char"/>
    <w:basedOn w:val="Cover-1TitleChar"/>
    <w:link w:val="Cover-2VolumeSolicitationNo"/>
    <w:uiPriority w:val="8"/>
    <w:rsid w:val="00D52A1E"/>
    <w:rPr>
      <w:rFonts w:ascii="Arial" w:eastAsia="Times New Roman" w:hAnsi="Arial" w:cs="Arial"/>
      <w:b/>
      <w:color w:val="FFFFFF" w:themeColor="background1"/>
      <w:position w:val="-12"/>
      <w:sz w:val="40"/>
      <w:szCs w:val="24"/>
    </w:rPr>
  </w:style>
  <w:style w:type="paragraph" w:customStyle="1" w:styleId="Cover-5ClientEconometricaName">
    <w:name w:val="Cover - 5. Client/Econometrica Name"/>
    <w:link w:val="Cover-5ClientEconometricaNameChar"/>
    <w:uiPriority w:val="8"/>
    <w:qFormat/>
    <w:rsid w:val="00AD0F34"/>
    <w:pPr>
      <w:spacing w:before="720"/>
      <w:jc w:val="center"/>
    </w:pPr>
    <w:rPr>
      <w:rFonts w:ascii="Arial" w:eastAsia="Times New Roman" w:hAnsi="Arial" w:cs="Arial"/>
      <w:b/>
      <w:color w:val="000000"/>
      <w:szCs w:val="20"/>
    </w:rPr>
  </w:style>
  <w:style w:type="character" w:customStyle="1" w:styleId="Cover-4SubmittedToByChar">
    <w:name w:val="Cover - 4. Submitted To/By Char"/>
    <w:basedOn w:val="DefaultParagraphFont"/>
    <w:link w:val="Cover-4SubmittedToBy"/>
    <w:uiPriority w:val="8"/>
    <w:rsid w:val="00FA6C04"/>
    <w:rPr>
      <w:rFonts w:ascii="Arial" w:eastAsia="Times New Roman" w:hAnsi="Arial" w:cs="Arial"/>
      <w:b/>
      <w:bCs/>
      <w:sz w:val="20"/>
      <w:szCs w:val="20"/>
    </w:rPr>
  </w:style>
  <w:style w:type="paragraph" w:customStyle="1" w:styleId="Cover-6Address">
    <w:name w:val="Cover - 6. Address"/>
    <w:link w:val="Cover-6AddressChar"/>
    <w:uiPriority w:val="8"/>
    <w:qFormat/>
    <w:rsid w:val="00FA6C04"/>
    <w:pPr>
      <w:suppressAutoHyphens/>
      <w:jc w:val="left"/>
    </w:pPr>
    <w:rPr>
      <w:rFonts w:ascii="Arial" w:eastAsia="Times New Roman" w:hAnsi="Arial" w:cs="Arial"/>
      <w:color w:val="000000"/>
      <w:sz w:val="20"/>
      <w:szCs w:val="20"/>
    </w:rPr>
  </w:style>
  <w:style w:type="character" w:customStyle="1" w:styleId="Cover-5ClientEconometricaNameChar">
    <w:name w:val="Cover - 5. Client/Econometrica Name Char"/>
    <w:basedOn w:val="DefaultParagraphFont"/>
    <w:link w:val="Cover-5ClientEconometricaName"/>
    <w:uiPriority w:val="8"/>
    <w:rsid w:val="00AD0F34"/>
    <w:rPr>
      <w:rFonts w:ascii="Arial" w:eastAsia="Times New Roman" w:hAnsi="Arial" w:cs="Arial"/>
      <w:b/>
      <w:color w:val="000000"/>
      <w:szCs w:val="20"/>
    </w:rPr>
  </w:style>
  <w:style w:type="character" w:styleId="Hyperlink">
    <w:name w:val="Hyperlink"/>
    <w:basedOn w:val="DefaultParagraphFont"/>
    <w:uiPriority w:val="99"/>
    <w:unhideWhenUsed/>
    <w:rsid w:val="00893D56"/>
    <w:rPr>
      <w:color w:val="0000FF" w:themeColor="hyperlink"/>
      <w:u w:val="single"/>
    </w:rPr>
  </w:style>
  <w:style w:type="character" w:customStyle="1" w:styleId="Cover-6AddressChar">
    <w:name w:val="Cover - 6. Address Char"/>
    <w:basedOn w:val="BasicParagraphChar"/>
    <w:link w:val="Cover-6Address"/>
    <w:uiPriority w:val="8"/>
    <w:rsid w:val="00FA6C04"/>
    <w:rPr>
      <w:rFonts w:ascii="Arial" w:eastAsia="Times New Roman" w:hAnsi="Arial" w:cs="Arial"/>
      <w:color w:val="000000"/>
      <w:sz w:val="20"/>
      <w:szCs w:val="20"/>
    </w:rPr>
  </w:style>
  <w:style w:type="paragraph" w:styleId="TOCHeading">
    <w:name w:val="TOC Heading"/>
    <w:basedOn w:val="Heading1"/>
    <w:next w:val="Normal"/>
    <w:qFormat/>
    <w:rsid w:val="003E5097"/>
    <w:pPr>
      <w:numPr>
        <w:numId w:val="0"/>
      </w:numPr>
      <w:jc w:val="center"/>
    </w:pPr>
  </w:style>
  <w:style w:type="paragraph" w:styleId="TOC1">
    <w:name w:val="toc 1"/>
    <w:basedOn w:val="Normal"/>
    <w:next w:val="Normal"/>
    <w:autoRedefine/>
    <w:uiPriority w:val="39"/>
    <w:unhideWhenUsed/>
    <w:rsid w:val="00182BDF"/>
    <w:pPr>
      <w:tabs>
        <w:tab w:val="left" w:pos="274"/>
        <w:tab w:val="right" w:leader="dot" w:pos="9360"/>
      </w:tabs>
      <w:spacing w:before="240" w:after="0"/>
      <w:ind w:left="274" w:hanging="274"/>
    </w:pPr>
    <w:rPr>
      <w:b/>
      <w:smallCaps/>
      <w:noProof/>
    </w:rPr>
  </w:style>
  <w:style w:type="paragraph" w:styleId="TOC2">
    <w:name w:val="toc 2"/>
    <w:next w:val="Normal"/>
    <w:autoRedefine/>
    <w:uiPriority w:val="39"/>
    <w:unhideWhenUsed/>
    <w:rsid w:val="006A3F7E"/>
    <w:pPr>
      <w:tabs>
        <w:tab w:val="left" w:pos="810"/>
        <w:tab w:val="right" w:leader="dot" w:pos="9360"/>
      </w:tabs>
      <w:spacing w:before="120" w:after="0"/>
      <w:ind w:left="994" w:hanging="720"/>
    </w:pPr>
    <w:rPr>
      <w:smallCaps/>
      <w:noProof/>
    </w:rPr>
  </w:style>
  <w:style w:type="paragraph" w:customStyle="1" w:styleId="Call-OutBoxText">
    <w:name w:val="Call-Out Box Text"/>
    <w:link w:val="Call-OutBoxTextChar"/>
    <w:uiPriority w:val="1"/>
    <w:qFormat/>
    <w:rsid w:val="00144C87"/>
    <w:pPr>
      <w:spacing w:after="0"/>
      <w:jc w:val="center"/>
    </w:pPr>
    <w:rPr>
      <w:rFonts w:cs="Arial"/>
      <w:color w:val="FFFFFF" w:themeColor="background1"/>
    </w:rPr>
  </w:style>
  <w:style w:type="paragraph" w:customStyle="1" w:styleId="ResumeIndex-CompanyName">
    <w:name w:val="Resume Index - Company Name"/>
    <w:link w:val="ResumeIndex-CompanyNameChar"/>
    <w:qFormat/>
    <w:rsid w:val="001E2808"/>
    <w:pPr>
      <w:spacing w:before="240" w:after="0"/>
      <w:jc w:val="center"/>
    </w:pPr>
    <w:rPr>
      <w:rFonts w:eastAsia="Times New Roman" w:cs="Times New Roman"/>
      <w:b/>
      <w:i/>
      <w:smallCaps/>
    </w:rPr>
  </w:style>
  <w:style w:type="character" w:customStyle="1" w:styleId="Call-OutBoxTextChar">
    <w:name w:val="Call-Out Box Text Char"/>
    <w:basedOn w:val="DefaultParagraphFont"/>
    <w:link w:val="Call-OutBoxText"/>
    <w:uiPriority w:val="1"/>
    <w:rsid w:val="00144C87"/>
    <w:rPr>
      <w:rFonts w:cs="Arial"/>
      <w:color w:val="FFFFFF" w:themeColor="background1"/>
    </w:rPr>
  </w:style>
  <w:style w:type="paragraph" w:customStyle="1" w:styleId="Resume-1Name">
    <w:name w:val="Resume - 1. Name"/>
    <w:link w:val="Resume-1NameChar"/>
    <w:uiPriority w:val="2"/>
    <w:qFormat/>
    <w:rsid w:val="007E56B4"/>
    <w:pPr>
      <w:spacing w:after="0"/>
    </w:pPr>
    <w:rPr>
      <w:b/>
      <w:caps/>
    </w:rPr>
  </w:style>
  <w:style w:type="character" w:customStyle="1" w:styleId="ResumeIndex-CompanyNameChar">
    <w:name w:val="Resume Index - Company Name Char"/>
    <w:basedOn w:val="DefaultParagraphFont"/>
    <w:link w:val="ResumeIndex-CompanyName"/>
    <w:rsid w:val="001E2808"/>
    <w:rPr>
      <w:rFonts w:eastAsia="Times New Roman" w:cs="Times New Roman"/>
      <w:b/>
      <w:i/>
      <w:smallCaps/>
    </w:rPr>
  </w:style>
  <w:style w:type="paragraph" w:customStyle="1" w:styleId="ResumeIndex-StaffNames">
    <w:name w:val="Resume Index - Staff Names"/>
    <w:qFormat/>
    <w:rsid w:val="001E2808"/>
    <w:pPr>
      <w:numPr>
        <w:numId w:val="4"/>
      </w:numPr>
      <w:spacing w:before="120"/>
      <w:ind w:left="3874"/>
      <w:jc w:val="left"/>
    </w:pPr>
    <w:rPr>
      <w:rFonts w:eastAsia="Times New Roman" w:cs="Times New Roman"/>
      <w:i/>
    </w:rPr>
  </w:style>
  <w:style w:type="paragraph" w:customStyle="1" w:styleId="Resume-2RoleLaborCategory">
    <w:name w:val="Resume - 2. Role/Labor Category"/>
    <w:basedOn w:val="Resume-1Name"/>
    <w:link w:val="Resume-2RoleLaborCategoryChar"/>
    <w:uiPriority w:val="2"/>
    <w:qFormat/>
    <w:rsid w:val="00681F92"/>
    <w:pPr>
      <w:pBdr>
        <w:bottom w:val="single" w:sz="12" w:space="1" w:color="0096FF"/>
      </w:pBdr>
      <w:tabs>
        <w:tab w:val="right" w:pos="9360"/>
      </w:tabs>
    </w:pPr>
    <w:rPr>
      <w:caps w:val="0"/>
    </w:rPr>
  </w:style>
  <w:style w:type="character" w:customStyle="1" w:styleId="Resume-1NameChar">
    <w:name w:val="Resume - 1. Name Char"/>
    <w:basedOn w:val="DefaultParagraphFont"/>
    <w:link w:val="Resume-1Name"/>
    <w:uiPriority w:val="2"/>
    <w:rsid w:val="007E56B4"/>
    <w:rPr>
      <w:b/>
      <w:caps/>
    </w:rPr>
  </w:style>
  <w:style w:type="paragraph" w:customStyle="1" w:styleId="Resume-3CapabilitiesRelevantXP">
    <w:name w:val="Resume - 3. Capabilities/Relevant XP"/>
    <w:basedOn w:val="Resume-1Name"/>
    <w:next w:val="Normal"/>
    <w:link w:val="Resume-3CapabilitiesRelevantXPChar"/>
    <w:uiPriority w:val="2"/>
    <w:qFormat/>
    <w:rsid w:val="007E56B4"/>
    <w:pPr>
      <w:spacing w:before="360" w:after="120"/>
    </w:pPr>
  </w:style>
  <w:style w:type="character" w:customStyle="1" w:styleId="Resume-2RoleLaborCategoryChar">
    <w:name w:val="Resume - 2. Role/Labor Category Char"/>
    <w:basedOn w:val="DefaultParagraphFont"/>
    <w:link w:val="Resume-2RoleLaborCategory"/>
    <w:uiPriority w:val="2"/>
    <w:rsid w:val="00681F92"/>
    <w:rPr>
      <w:b/>
    </w:rPr>
  </w:style>
  <w:style w:type="paragraph" w:customStyle="1" w:styleId="Resume-6Textbeforebulletedlist">
    <w:name w:val="Resume - 6. Text before bulleted list"/>
    <w:basedOn w:val="Resume-5TextforSummaryPositionDescriptions"/>
    <w:next w:val="ResumeBullet1"/>
    <w:link w:val="Resume-6TextbeforebulletedlistChar"/>
    <w:uiPriority w:val="2"/>
    <w:qFormat/>
    <w:rsid w:val="00FC048F"/>
    <w:pPr>
      <w:spacing w:after="0"/>
    </w:pPr>
  </w:style>
  <w:style w:type="character" w:customStyle="1" w:styleId="Resume-3CapabilitiesRelevantXPChar">
    <w:name w:val="Resume - 3. Capabilities/Relevant XP Char"/>
    <w:basedOn w:val="DefaultParagraphFont"/>
    <w:link w:val="Resume-3CapabilitiesRelevantXP"/>
    <w:uiPriority w:val="2"/>
    <w:rsid w:val="007E56B4"/>
    <w:rPr>
      <w:b/>
      <w:caps/>
    </w:rPr>
  </w:style>
  <w:style w:type="paragraph" w:customStyle="1" w:styleId="Resume-4SubheadingsforCompanyDates">
    <w:name w:val="Resume - 4. Subheadings for Company &amp; Dates"/>
    <w:aliases w:val="Education,etc."/>
    <w:basedOn w:val="Resume-5TextforSummaryPositionDescriptions"/>
    <w:next w:val="Resume-5TextforSummaryPositionDescriptions"/>
    <w:link w:val="Resume-4SubheadingsforCompanyDatesChar"/>
    <w:uiPriority w:val="2"/>
    <w:qFormat/>
    <w:rsid w:val="00FC048F"/>
    <w:pPr>
      <w:keepNext/>
      <w:spacing w:after="0"/>
    </w:pPr>
    <w:rPr>
      <w:b/>
      <w:i/>
    </w:rPr>
  </w:style>
  <w:style w:type="paragraph" w:customStyle="1" w:styleId="Resume-5TextforSummaryPositionDescriptions">
    <w:name w:val="Resume - 5. Text for Summary/Position Descriptions"/>
    <w:link w:val="Resume-5TextforSummaryPositionDescriptionsChar"/>
    <w:uiPriority w:val="2"/>
    <w:qFormat/>
    <w:rsid w:val="00560F90"/>
  </w:style>
  <w:style w:type="character" w:customStyle="1" w:styleId="Resume-4SubheadingsforCompanyDatesChar">
    <w:name w:val="Resume - 4. Subheadings for Company &amp; Dates Char"/>
    <w:aliases w:val="Education Char,etc. Char"/>
    <w:basedOn w:val="DefaultParagraphFont"/>
    <w:link w:val="Resume-4SubheadingsforCompanyDates"/>
    <w:uiPriority w:val="2"/>
    <w:rsid w:val="00B32001"/>
    <w:rPr>
      <w:rFonts w:ascii="Times New Roman" w:hAnsi="Times New Roman"/>
      <w:b/>
      <w:i/>
    </w:rPr>
  </w:style>
  <w:style w:type="numbering" w:customStyle="1" w:styleId="ResumeBullets">
    <w:name w:val="Resume Bullets"/>
    <w:uiPriority w:val="99"/>
    <w:rsid w:val="00AB68CA"/>
    <w:pPr>
      <w:numPr>
        <w:numId w:val="5"/>
      </w:numPr>
    </w:pPr>
  </w:style>
  <w:style w:type="character" w:customStyle="1" w:styleId="Resume-5TextforSummaryPositionDescriptionsChar">
    <w:name w:val="Resume - 5. Text for Summary/Position Descriptions Char"/>
    <w:basedOn w:val="DefaultParagraphFont"/>
    <w:link w:val="Resume-5TextforSummaryPositionDescriptions"/>
    <w:uiPriority w:val="2"/>
    <w:rsid w:val="00560F90"/>
  </w:style>
  <w:style w:type="paragraph" w:customStyle="1" w:styleId="ResumeBullet1">
    <w:name w:val="Resume Bullet 1"/>
    <w:basedOn w:val="Resume-5TextforSummaryPositionDescriptions"/>
    <w:link w:val="ResumeBullet1Char"/>
    <w:uiPriority w:val="2"/>
    <w:qFormat/>
    <w:rsid w:val="00FC048F"/>
    <w:pPr>
      <w:numPr>
        <w:numId w:val="9"/>
      </w:numPr>
      <w:spacing w:before="120" w:after="0"/>
    </w:pPr>
  </w:style>
  <w:style w:type="paragraph" w:customStyle="1" w:styleId="ResumeBullet2">
    <w:name w:val="Resume Bullet 2"/>
    <w:basedOn w:val="ResumeBullet1"/>
    <w:link w:val="ResumeBullet2Char"/>
    <w:uiPriority w:val="2"/>
    <w:qFormat/>
    <w:rsid w:val="00AB68CA"/>
    <w:pPr>
      <w:numPr>
        <w:ilvl w:val="1"/>
      </w:numPr>
    </w:pPr>
  </w:style>
  <w:style w:type="character" w:customStyle="1" w:styleId="ListParagraphChar">
    <w:name w:val="List Paragraph Char"/>
    <w:aliases w:val="Bullet List Paragraph Char,Proposal Bullet List Char,Step Style Char"/>
    <w:basedOn w:val="DefaultParagraphFont"/>
    <w:link w:val="ListParagraph"/>
    <w:uiPriority w:val="34"/>
    <w:rsid w:val="006152DC"/>
    <w:rPr>
      <w:rFonts w:ascii="Times New Roman" w:hAnsi="Times New Roman"/>
      <w:sz w:val="24"/>
    </w:rPr>
  </w:style>
  <w:style w:type="character" w:customStyle="1" w:styleId="ResumeBullet1Char">
    <w:name w:val="Resume Bullet 1 Char"/>
    <w:basedOn w:val="ListParagraphChar"/>
    <w:link w:val="ResumeBullet1"/>
    <w:uiPriority w:val="2"/>
    <w:rsid w:val="00B32001"/>
    <w:rPr>
      <w:rFonts w:ascii="Times New Roman" w:hAnsi="Times New Roman"/>
      <w:sz w:val="24"/>
    </w:rPr>
  </w:style>
  <w:style w:type="paragraph" w:customStyle="1" w:styleId="ResumeBullet3">
    <w:name w:val="Resume Bullet 3"/>
    <w:basedOn w:val="ResumeBullet2"/>
    <w:link w:val="ResumeBullet3Char"/>
    <w:uiPriority w:val="2"/>
    <w:qFormat/>
    <w:rsid w:val="00AB68CA"/>
    <w:pPr>
      <w:numPr>
        <w:ilvl w:val="2"/>
      </w:numPr>
    </w:pPr>
  </w:style>
  <w:style w:type="character" w:customStyle="1" w:styleId="ResumeBullet2Char">
    <w:name w:val="Resume Bullet 2 Char"/>
    <w:basedOn w:val="ResumeBullet1Char"/>
    <w:link w:val="ResumeBullet2"/>
    <w:uiPriority w:val="2"/>
    <w:rsid w:val="00B32001"/>
    <w:rPr>
      <w:rFonts w:ascii="Times New Roman" w:hAnsi="Times New Roman"/>
      <w:sz w:val="24"/>
    </w:rPr>
  </w:style>
  <w:style w:type="paragraph" w:customStyle="1" w:styleId="ResumeBullet1-lastinseries">
    <w:name w:val="Resume Bullet 1 - last in series"/>
    <w:basedOn w:val="ResumeBullet1"/>
    <w:link w:val="ResumeBullet1-lastinseriesChar"/>
    <w:uiPriority w:val="2"/>
    <w:qFormat/>
    <w:rsid w:val="00F9668A"/>
    <w:pPr>
      <w:spacing w:after="240"/>
    </w:pPr>
  </w:style>
  <w:style w:type="character" w:customStyle="1" w:styleId="ResumeBullet3Char">
    <w:name w:val="Resume Bullet 3 Char"/>
    <w:basedOn w:val="ResumeBullet2Char"/>
    <w:link w:val="ResumeBullet3"/>
    <w:uiPriority w:val="2"/>
    <w:rsid w:val="00B32001"/>
    <w:rPr>
      <w:rFonts w:ascii="Times New Roman" w:hAnsi="Times New Roman"/>
      <w:sz w:val="24"/>
    </w:rPr>
  </w:style>
  <w:style w:type="paragraph" w:customStyle="1" w:styleId="Resume-7EducationBullets">
    <w:name w:val="Resume - 7. Education Bullets"/>
    <w:basedOn w:val="ResumeBullet1"/>
    <w:link w:val="Resume-7EducationBulletsChar"/>
    <w:uiPriority w:val="2"/>
    <w:qFormat/>
    <w:rsid w:val="00560F90"/>
    <w:pPr>
      <w:spacing w:before="0" w:after="240"/>
      <w:contextualSpacing/>
    </w:pPr>
  </w:style>
  <w:style w:type="character" w:customStyle="1" w:styleId="ResumeBullet1-lastinseriesChar">
    <w:name w:val="Resume Bullet 1 - last in series Char"/>
    <w:basedOn w:val="ResumeBullet1Char"/>
    <w:link w:val="ResumeBullet1-lastinseries"/>
    <w:uiPriority w:val="2"/>
    <w:rsid w:val="00B32001"/>
    <w:rPr>
      <w:rFonts w:ascii="Times New Roman" w:hAnsi="Times New Roman"/>
      <w:sz w:val="24"/>
    </w:rPr>
  </w:style>
  <w:style w:type="paragraph" w:customStyle="1" w:styleId="Resume-8bPublications-Middlebullets">
    <w:name w:val="Resume - 8.b. Publications - Middle bullets"/>
    <w:basedOn w:val="Resume-8aPublications-Firstbullet"/>
    <w:link w:val="Resume-8bPublications-MiddlebulletsChar"/>
    <w:uiPriority w:val="2"/>
    <w:qFormat/>
    <w:rsid w:val="00FC048F"/>
    <w:pPr>
      <w:spacing w:before="120"/>
    </w:pPr>
  </w:style>
  <w:style w:type="character" w:customStyle="1" w:styleId="Resume-7EducationBulletsChar">
    <w:name w:val="Resume - 7. Education Bullets Char"/>
    <w:basedOn w:val="ResumeBullet1Char"/>
    <w:link w:val="Resume-7EducationBullets"/>
    <w:uiPriority w:val="2"/>
    <w:rsid w:val="00560F90"/>
    <w:rPr>
      <w:rFonts w:ascii="Times New Roman" w:hAnsi="Times New Roman"/>
      <w:sz w:val="24"/>
    </w:rPr>
  </w:style>
  <w:style w:type="paragraph" w:customStyle="1" w:styleId="Resume-8aPublications-Firstbullet">
    <w:name w:val="Resume - 8.a. Publications - First bullet"/>
    <w:basedOn w:val="ResumeBullet1"/>
    <w:next w:val="Resume-8bPublications-Middlebullets"/>
    <w:link w:val="Resume-8aPublications-FirstbulletChar"/>
    <w:uiPriority w:val="2"/>
    <w:qFormat/>
    <w:rsid w:val="00FC048F"/>
    <w:pPr>
      <w:spacing w:before="0"/>
    </w:pPr>
  </w:style>
  <w:style w:type="character" w:customStyle="1" w:styleId="Resume-8bPublications-MiddlebulletsChar">
    <w:name w:val="Resume - 8.b. Publications - Middle bullets Char"/>
    <w:basedOn w:val="ResumeBullet1Char"/>
    <w:link w:val="Resume-8bPublications-Middlebullets"/>
    <w:uiPriority w:val="2"/>
    <w:rsid w:val="00B32001"/>
    <w:rPr>
      <w:rFonts w:ascii="Times New Roman" w:hAnsi="Times New Roman"/>
      <w:sz w:val="24"/>
    </w:rPr>
  </w:style>
  <w:style w:type="paragraph" w:customStyle="1" w:styleId="Resume-8cPublications-Lastbullet">
    <w:name w:val="Resume - 8.c. Publications - Last bullet"/>
    <w:basedOn w:val="Resume-8aPublications-Firstbullet"/>
    <w:link w:val="Resume-8cPublications-LastbulletChar"/>
    <w:uiPriority w:val="2"/>
    <w:qFormat/>
    <w:rsid w:val="00560F90"/>
    <w:pPr>
      <w:spacing w:before="120" w:after="240"/>
    </w:pPr>
  </w:style>
  <w:style w:type="character" w:customStyle="1" w:styleId="Resume-8aPublications-FirstbulletChar">
    <w:name w:val="Resume - 8.a. Publications - First bullet Char"/>
    <w:basedOn w:val="Resume-8bPublications-MiddlebulletsChar"/>
    <w:link w:val="Resume-8aPublications-Firstbullet"/>
    <w:uiPriority w:val="2"/>
    <w:rsid w:val="00B32001"/>
    <w:rPr>
      <w:rFonts w:ascii="Times New Roman" w:hAnsi="Times New Roman"/>
      <w:sz w:val="24"/>
    </w:rPr>
  </w:style>
  <w:style w:type="table" w:customStyle="1" w:styleId="TableGrid1">
    <w:name w:val="Table Grid1"/>
    <w:basedOn w:val="TableNormal"/>
    <w:next w:val="TableGrid"/>
    <w:uiPriority w:val="59"/>
    <w:rsid w:val="00EF4F01"/>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me-8cPublications-LastbulletChar">
    <w:name w:val="Resume - 8.c. Publications - Last bullet Char"/>
    <w:basedOn w:val="Resume-8bPublications-MiddlebulletsChar"/>
    <w:link w:val="Resume-8cPublications-Lastbullet"/>
    <w:uiPriority w:val="2"/>
    <w:rsid w:val="00560F90"/>
    <w:rPr>
      <w:rFonts w:ascii="Times New Roman" w:hAnsi="Times New Roman"/>
      <w:sz w:val="24"/>
    </w:rPr>
  </w:style>
  <w:style w:type="paragraph" w:customStyle="1" w:styleId="PPProjectHighlights">
    <w:name w:val="PP Project Highlights"/>
    <w:basedOn w:val="PPTable-3InsetTableText"/>
    <w:uiPriority w:val="3"/>
    <w:qFormat/>
    <w:rsid w:val="00EF4F01"/>
  </w:style>
  <w:style w:type="paragraph" w:customStyle="1" w:styleId="PPTable-1TableHeading">
    <w:name w:val="PP Table - 1. Table Heading"/>
    <w:link w:val="PPTable-1TableHeadingChar"/>
    <w:qFormat/>
    <w:rsid w:val="00FF399D"/>
    <w:pPr>
      <w:spacing w:after="0"/>
      <w:jc w:val="center"/>
    </w:pPr>
    <w:rPr>
      <w:rFonts w:ascii="Arial" w:eastAsia="MS Mincho" w:hAnsi="Arial" w:cs="Arial"/>
      <w:b/>
      <w:color w:val="FFFFFF" w:themeColor="background1"/>
      <w:sz w:val="22"/>
    </w:rPr>
  </w:style>
  <w:style w:type="paragraph" w:customStyle="1" w:styleId="PPTable-2InsetTableSubheadings">
    <w:name w:val="PP Table - 2. Inset Table Subheadings"/>
    <w:link w:val="PPTable-2InsetTableSubheadingsChar"/>
    <w:qFormat/>
    <w:rsid w:val="00CE5594"/>
    <w:pPr>
      <w:spacing w:after="0"/>
      <w:jc w:val="left"/>
    </w:pPr>
    <w:rPr>
      <w:rFonts w:ascii="Arial" w:eastAsia="MS Mincho" w:hAnsi="Arial" w:cs="Arial"/>
      <w:b/>
      <w:color w:val="000000" w:themeColor="text1"/>
      <w:sz w:val="20"/>
    </w:rPr>
  </w:style>
  <w:style w:type="character" w:customStyle="1" w:styleId="PPTable-1TableHeadingChar">
    <w:name w:val="PP Table - 1. Table Heading Char"/>
    <w:basedOn w:val="DefaultParagraphFont"/>
    <w:link w:val="PPTable-1TableHeading"/>
    <w:rsid w:val="00FF399D"/>
    <w:rPr>
      <w:rFonts w:ascii="Arial" w:eastAsia="MS Mincho" w:hAnsi="Arial" w:cs="Arial"/>
      <w:b/>
      <w:color w:val="FFFFFF" w:themeColor="background1"/>
      <w:sz w:val="22"/>
    </w:rPr>
  </w:style>
  <w:style w:type="paragraph" w:customStyle="1" w:styleId="PPTable-3InsetTableText">
    <w:name w:val="PP Table - 3. Inset Table Text"/>
    <w:link w:val="PPTable-3InsetTableTextChar"/>
    <w:qFormat/>
    <w:rsid w:val="00CE5594"/>
    <w:pPr>
      <w:spacing w:after="0"/>
    </w:pPr>
    <w:rPr>
      <w:rFonts w:ascii="Arial" w:eastAsia="MS Mincho" w:hAnsi="Arial" w:cs="Arial"/>
      <w:color w:val="000000" w:themeColor="text1"/>
      <w:sz w:val="20"/>
    </w:rPr>
  </w:style>
  <w:style w:type="character" w:customStyle="1" w:styleId="PPTable-2InsetTableSubheadingsChar">
    <w:name w:val="PP Table - 2. Inset Table Subheadings Char"/>
    <w:basedOn w:val="DefaultParagraphFont"/>
    <w:link w:val="PPTable-2InsetTableSubheadings"/>
    <w:rsid w:val="00CE5594"/>
    <w:rPr>
      <w:rFonts w:ascii="Arial" w:eastAsia="MS Mincho" w:hAnsi="Arial" w:cs="Arial"/>
      <w:b/>
      <w:color w:val="000000" w:themeColor="text1"/>
      <w:sz w:val="20"/>
    </w:rPr>
  </w:style>
  <w:style w:type="paragraph" w:customStyle="1" w:styleId="PPTable-4MinorColumnHeadingProjectHighlights">
    <w:name w:val="PP Table - 4. Minor Column Heading (Project Highlights)"/>
    <w:basedOn w:val="PPTable-1TableHeading"/>
    <w:link w:val="PPTable-4MinorColumnHeadingProjectHighlightsChar"/>
    <w:qFormat/>
    <w:rsid w:val="00CE5594"/>
    <w:pPr>
      <w:keepNext/>
    </w:pPr>
    <w:rPr>
      <w:color w:val="000000" w:themeColor="text1"/>
      <w:sz w:val="20"/>
    </w:rPr>
  </w:style>
  <w:style w:type="character" w:customStyle="1" w:styleId="PPTable-3InsetTableTextChar">
    <w:name w:val="PP Table - 3. Inset Table Text Char"/>
    <w:basedOn w:val="DefaultParagraphFont"/>
    <w:link w:val="PPTable-3InsetTableText"/>
    <w:rsid w:val="00CE5594"/>
    <w:rPr>
      <w:rFonts w:ascii="Arial" w:eastAsia="MS Mincho" w:hAnsi="Arial" w:cs="Arial"/>
      <w:color w:val="000000" w:themeColor="text1"/>
      <w:sz w:val="20"/>
    </w:rPr>
  </w:style>
  <w:style w:type="paragraph" w:customStyle="1" w:styleId="PPTable-5ProjectHighlightsCheckmarks">
    <w:name w:val="PP Table - 5. Project Highlights Checkmarks"/>
    <w:basedOn w:val="PPTable-3InsetTableText"/>
    <w:link w:val="PPTable-5ProjectHighlightsCheckmarksChar"/>
    <w:qFormat/>
    <w:rsid w:val="00FA5B1F"/>
    <w:pPr>
      <w:numPr>
        <w:numId w:val="6"/>
      </w:numPr>
      <w:ind w:left="360"/>
    </w:pPr>
  </w:style>
  <w:style w:type="character" w:customStyle="1" w:styleId="PPTable-4MinorColumnHeadingProjectHighlightsChar">
    <w:name w:val="PP Table - 4. Minor Column Heading (Project Highlights) Char"/>
    <w:basedOn w:val="DefaultParagraphFont"/>
    <w:link w:val="PPTable-4MinorColumnHeadingProjectHighlights"/>
    <w:rsid w:val="00CE5594"/>
    <w:rPr>
      <w:rFonts w:ascii="Arial" w:eastAsia="MS Mincho" w:hAnsi="Arial" w:cs="Arial"/>
      <w:b/>
      <w:color w:val="000000" w:themeColor="text1"/>
      <w:sz w:val="20"/>
    </w:rPr>
  </w:style>
  <w:style w:type="paragraph" w:customStyle="1" w:styleId="PPTable-6GeneralText">
    <w:name w:val="PP Table - 6. General Text"/>
    <w:basedOn w:val="PPTable-3InsetTableText"/>
    <w:link w:val="PPTable-6GeneralTextChar"/>
    <w:qFormat/>
    <w:rsid w:val="0093140B"/>
    <w:pPr>
      <w:spacing w:after="200"/>
    </w:pPr>
  </w:style>
  <w:style w:type="character" w:customStyle="1" w:styleId="PPTable-5ProjectHighlightsCheckmarksChar">
    <w:name w:val="PP Table - 5. Project Highlights Checkmarks Char"/>
    <w:basedOn w:val="DefaultParagraphFont"/>
    <w:link w:val="PPTable-5ProjectHighlightsCheckmarks"/>
    <w:rsid w:val="00FA5B1F"/>
    <w:rPr>
      <w:rFonts w:ascii="Arial" w:eastAsia="MS Mincho" w:hAnsi="Arial" w:cs="Arial"/>
      <w:color w:val="000000" w:themeColor="text1"/>
      <w:sz w:val="20"/>
    </w:rPr>
  </w:style>
  <w:style w:type="character" w:customStyle="1" w:styleId="ResumeBullet2-lastinseriesChar">
    <w:name w:val="Resume Bullet 2 - last in series Char"/>
    <w:basedOn w:val="ResumeBullet2Char"/>
    <w:link w:val="ResumeBullet2-lastinseries"/>
    <w:uiPriority w:val="2"/>
    <w:rsid w:val="00B32001"/>
    <w:rPr>
      <w:rFonts w:ascii="Times New Roman" w:hAnsi="Times New Roman"/>
      <w:sz w:val="24"/>
    </w:rPr>
  </w:style>
  <w:style w:type="character" w:customStyle="1" w:styleId="PPTable-6GeneralTextChar">
    <w:name w:val="PP Table - 6. General Text Char"/>
    <w:basedOn w:val="DefaultParagraphFont"/>
    <w:link w:val="PPTable-6GeneralText"/>
    <w:rsid w:val="00B32001"/>
    <w:rPr>
      <w:rFonts w:ascii="Arial" w:eastAsia="MS Mincho" w:hAnsi="Arial" w:cs="Arial"/>
      <w:color w:val="000075"/>
      <w:sz w:val="20"/>
      <w:szCs w:val="24"/>
    </w:rPr>
  </w:style>
  <w:style w:type="paragraph" w:styleId="Header">
    <w:name w:val="header"/>
    <w:basedOn w:val="Normal"/>
    <w:link w:val="HeaderChar"/>
    <w:uiPriority w:val="99"/>
    <w:rsid w:val="00846FBA"/>
    <w:pPr>
      <w:widowControl w:val="0"/>
      <w:autoSpaceDE w:val="0"/>
      <w:autoSpaceDN w:val="0"/>
      <w:adjustRightInd w:val="0"/>
      <w:spacing w:after="0"/>
      <w:textAlignment w:val="center"/>
    </w:pPr>
    <w:rPr>
      <w:rFonts w:ascii="Arial" w:eastAsia="Times New Roman" w:hAnsi="Arial" w:cs="Arial"/>
      <w:b/>
      <w:noProof/>
      <w:color w:val="000075"/>
      <w:sz w:val="20"/>
      <w:szCs w:val="20"/>
    </w:rPr>
  </w:style>
  <w:style w:type="character" w:customStyle="1" w:styleId="NormalbeforebulletedlistChar">
    <w:name w:val="Normal before bulleted list Char"/>
    <w:basedOn w:val="DefaultParagraphFont"/>
    <w:link w:val="Normalbeforebulletedlist"/>
    <w:rsid w:val="00006D2E"/>
    <w:rPr>
      <w:rFonts w:ascii="Times New Roman" w:hAnsi="Times New Roman"/>
      <w:sz w:val="24"/>
    </w:rPr>
  </w:style>
  <w:style w:type="character" w:customStyle="1" w:styleId="HeaderChar">
    <w:name w:val="Header Char"/>
    <w:basedOn w:val="DefaultParagraphFont"/>
    <w:link w:val="Header"/>
    <w:uiPriority w:val="99"/>
    <w:rsid w:val="006152DC"/>
    <w:rPr>
      <w:rFonts w:ascii="Arial" w:eastAsia="Times New Roman" w:hAnsi="Arial" w:cs="Arial"/>
      <w:b/>
      <w:noProof/>
      <w:color w:val="000075"/>
      <w:sz w:val="20"/>
      <w:szCs w:val="20"/>
    </w:rPr>
  </w:style>
  <w:style w:type="paragraph" w:customStyle="1" w:styleId="Resume-CoreCapabilitiesBoxHeading">
    <w:name w:val="Resume - Core Capabilities Box Heading"/>
    <w:next w:val="Resume-CoreCapabilitiesBoxCheckmarks"/>
    <w:link w:val="Resume-CoreCapabilitiesBoxHeadingChar"/>
    <w:uiPriority w:val="2"/>
    <w:qFormat/>
    <w:rsid w:val="00696CB6"/>
    <w:pPr>
      <w:spacing w:after="0"/>
      <w:ind w:left="14"/>
      <w:jc w:val="left"/>
    </w:pPr>
    <w:rPr>
      <w:rFonts w:ascii="Times New Roman Bold" w:hAnsi="Times New Roman Bold" w:cs="Times New Roman"/>
      <w:b/>
      <w:caps/>
      <w:color w:val="000000" w:themeColor="text1"/>
      <w:sz w:val="20"/>
      <w:szCs w:val="18"/>
    </w:rPr>
  </w:style>
  <w:style w:type="paragraph" w:customStyle="1" w:styleId="Resume-CoreCapabilitiesBoxCheckmarks">
    <w:name w:val="Resume - Core Capabilities Box Checkmarks"/>
    <w:link w:val="Resume-CoreCapabilitiesBoxCheckmarksChar"/>
    <w:uiPriority w:val="2"/>
    <w:qFormat/>
    <w:rsid w:val="00696CB6"/>
    <w:pPr>
      <w:numPr>
        <w:numId w:val="7"/>
      </w:numPr>
      <w:spacing w:before="60" w:after="0"/>
      <w:ind w:left="476" w:hanging="274"/>
      <w:jc w:val="left"/>
    </w:pPr>
    <w:rPr>
      <w:b/>
      <w:sz w:val="18"/>
      <w:szCs w:val="18"/>
    </w:rPr>
  </w:style>
  <w:style w:type="character" w:customStyle="1" w:styleId="Resume-CoreCapabilitiesBoxHeadingChar">
    <w:name w:val="Resume - Core Capabilities Box Heading Char"/>
    <w:basedOn w:val="DefaultParagraphFont"/>
    <w:link w:val="Resume-CoreCapabilitiesBoxHeading"/>
    <w:uiPriority w:val="2"/>
    <w:rsid w:val="00696CB6"/>
    <w:rPr>
      <w:rFonts w:ascii="Times New Roman Bold" w:hAnsi="Times New Roman Bold" w:cs="Times New Roman"/>
      <w:b/>
      <w:caps/>
      <w:color w:val="000000" w:themeColor="text1"/>
      <w:sz w:val="20"/>
      <w:szCs w:val="18"/>
    </w:rPr>
  </w:style>
  <w:style w:type="character" w:customStyle="1" w:styleId="Resume-CoreCapabilitiesBoxCheckmarksChar">
    <w:name w:val="Resume - Core Capabilities Box Checkmarks Char"/>
    <w:basedOn w:val="ListParagraphChar"/>
    <w:link w:val="Resume-CoreCapabilitiesBoxCheckmarks"/>
    <w:uiPriority w:val="2"/>
    <w:rsid w:val="00696CB6"/>
    <w:rPr>
      <w:rFonts w:ascii="Times New Roman" w:hAnsi="Times New Roman"/>
      <w:b/>
      <w:sz w:val="18"/>
      <w:szCs w:val="18"/>
    </w:rPr>
  </w:style>
  <w:style w:type="paragraph" w:styleId="TOC3">
    <w:name w:val="toc 3"/>
    <w:basedOn w:val="Normal"/>
    <w:next w:val="Normal"/>
    <w:autoRedefine/>
    <w:uiPriority w:val="39"/>
    <w:unhideWhenUsed/>
    <w:rsid w:val="000A6270"/>
    <w:pPr>
      <w:spacing w:before="120" w:after="0"/>
      <w:ind w:left="475"/>
      <w:contextualSpacing/>
    </w:pPr>
  </w:style>
  <w:style w:type="paragraph" w:customStyle="1" w:styleId="ESHeading2">
    <w:name w:val="ES Heading 2"/>
    <w:basedOn w:val="Heading2"/>
    <w:link w:val="ESHeading2Char"/>
    <w:qFormat/>
    <w:rsid w:val="00CA119C"/>
    <w:pPr>
      <w:numPr>
        <w:numId w:val="13"/>
      </w:numPr>
      <w:tabs>
        <w:tab w:val="clear" w:pos="720"/>
      </w:tabs>
    </w:pPr>
  </w:style>
  <w:style w:type="paragraph" w:customStyle="1" w:styleId="ESHeading1">
    <w:name w:val="ES Heading 1"/>
    <w:basedOn w:val="Heading1"/>
    <w:link w:val="ESHeading1Char"/>
    <w:qFormat/>
    <w:rsid w:val="00C102EA"/>
    <w:pPr>
      <w:numPr>
        <w:numId w:val="0"/>
      </w:numPr>
      <w:jc w:val="left"/>
    </w:pPr>
  </w:style>
  <w:style w:type="character" w:customStyle="1" w:styleId="ESHeading2Char">
    <w:name w:val="ES Heading 2 Char"/>
    <w:basedOn w:val="Heading2Char"/>
    <w:link w:val="ESHeading2"/>
    <w:rsid w:val="00CA119C"/>
    <w:rPr>
      <w:rFonts w:ascii="Arial" w:eastAsia="Times New Roman" w:hAnsi="Arial" w:cs="Times New Roman"/>
      <w:b/>
      <w:color w:val="000075"/>
      <w:sz w:val="28"/>
      <w:szCs w:val="26"/>
    </w:rPr>
  </w:style>
  <w:style w:type="paragraph" w:customStyle="1" w:styleId="ESHeading3">
    <w:name w:val="ES Heading 3"/>
    <w:basedOn w:val="Heading3"/>
    <w:link w:val="ESHeading3Char"/>
    <w:qFormat/>
    <w:rsid w:val="00CA119C"/>
    <w:pPr>
      <w:numPr>
        <w:numId w:val="13"/>
      </w:numPr>
      <w:tabs>
        <w:tab w:val="left" w:pos="1008"/>
      </w:tabs>
    </w:pPr>
  </w:style>
  <w:style w:type="character" w:customStyle="1" w:styleId="ESHeading1Char">
    <w:name w:val="ES Heading 1 Char"/>
    <w:basedOn w:val="Heading1Char"/>
    <w:link w:val="ESHeading1"/>
    <w:rsid w:val="00C102EA"/>
    <w:rPr>
      <w:rFonts w:ascii="Arial" w:eastAsia="Times New Roman" w:hAnsi="Arial" w:cs="Times New Roman"/>
      <w:b/>
      <w:bCs/>
      <w:color w:val="0096FF"/>
      <w:sz w:val="32"/>
      <w:szCs w:val="28"/>
    </w:rPr>
  </w:style>
  <w:style w:type="paragraph" w:customStyle="1" w:styleId="ESHeading4">
    <w:name w:val="ES Heading 4"/>
    <w:basedOn w:val="Heading4"/>
    <w:link w:val="ESHeading4Char"/>
    <w:qFormat/>
    <w:rsid w:val="00CA119C"/>
    <w:pPr>
      <w:numPr>
        <w:numId w:val="13"/>
      </w:numPr>
      <w:tabs>
        <w:tab w:val="left" w:pos="1008"/>
      </w:tabs>
    </w:pPr>
  </w:style>
  <w:style w:type="character" w:customStyle="1" w:styleId="ESHeading3Char">
    <w:name w:val="ES Heading 3 Char"/>
    <w:basedOn w:val="Heading3Char"/>
    <w:link w:val="ESHeading3"/>
    <w:rsid w:val="00CA119C"/>
    <w:rPr>
      <w:rFonts w:ascii="Arial" w:eastAsia="Times New Roman" w:hAnsi="Arial" w:cs="Times New Roman"/>
      <w:b/>
      <w:bCs/>
      <w:color w:val="000075"/>
      <w:szCs w:val="26"/>
    </w:rPr>
  </w:style>
  <w:style w:type="numbering" w:customStyle="1" w:styleId="ExecutiveSummary">
    <w:name w:val="Executive Summary"/>
    <w:uiPriority w:val="99"/>
    <w:rsid w:val="00C102EA"/>
    <w:pPr>
      <w:numPr>
        <w:numId w:val="8"/>
      </w:numPr>
    </w:pPr>
  </w:style>
  <w:style w:type="character" w:customStyle="1" w:styleId="ESHeading4Char">
    <w:name w:val="ES Heading 4 Char"/>
    <w:basedOn w:val="Heading4Char"/>
    <w:link w:val="ESHeading4"/>
    <w:rsid w:val="00CA119C"/>
    <w:rPr>
      <w:rFonts w:eastAsia="Times New Roman" w:cs="Times New Roman"/>
      <w:b/>
      <w:i/>
      <w:iCs/>
      <w:szCs w:val="26"/>
    </w:rPr>
  </w:style>
  <w:style w:type="paragraph" w:customStyle="1" w:styleId="TableCell-SubheadingText">
    <w:name w:val="Table Cell - Subheading Text"/>
    <w:basedOn w:val="TableCellNumbers"/>
    <w:link w:val="TableCell-SubheadingTextChar"/>
    <w:qFormat/>
    <w:rsid w:val="003D65A8"/>
    <w:pPr>
      <w:keepNext/>
      <w:jc w:val="left"/>
    </w:pPr>
    <w:rPr>
      <w:b/>
      <w:bCs w:val="0"/>
    </w:rPr>
  </w:style>
  <w:style w:type="paragraph" w:customStyle="1" w:styleId="Cover-3Date">
    <w:name w:val="Cover - 3. Date"/>
    <w:basedOn w:val="Cover-1Title"/>
    <w:link w:val="Cover-3DateChar"/>
    <w:uiPriority w:val="8"/>
    <w:qFormat/>
    <w:rsid w:val="009D28C7"/>
    <w:pPr>
      <w:spacing w:before="240" w:after="240"/>
    </w:pPr>
    <w:rPr>
      <w:sz w:val="28"/>
    </w:rPr>
  </w:style>
  <w:style w:type="character" w:customStyle="1" w:styleId="TableCell-SubheadingTextChar">
    <w:name w:val="Table Cell - Subheading Text Char"/>
    <w:basedOn w:val="TableCellNumbersChar"/>
    <w:link w:val="TableCell-SubheadingText"/>
    <w:rsid w:val="003D65A8"/>
    <w:rPr>
      <w:rFonts w:ascii="Arial" w:eastAsia="Times New Roman" w:hAnsi="Arial" w:cs="Arial"/>
      <w:b/>
      <w:bCs w:val="0"/>
      <w:color w:val="000075"/>
      <w:sz w:val="20"/>
      <w:szCs w:val="24"/>
    </w:rPr>
  </w:style>
  <w:style w:type="paragraph" w:customStyle="1" w:styleId="Cover-7Restriction">
    <w:name w:val="Cover - 7. Restriction"/>
    <w:basedOn w:val="Normal"/>
    <w:link w:val="Cover-7RestrictionChar"/>
    <w:uiPriority w:val="8"/>
    <w:qFormat/>
    <w:rsid w:val="00962A18"/>
    <w:pPr>
      <w:spacing w:before="240" w:after="0"/>
    </w:pPr>
    <w:rPr>
      <w:rFonts w:ascii="Arial" w:hAnsi="Arial" w:cs="Arial"/>
      <w:sz w:val="16"/>
      <w:szCs w:val="16"/>
    </w:rPr>
  </w:style>
  <w:style w:type="character" w:customStyle="1" w:styleId="Cover-3DateChar">
    <w:name w:val="Cover - 3. Date Char"/>
    <w:basedOn w:val="Cover-1TitleChar"/>
    <w:link w:val="Cover-3Date"/>
    <w:uiPriority w:val="8"/>
    <w:rsid w:val="009D28C7"/>
    <w:rPr>
      <w:rFonts w:ascii="Arial" w:eastAsia="Times New Roman" w:hAnsi="Arial" w:cs="Arial"/>
      <w:b/>
      <w:color w:val="000000"/>
      <w:position w:val="-12"/>
      <w:sz w:val="28"/>
      <w:szCs w:val="24"/>
    </w:rPr>
  </w:style>
  <w:style w:type="character" w:customStyle="1" w:styleId="Cover-7RestrictionChar">
    <w:name w:val="Cover - 7. Restriction Char"/>
    <w:basedOn w:val="DefaultParagraphFont"/>
    <w:link w:val="Cover-7Restriction"/>
    <w:uiPriority w:val="8"/>
    <w:rsid w:val="00962A18"/>
    <w:rPr>
      <w:rFonts w:ascii="Arial" w:hAnsi="Arial" w:cs="Arial"/>
      <w:sz w:val="16"/>
      <w:szCs w:val="16"/>
    </w:rPr>
  </w:style>
  <w:style w:type="numbering" w:customStyle="1" w:styleId="NumberedList">
    <w:name w:val="Numbered List"/>
    <w:uiPriority w:val="99"/>
    <w:rsid w:val="00BD45A4"/>
    <w:pPr>
      <w:numPr>
        <w:numId w:val="32"/>
      </w:numPr>
    </w:pPr>
  </w:style>
  <w:style w:type="paragraph" w:customStyle="1" w:styleId="ListNumber-Last">
    <w:name w:val="List Number - Last"/>
    <w:basedOn w:val="ListNumber"/>
    <w:link w:val="ListNumber-LastChar"/>
    <w:qFormat/>
    <w:rsid w:val="000E3B51"/>
    <w:pPr>
      <w:spacing w:after="240"/>
    </w:pPr>
  </w:style>
  <w:style w:type="paragraph" w:styleId="ListNumber">
    <w:name w:val="List Number"/>
    <w:link w:val="ListNumberChar"/>
    <w:rsid w:val="00B36973"/>
    <w:pPr>
      <w:numPr>
        <w:numId w:val="11"/>
      </w:numPr>
      <w:tabs>
        <w:tab w:val="clear" w:pos="810"/>
        <w:tab w:val="num" w:pos="720"/>
      </w:tabs>
      <w:spacing w:before="120" w:after="0"/>
      <w:ind w:left="720"/>
      <w:jc w:val="left"/>
    </w:pPr>
  </w:style>
  <w:style w:type="paragraph" w:styleId="ListNumber2">
    <w:name w:val="List Number 2"/>
    <w:basedOn w:val="ListNumber"/>
    <w:link w:val="ListNumber2Char"/>
    <w:rsid w:val="00B36973"/>
    <w:pPr>
      <w:numPr>
        <w:ilvl w:val="1"/>
      </w:numPr>
    </w:pPr>
  </w:style>
  <w:style w:type="paragraph" w:styleId="ListNumber3">
    <w:name w:val="List Number 3"/>
    <w:basedOn w:val="ListNumber2"/>
    <w:link w:val="ListNumber3Char"/>
    <w:rsid w:val="000E3B51"/>
    <w:pPr>
      <w:numPr>
        <w:ilvl w:val="2"/>
      </w:numPr>
    </w:pPr>
  </w:style>
  <w:style w:type="paragraph" w:styleId="ListNumber4">
    <w:name w:val="List Number 4"/>
    <w:basedOn w:val="ListNumber3"/>
    <w:link w:val="ListNumber4Char"/>
    <w:rsid w:val="000E3B51"/>
    <w:pPr>
      <w:numPr>
        <w:ilvl w:val="3"/>
      </w:numPr>
    </w:pPr>
  </w:style>
  <w:style w:type="paragraph" w:styleId="ListNumber5">
    <w:name w:val="List Number 5"/>
    <w:basedOn w:val="ListNumber4"/>
    <w:link w:val="ListNumber5Char"/>
    <w:rsid w:val="000E3B51"/>
    <w:pPr>
      <w:numPr>
        <w:ilvl w:val="4"/>
      </w:numPr>
    </w:pPr>
  </w:style>
  <w:style w:type="paragraph" w:customStyle="1" w:styleId="ListNumber2-Last">
    <w:name w:val="List Number 2 - Last"/>
    <w:basedOn w:val="ListNumber2"/>
    <w:link w:val="ListNumber2-LastChar"/>
    <w:qFormat/>
    <w:rsid w:val="000E3B51"/>
    <w:pPr>
      <w:spacing w:after="240"/>
    </w:pPr>
  </w:style>
  <w:style w:type="character" w:customStyle="1" w:styleId="ListNumberChar">
    <w:name w:val="List Number Char"/>
    <w:basedOn w:val="DefaultParagraphFont"/>
    <w:link w:val="ListNumber"/>
    <w:rsid w:val="00B36973"/>
  </w:style>
  <w:style w:type="character" w:customStyle="1" w:styleId="ListNumber-LastChar">
    <w:name w:val="List Number - Last Char"/>
    <w:basedOn w:val="ListNumberChar"/>
    <w:link w:val="ListNumber-Last"/>
    <w:rsid w:val="000E3B51"/>
  </w:style>
  <w:style w:type="paragraph" w:customStyle="1" w:styleId="ListNumber3-Last">
    <w:name w:val="List Number 3 - Last"/>
    <w:basedOn w:val="ListNumber3"/>
    <w:link w:val="ListNumber3-LastChar"/>
    <w:qFormat/>
    <w:rsid w:val="000E3B51"/>
    <w:pPr>
      <w:spacing w:after="240"/>
    </w:pPr>
  </w:style>
  <w:style w:type="character" w:customStyle="1" w:styleId="ListNumber2Char">
    <w:name w:val="List Number 2 Char"/>
    <w:basedOn w:val="ListNumberChar"/>
    <w:link w:val="ListNumber2"/>
    <w:rsid w:val="00B36973"/>
  </w:style>
  <w:style w:type="character" w:customStyle="1" w:styleId="ListNumber2-LastChar">
    <w:name w:val="List Number 2 - Last Char"/>
    <w:basedOn w:val="ListNumber2Char"/>
    <w:link w:val="ListNumber2-Last"/>
    <w:rsid w:val="000E3B51"/>
  </w:style>
  <w:style w:type="paragraph" w:customStyle="1" w:styleId="ListNumber4-Last">
    <w:name w:val="List Number 4 - Last"/>
    <w:basedOn w:val="ListNumber4"/>
    <w:link w:val="ListNumber4-LastChar"/>
    <w:qFormat/>
    <w:rsid w:val="000E3B51"/>
    <w:pPr>
      <w:spacing w:after="240"/>
    </w:pPr>
  </w:style>
  <w:style w:type="character" w:customStyle="1" w:styleId="ListNumber3Char">
    <w:name w:val="List Number 3 Char"/>
    <w:basedOn w:val="ListNumber2Char"/>
    <w:link w:val="ListNumber3"/>
    <w:rsid w:val="00D52A1E"/>
  </w:style>
  <w:style w:type="character" w:customStyle="1" w:styleId="ListNumber3-LastChar">
    <w:name w:val="List Number 3 - Last Char"/>
    <w:basedOn w:val="ListNumber3Char"/>
    <w:link w:val="ListNumber3-Last"/>
    <w:rsid w:val="000E3B51"/>
  </w:style>
  <w:style w:type="paragraph" w:customStyle="1" w:styleId="ListNumber5-Last">
    <w:name w:val="List Number 5 - Last"/>
    <w:basedOn w:val="ListNumber5"/>
    <w:link w:val="ListNumber5-LastChar"/>
    <w:qFormat/>
    <w:rsid w:val="000E3B51"/>
    <w:pPr>
      <w:spacing w:after="240"/>
    </w:pPr>
  </w:style>
  <w:style w:type="character" w:customStyle="1" w:styleId="ListNumber4Char">
    <w:name w:val="List Number 4 Char"/>
    <w:basedOn w:val="ListNumber3Char"/>
    <w:link w:val="ListNumber4"/>
    <w:rsid w:val="00D52A1E"/>
  </w:style>
  <w:style w:type="character" w:customStyle="1" w:styleId="ListNumber4-LastChar">
    <w:name w:val="List Number 4 - Last Char"/>
    <w:basedOn w:val="ListNumber4Char"/>
    <w:link w:val="ListNumber4-Last"/>
    <w:rsid w:val="000E3B51"/>
  </w:style>
  <w:style w:type="paragraph" w:customStyle="1" w:styleId="PPTable-6GeneralText-lastpara">
    <w:name w:val="PP Table - 6. General Text - last para"/>
    <w:basedOn w:val="PPTable-6GeneralText"/>
    <w:link w:val="PPTable-6GeneralText-lastparaChar"/>
    <w:qFormat/>
    <w:rsid w:val="002A21FE"/>
    <w:pPr>
      <w:spacing w:after="0"/>
    </w:pPr>
  </w:style>
  <w:style w:type="character" w:customStyle="1" w:styleId="ListNumber5Char">
    <w:name w:val="List Number 5 Char"/>
    <w:basedOn w:val="ListNumber4Char"/>
    <w:link w:val="ListNumber5"/>
    <w:rsid w:val="00D52A1E"/>
  </w:style>
  <w:style w:type="character" w:customStyle="1" w:styleId="ListNumber5-LastChar">
    <w:name w:val="List Number 5 - Last Char"/>
    <w:basedOn w:val="ListNumber5Char"/>
    <w:link w:val="ListNumber5-Last"/>
    <w:rsid w:val="000E3B51"/>
  </w:style>
  <w:style w:type="paragraph" w:customStyle="1" w:styleId="Cover-PROPOSAL">
    <w:name w:val="Cover - PROPOSAL"/>
    <w:basedOn w:val="Cover-1Title"/>
    <w:link w:val="Cover-PROPOSALChar"/>
    <w:uiPriority w:val="8"/>
    <w:qFormat/>
    <w:rsid w:val="00A655E4"/>
    <w:pPr>
      <w:ind w:left="-720"/>
    </w:pPr>
  </w:style>
  <w:style w:type="character" w:customStyle="1" w:styleId="PPTable-6GeneralText-lastparaChar">
    <w:name w:val="PP Table - 6. General Text - last para Char"/>
    <w:basedOn w:val="PPTable-6GeneralTextChar"/>
    <w:link w:val="PPTable-6GeneralText-lastpara"/>
    <w:rsid w:val="00B32001"/>
    <w:rPr>
      <w:rFonts w:ascii="Arial" w:eastAsia="MS Mincho" w:hAnsi="Arial" w:cs="Arial"/>
      <w:color w:val="000075"/>
      <w:sz w:val="20"/>
      <w:szCs w:val="24"/>
    </w:rPr>
  </w:style>
  <w:style w:type="character" w:customStyle="1" w:styleId="Cover-PROPOSALChar">
    <w:name w:val="Cover - PROPOSAL Char"/>
    <w:basedOn w:val="Cover-1TitleChar"/>
    <w:link w:val="Cover-PROPOSAL"/>
    <w:uiPriority w:val="8"/>
    <w:rsid w:val="00D52A1E"/>
    <w:rPr>
      <w:rFonts w:ascii="Arial" w:eastAsia="Times New Roman" w:hAnsi="Arial" w:cs="Arial"/>
      <w:b/>
      <w:color w:val="FFFFFF" w:themeColor="background1"/>
      <w:position w:val="-12"/>
      <w:sz w:val="40"/>
      <w:szCs w:val="24"/>
    </w:rPr>
  </w:style>
  <w:style w:type="paragraph" w:customStyle="1" w:styleId="TableCaption">
    <w:name w:val="Table Caption"/>
    <w:basedOn w:val="Caption"/>
    <w:link w:val="TableCaptionChar"/>
    <w:qFormat/>
    <w:rsid w:val="00805B2B"/>
    <w:pPr>
      <w:ind w:left="990" w:hanging="990"/>
    </w:pPr>
  </w:style>
  <w:style w:type="paragraph" w:customStyle="1" w:styleId="FigureCaption">
    <w:name w:val="Figure Caption"/>
    <w:basedOn w:val="Caption"/>
    <w:link w:val="FigureCaptionChar"/>
    <w:qFormat/>
    <w:rsid w:val="00914D16"/>
    <w:pPr>
      <w:tabs>
        <w:tab w:val="left" w:pos="1080"/>
      </w:tabs>
      <w:ind w:left="1080" w:hanging="1080"/>
    </w:pPr>
  </w:style>
  <w:style w:type="character" w:customStyle="1" w:styleId="CaptionChar">
    <w:name w:val="Caption Char"/>
    <w:basedOn w:val="DefaultParagraphFont"/>
    <w:link w:val="Caption"/>
    <w:uiPriority w:val="35"/>
    <w:rsid w:val="00C15869"/>
    <w:rPr>
      <w:rFonts w:ascii="Arial" w:hAnsi="Arial"/>
      <w:b/>
      <w:bCs/>
      <w:color w:val="000075"/>
      <w:szCs w:val="18"/>
    </w:rPr>
  </w:style>
  <w:style w:type="character" w:customStyle="1" w:styleId="TableCaptionChar">
    <w:name w:val="Table Caption Char"/>
    <w:basedOn w:val="CaptionChar"/>
    <w:link w:val="TableCaption"/>
    <w:rsid w:val="00805B2B"/>
    <w:rPr>
      <w:rFonts w:ascii="Arial" w:hAnsi="Arial"/>
      <w:b/>
      <w:bCs/>
      <w:color w:val="000075"/>
      <w:sz w:val="24"/>
      <w:szCs w:val="18"/>
    </w:rPr>
  </w:style>
  <w:style w:type="paragraph" w:customStyle="1" w:styleId="ListBullet-SingleLine-Last">
    <w:name w:val="List Bullet - Single Line - Last"/>
    <w:basedOn w:val="ListBullet-SingleLine"/>
    <w:link w:val="ListBullet-SingleLine-LastChar"/>
    <w:qFormat/>
    <w:rsid w:val="006B224E"/>
    <w:pPr>
      <w:spacing w:before="0" w:after="240"/>
      <w:contextualSpacing w:val="0"/>
    </w:pPr>
  </w:style>
  <w:style w:type="character" w:customStyle="1" w:styleId="FigureCaptionChar">
    <w:name w:val="Figure Caption Char"/>
    <w:basedOn w:val="CaptionChar"/>
    <w:link w:val="FigureCaption"/>
    <w:rsid w:val="00914D16"/>
    <w:rPr>
      <w:rFonts w:ascii="Arial" w:hAnsi="Arial"/>
      <w:b/>
      <w:bCs/>
      <w:color w:val="000075"/>
      <w:sz w:val="24"/>
      <w:szCs w:val="18"/>
    </w:rPr>
  </w:style>
  <w:style w:type="paragraph" w:styleId="TableofFigures">
    <w:name w:val="table of figures"/>
    <w:basedOn w:val="Normal"/>
    <w:next w:val="Normal"/>
    <w:uiPriority w:val="99"/>
    <w:unhideWhenUsed/>
    <w:rsid w:val="00740D2E"/>
    <w:pPr>
      <w:tabs>
        <w:tab w:val="left" w:pos="1296"/>
        <w:tab w:val="right" w:leader="dot" w:pos="9360"/>
      </w:tabs>
      <w:spacing w:before="240" w:after="0"/>
      <w:ind w:left="1080" w:hanging="1080"/>
    </w:pPr>
    <w:rPr>
      <w:smallCaps/>
    </w:rPr>
  </w:style>
  <w:style w:type="paragraph" w:customStyle="1" w:styleId="ListBullet2-SingleLine-Last">
    <w:name w:val="List Bullet 2 - Single Line - Last"/>
    <w:basedOn w:val="ListBullet2-SingleLine"/>
    <w:link w:val="ListBullet2-SingleLine-LastChar"/>
    <w:qFormat/>
    <w:rsid w:val="006B224E"/>
    <w:pPr>
      <w:spacing w:before="0" w:after="240"/>
      <w:contextualSpacing w:val="0"/>
    </w:pPr>
  </w:style>
  <w:style w:type="character" w:customStyle="1" w:styleId="ListBullet-SingleLine-LastChar">
    <w:name w:val="List Bullet - Single Line - Last Char"/>
    <w:basedOn w:val="ListBullet-SingleLineChar"/>
    <w:link w:val="ListBullet-SingleLine-Last"/>
    <w:rsid w:val="006B224E"/>
  </w:style>
  <w:style w:type="paragraph" w:customStyle="1" w:styleId="ListBullet3-SingleLine-Last">
    <w:name w:val="List Bullet 3 - Single Line - Last"/>
    <w:basedOn w:val="ListBullet3-SingleLine"/>
    <w:link w:val="ListBullet3-SingleLine-LastChar"/>
    <w:qFormat/>
    <w:rsid w:val="006B224E"/>
    <w:pPr>
      <w:spacing w:before="0" w:after="240"/>
      <w:contextualSpacing w:val="0"/>
    </w:pPr>
  </w:style>
  <w:style w:type="character" w:customStyle="1" w:styleId="ListBullet2-SingleLine-LastChar">
    <w:name w:val="List Bullet 2 - Single Line - Last Char"/>
    <w:basedOn w:val="ListBullet2-SingleLineChar"/>
    <w:link w:val="ListBullet2-SingleLine-Last"/>
    <w:rsid w:val="006B224E"/>
  </w:style>
  <w:style w:type="paragraph" w:customStyle="1" w:styleId="ListBullet4-SingleLine">
    <w:name w:val="List Bullet 4 - Single Line"/>
    <w:basedOn w:val="ListBullet4"/>
    <w:link w:val="ListBullet4-SingleLineChar"/>
    <w:qFormat/>
    <w:rsid w:val="006B224E"/>
    <w:pPr>
      <w:contextualSpacing/>
    </w:pPr>
  </w:style>
  <w:style w:type="character" w:customStyle="1" w:styleId="ListBullet3-SingleLine-LastChar">
    <w:name w:val="List Bullet 3 - Single Line - Last Char"/>
    <w:basedOn w:val="ListBullet3-SingleLineChar"/>
    <w:link w:val="ListBullet3-SingleLine-Last"/>
    <w:rsid w:val="006B224E"/>
  </w:style>
  <w:style w:type="paragraph" w:customStyle="1" w:styleId="ListBullet4-SingleLine-Last">
    <w:name w:val="List Bullet 4 - Single Line - Last"/>
    <w:basedOn w:val="ListBullet4-SingleLine"/>
    <w:link w:val="ListBullet4-SingleLine-LastChar"/>
    <w:qFormat/>
    <w:rsid w:val="006B224E"/>
    <w:pPr>
      <w:spacing w:before="0" w:after="240"/>
      <w:contextualSpacing w:val="0"/>
    </w:pPr>
  </w:style>
  <w:style w:type="character" w:customStyle="1" w:styleId="ListBullet4-SingleLineChar">
    <w:name w:val="List Bullet 4 - Single Line Char"/>
    <w:basedOn w:val="ListBullet4Char"/>
    <w:link w:val="ListBullet4-SingleLine"/>
    <w:rsid w:val="006B224E"/>
  </w:style>
  <w:style w:type="paragraph" w:customStyle="1" w:styleId="ListBullet5-Last">
    <w:name w:val="List Bullet 5 - Last"/>
    <w:basedOn w:val="ListBullet5"/>
    <w:link w:val="ListBullet5-LastChar"/>
    <w:qFormat/>
    <w:rsid w:val="006B224E"/>
    <w:pPr>
      <w:spacing w:after="240"/>
    </w:pPr>
  </w:style>
  <w:style w:type="character" w:customStyle="1" w:styleId="ListBullet4-SingleLine-LastChar">
    <w:name w:val="List Bullet 4 - Single Line - Last Char"/>
    <w:basedOn w:val="ListBullet4-SingleLineChar"/>
    <w:link w:val="ListBullet4-SingleLine-Last"/>
    <w:rsid w:val="006B224E"/>
  </w:style>
  <w:style w:type="paragraph" w:customStyle="1" w:styleId="ListBullet5-SingleLine">
    <w:name w:val="List Bullet 5 - Single Line"/>
    <w:basedOn w:val="ListBullet5"/>
    <w:link w:val="ListBullet5-SingleLineChar"/>
    <w:qFormat/>
    <w:rsid w:val="006B224E"/>
    <w:pPr>
      <w:contextualSpacing/>
    </w:pPr>
  </w:style>
  <w:style w:type="character" w:customStyle="1" w:styleId="ListBullet5Char">
    <w:name w:val="List Bullet 5 Char"/>
    <w:basedOn w:val="ListBullet4Char"/>
    <w:link w:val="ListBullet5"/>
    <w:rsid w:val="00D52A1E"/>
  </w:style>
  <w:style w:type="character" w:customStyle="1" w:styleId="ListBullet5-LastChar">
    <w:name w:val="List Bullet 5 - Last Char"/>
    <w:basedOn w:val="ListBullet5Char"/>
    <w:link w:val="ListBullet5-Last"/>
    <w:rsid w:val="006B224E"/>
  </w:style>
  <w:style w:type="paragraph" w:customStyle="1" w:styleId="ListBullet5-SingleLine-Last">
    <w:name w:val="List Bullet 5 - Single Line - Last"/>
    <w:basedOn w:val="ListBullet5-SingleLine"/>
    <w:link w:val="ListBullet5-SingleLine-LastChar"/>
    <w:qFormat/>
    <w:rsid w:val="006B224E"/>
    <w:pPr>
      <w:spacing w:before="0" w:after="240"/>
      <w:contextualSpacing w:val="0"/>
    </w:pPr>
  </w:style>
  <w:style w:type="character" w:customStyle="1" w:styleId="ListBullet5-SingleLineChar">
    <w:name w:val="List Bullet 5 - Single Line Char"/>
    <w:basedOn w:val="ListBullet5Char"/>
    <w:link w:val="ListBullet5-SingleLine"/>
    <w:rsid w:val="006B224E"/>
  </w:style>
  <w:style w:type="character" w:customStyle="1" w:styleId="ListBullet5-SingleLine-LastChar">
    <w:name w:val="List Bullet 5 - Single Line - Last Char"/>
    <w:basedOn w:val="ListBullet5-SingleLineChar"/>
    <w:link w:val="ListBullet5-SingleLine-Last"/>
    <w:rsid w:val="006B224E"/>
  </w:style>
  <w:style w:type="paragraph" w:customStyle="1" w:styleId="PPTable-7Bullet1">
    <w:name w:val="PP Table - 7. Bullet 1"/>
    <w:basedOn w:val="PPTable-6GeneralText"/>
    <w:link w:val="PPTable-7Bullet1Char"/>
    <w:qFormat/>
    <w:rsid w:val="00A80377"/>
    <w:pPr>
      <w:numPr>
        <w:numId w:val="12"/>
      </w:numPr>
      <w:spacing w:before="120" w:after="0"/>
    </w:pPr>
  </w:style>
  <w:style w:type="paragraph" w:customStyle="1" w:styleId="PPTable-7Bullet1-Last">
    <w:name w:val="PP Table - 7. Bullet 1 - Last"/>
    <w:basedOn w:val="PPTable-7Bullet1"/>
    <w:link w:val="PPTable-7Bullet1-LastChar"/>
    <w:uiPriority w:val="3"/>
    <w:qFormat/>
    <w:rsid w:val="00A80377"/>
    <w:pPr>
      <w:spacing w:after="200"/>
    </w:pPr>
  </w:style>
  <w:style w:type="character" w:customStyle="1" w:styleId="PPTable-7Bullet1Char">
    <w:name w:val="PP Table - 7. Bullet 1 Char"/>
    <w:basedOn w:val="PPTable-6GeneralTextChar"/>
    <w:link w:val="PPTable-7Bullet1"/>
    <w:rsid w:val="00B32001"/>
    <w:rPr>
      <w:rFonts w:ascii="Arial" w:eastAsia="MS Mincho" w:hAnsi="Arial" w:cs="Arial"/>
      <w:color w:val="000000" w:themeColor="text1"/>
      <w:sz w:val="20"/>
      <w:szCs w:val="24"/>
    </w:rPr>
  </w:style>
  <w:style w:type="paragraph" w:customStyle="1" w:styleId="PPTable-7Bullet1-SingleLine">
    <w:name w:val="PP Table - 7. Bullet 1 - Single Line"/>
    <w:basedOn w:val="PPTable-7Bullet1-Last"/>
    <w:link w:val="PPTable-7Bullet1-SingleLineChar"/>
    <w:uiPriority w:val="3"/>
    <w:qFormat/>
    <w:rsid w:val="00A80377"/>
    <w:pPr>
      <w:spacing w:after="0"/>
      <w:contextualSpacing/>
    </w:pPr>
  </w:style>
  <w:style w:type="character" w:customStyle="1" w:styleId="PPTable-7Bullet1-LastChar">
    <w:name w:val="PP Table - 7. Bullet 1 - Last Char"/>
    <w:basedOn w:val="PPTable-7Bullet1Char"/>
    <w:link w:val="PPTable-7Bullet1-Last"/>
    <w:uiPriority w:val="3"/>
    <w:rsid w:val="00B32001"/>
    <w:rPr>
      <w:rFonts w:ascii="Arial" w:eastAsia="MS Mincho" w:hAnsi="Arial" w:cs="Arial"/>
      <w:color w:val="000000" w:themeColor="text1"/>
      <w:sz w:val="20"/>
      <w:szCs w:val="24"/>
    </w:rPr>
  </w:style>
  <w:style w:type="paragraph" w:customStyle="1" w:styleId="PPTable-7Bullet1-SingleLine-Last">
    <w:name w:val="PP Table - 7. Bullet 1 - Single Line - Last"/>
    <w:basedOn w:val="PPTable-7Bullet1-SingleLine"/>
    <w:link w:val="PPTable-7Bullet1-SingleLine-LastChar"/>
    <w:uiPriority w:val="3"/>
    <w:qFormat/>
    <w:rsid w:val="00D03A7C"/>
    <w:pPr>
      <w:spacing w:before="0" w:after="200"/>
    </w:pPr>
  </w:style>
  <w:style w:type="character" w:customStyle="1" w:styleId="PPTable-7Bullet1-SingleLineChar">
    <w:name w:val="PP Table - 7. Bullet 1 - Single Line Char"/>
    <w:basedOn w:val="PPTable-7Bullet1-LastChar"/>
    <w:link w:val="PPTable-7Bullet1-SingleLine"/>
    <w:uiPriority w:val="3"/>
    <w:rsid w:val="00B32001"/>
    <w:rPr>
      <w:rFonts w:ascii="Arial" w:eastAsia="MS Mincho" w:hAnsi="Arial" w:cs="Arial"/>
      <w:color w:val="000000" w:themeColor="text1"/>
      <w:sz w:val="20"/>
      <w:szCs w:val="24"/>
    </w:rPr>
  </w:style>
  <w:style w:type="paragraph" w:customStyle="1" w:styleId="PPTable-7Bullet2">
    <w:name w:val="PP Table - 7. Bullet 2"/>
    <w:basedOn w:val="PPTable-7Bullet1"/>
    <w:link w:val="PPTable-7Bullet2Char"/>
    <w:qFormat/>
    <w:rsid w:val="00A80377"/>
    <w:pPr>
      <w:numPr>
        <w:ilvl w:val="1"/>
      </w:numPr>
    </w:pPr>
  </w:style>
  <w:style w:type="character" w:customStyle="1" w:styleId="PPTable-7Bullet1-SingleLine-LastChar">
    <w:name w:val="PP Table - 7. Bullet 1 - Single Line - Last Char"/>
    <w:basedOn w:val="PPTable-7Bullet1-SingleLineChar"/>
    <w:link w:val="PPTable-7Bullet1-SingleLine-Last"/>
    <w:uiPriority w:val="3"/>
    <w:rsid w:val="00D03A7C"/>
    <w:rPr>
      <w:rFonts w:ascii="Arial" w:eastAsia="MS Mincho" w:hAnsi="Arial" w:cs="Arial"/>
      <w:color w:val="000000" w:themeColor="text1"/>
      <w:sz w:val="20"/>
      <w:szCs w:val="24"/>
    </w:rPr>
  </w:style>
  <w:style w:type="paragraph" w:customStyle="1" w:styleId="PPTable-7Bullet2-Last">
    <w:name w:val="PP Table - 7. Bullet 2 - Last"/>
    <w:basedOn w:val="PPTable-7Bullet2"/>
    <w:link w:val="PPTable-7Bullet2-LastChar"/>
    <w:uiPriority w:val="3"/>
    <w:qFormat/>
    <w:rsid w:val="00A80377"/>
    <w:pPr>
      <w:spacing w:after="200"/>
    </w:pPr>
  </w:style>
  <w:style w:type="character" w:customStyle="1" w:styleId="PPTable-7Bullet2Char">
    <w:name w:val="PP Table - 7. Bullet 2 Char"/>
    <w:basedOn w:val="PPTable-7Bullet1Char"/>
    <w:link w:val="PPTable-7Bullet2"/>
    <w:rsid w:val="00B32001"/>
    <w:rPr>
      <w:rFonts w:ascii="Arial" w:eastAsia="MS Mincho" w:hAnsi="Arial" w:cs="Arial"/>
      <w:color w:val="000000" w:themeColor="text1"/>
      <w:sz w:val="20"/>
      <w:szCs w:val="24"/>
    </w:rPr>
  </w:style>
  <w:style w:type="paragraph" w:customStyle="1" w:styleId="PPTable-7Bullet2-SingleLine">
    <w:name w:val="PP Table - 7. Bullet 2 - Single Line"/>
    <w:basedOn w:val="PPTable-7Bullet2-Last"/>
    <w:link w:val="PPTable-7Bullet2-SingleLineChar"/>
    <w:uiPriority w:val="3"/>
    <w:qFormat/>
    <w:rsid w:val="00A80377"/>
    <w:pPr>
      <w:spacing w:after="0"/>
      <w:contextualSpacing/>
    </w:pPr>
  </w:style>
  <w:style w:type="character" w:customStyle="1" w:styleId="PPTable-7Bullet2-LastChar">
    <w:name w:val="PP Table - 7. Bullet 2 - Last Char"/>
    <w:basedOn w:val="PPTable-7Bullet2Char"/>
    <w:link w:val="PPTable-7Bullet2-Last"/>
    <w:uiPriority w:val="3"/>
    <w:rsid w:val="00B32001"/>
    <w:rPr>
      <w:rFonts w:ascii="Arial" w:eastAsia="MS Mincho" w:hAnsi="Arial" w:cs="Arial"/>
      <w:color w:val="000000" w:themeColor="text1"/>
      <w:sz w:val="20"/>
      <w:szCs w:val="24"/>
    </w:rPr>
  </w:style>
  <w:style w:type="paragraph" w:customStyle="1" w:styleId="PPTable-7Bullet2-SingleLine-Last">
    <w:name w:val="PP Table - 7. Bullet 2 - Single Line - Last"/>
    <w:basedOn w:val="PPTable-7Bullet2-SingleLine"/>
    <w:link w:val="PPTable-7Bullet2-SingleLine-LastChar"/>
    <w:uiPriority w:val="3"/>
    <w:qFormat/>
    <w:rsid w:val="00A80377"/>
    <w:pPr>
      <w:spacing w:after="200"/>
    </w:pPr>
  </w:style>
  <w:style w:type="character" w:customStyle="1" w:styleId="PPTable-7Bullet2-SingleLineChar">
    <w:name w:val="PP Table - 7. Bullet 2 - Single Line Char"/>
    <w:basedOn w:val="PPTable-7Bullet2-LastChar"/>
    <w:link w:val="PPTable-7Bullet2-SingleLine"/>
    <w:uiPriority w:val="3"/>
    <w:rsid w:val="00B32001"/>
    <w:rPr>
      <w:rFonts w:ascii="Arial" w:eastAsia="MS Mincho" w:hAnsi="Arial" w:cs="Arial"/>
      <w:color w:val="000000" w:themeColor="text1"/>
      <w:sz w:val="20"/>
      <w:szCs w:val="24"/>
    </w:rPr>
  </w:style>
  <w:style w:type="character" w:customStyle="1" w:styleId="PPTable-7Bullet2-SingleLine-LastChar">
    <w:name w:val="PP Table - 7. Bullet 2 - Single Line - Last Char"/>
    <w:basedOn w:val="PPTable-7Bullet2-SingleLineChar"/>
    <w:link w:val="PPTable-7Bullet2-SingleLine-Last"/>
    <w:uiPriority w:val="3"/>
    <w:rsid w:val="00B32001"/>
    <w:rPr>
      <w:rFonts w:ascii="Arial" w:eastAsia="MS Mincho" w:hAnsi="Arial" w:cs="Arial"/>
      <w:color w:val="000000" w:themeColor="text1"/>
      <w:sz w:val="20"/>
      <w:szCs w:val="24"/>
    </w:rPr>
  </w:style>
  <w:style w:type="paragraph" w:customStyle="1" w:styleId="SkillsMatrixCheck">
    <w:name w:val="Skills Matrix Check"/>
    <w:link w:val="SkillsMatrixCheckChar"/>
    <w:qFormat/>
    <w:rsid w:val="009C1E89"/>
    <w:pPr>
      <w:spacing w:after="0"/>
      <w:jc w:val="center"/>
    </w:pPr>
    <w:rPr>
      <w:rFonts w:ascii="Wingdings" w:eastAsia="Times New Roman" w:hAnsi="Wingdings" w:cs="Times New Roman"/>
      <w:color w:val="000000" w:themeColor="text1"/>
      <w:sz w:val="20"/>
    </w:rPr>
  </w:style>
  <w:style w:type="paragraph" w:customStyle="1" w:styleId="SkillsMatrixSubheading">
    <w:name w:val="Skills Matrix Subheading"/>
    <w:link w:val="SkillsMatrixSubheadingChar"/>
    <w:qFormat/>
    <w:rsid w:val="009C1E89"/>
    <w:pPr>
      <w:spacing w:after="0"/>
    </w:pPr>
    <w:rPr>
      <w:rFonts w:ascii="Arial" w:eastAsia="Times New Roman" w:hAnsi="Arial" w:cs="Arial"/>
      <w:b/>
      <w:i/>
      <w:color w:val="000000" w:themeColor="text1"/>
      <w:sz w:val="20"/>
      <w:szCs w:val="20"/>
    </w:rPr>
  </w:style>
  <w:style w:type="character" w:customStyle="1" w:styleId="SkillsMatrixCheckChar">
    <w:name w:val="Skills Matrix Check Char"/>
    <w:basedOn w:val="DefaultParagraphFont"/>
    <w:link w:val="SkillsMatrixCheck"/>
    <w:rsid w:val="009C1E89"/>
    <w:rPr>
      <w:rFonts w:ascii="Wingdings" w:eastAsia="Times New Roman" w:hAnsi="Wingdings" w:cs="Times New Roman"/>
      <w:color w:val="000000" w:themeColor="text1"/>
      <w:sz w:val="20"/>
    </w:rPr>
  </w:style>
  <w:style w:type="paragraph" w:customStyle="1" w:styleId="ListNumber-SingleLine">
    <w:name w:val="List Number - Single Line"/>
    <w:basedOn w:val="ListNumber"/>
    <w:link w:val="ListNumber-SingleLineChar"/>
    <w:qFormat/>
    <w:rsid w:val="000E65AA"/>
    <w:pPr>
      <w:contextualSpacing/>
    </w:pPr>
  </w:style>
  <w:style w:type="character" w:customStyle="1" w:styleId="SkillsMatrixSubheadingChar">
    <w:name w:val="Skills Matrix Subheading Char"/>
    <w:basedOn w:val="DefaultParagraphFont"/>
    <w:link w:val="SkillsMatrixSubheading"/>
    <w:rsid w:val="009C1E89"/>
    <w:rPr>
      <w:rFonts w:ascii="Arial" w:eastAsia="Times New Roman" w:hAnsi="Arial" w:cs="Arial"/>
      <w:b/>
      <w:i/>
      <w:color w:val="000000" w:themeColor="text1"/>
      <w:sz w:val="20"/>
      <w:szCs w:val="20"/>
    </w:rPr>
  </w:style>
  <w:style w:type="paragraph" w:customStyle="1" w:styleId="ListNumber2-SingleLine">
    <w:name w:val="List Number 2 - Single Line"/>
    <w:basedOn w:val="ListNumber2"/>
    <w:link w:val="ListNumber2-SingleLineChar"/>
    <w:qFormat/>
    <w:rsid w:val="000E65AA"/>
    <w:pPr>
      <w:contextualSpacing/>
    </w:pPr>
  </w:style>
  <w:style w:type="character" w:customStyle="1" w:styleId="ListNumber-SingleLineChar">
    <w:name w:val="List Number - Single Line Char"/>
    <w:basedOn w:val="ListNumberChar"/>
    <w:link w:val="ListNumber-SingleLine"/>
    <w:rsid w:val="000E65AA"/>
  </w:style>
  <w:style w:type="paragraph" w:customStyle="1" w:styleId="ListNumber3-SingleLine">
    <w:name w:val="List Number 3 - Single Line"/>
    <w:basedOn w:val="ListNumber3"/>
    <w:link w:val="ListNumber3-SingleLineChar"/>
    <w:qFormat/>
    <w:rsid w:val="000E65AA"/>
    <w:pPr>
      <w:contextualSpacing/>
    </w:pPr>
  </w:style>
  <w:style w:type="character" w:customStyle="1" w:styleId="ListNumber2-SingleLineChar">
    <w:name w:val="List Number 2 - Single Line Char"/>
    <w:basedOn w:val="ListNumber2Char"/>
    <w:link w:val="ListNumber2-SingleLine"/>
    <w:rsid w:val="000E65AA"/>
  </w:style>
  <w:style w:type="paragraph" w:customStyle="1" w:styleId="ListNumber4-SingleLine">
    <w:name w:val="List Number 4 - Single Line"/>
    <w:basedOn w:val="ListNumber4"/>
    <w:link w:val="ListNumber4-SingleLineChar"/>
    <w:qFormat/>
    <w:rsid w:val="000E65AA"/>
    <w:pPr>
      <w:contextualSpacing/>
    </w:pPr>
  </w:style>
  <w:style w:type="character" w:customStyle="1" w:styleId="ListNumber3-SingleLineChar">
    <w:name w:val="List Number 3 - Single Line Char"/>
    <w:basedOn w:val="ListNumber3Char"/>
    <w:link w:val="ListNumber3-SingleLine"/>
    <w:rsid w:val="000E65AA"/>
  </w:style>
  <w:style w:type="character" w:customStyle="1" w:styleId="ListNumber4-SingleLineChar">
    <w:name w:val="List Number 4 - Single Line Char"/>
    <w:basedOn w:val="ListNumber4Char"/>
    <w:link w:val="ListNumber4-SingleLine"/>
    <w:rsid w:val="000E65AA"/>
  </w:style>
  <w:style w:type="character" w:customStyle="1" w:styleId="Resume-6TextbeforebulletedlistChar">
    <w:name w:val="Resume - 6. Text before bulleted list Char"/>
    <w:basedOn w:val="Resume-5TextforSummaryPositionDescriptionsChar"/>
    <w:link w:val="Resume-6Textbeforebulletedlist"/>
    <w:uiPriority w:val="2"/>
    <w:rsid w:val="00B32001"/>
    <w:rPr>
      <w:rFonts w:ascii="Times New Roman" w:hAnsi="Times New Roman"/>
      <w:sz w:val="22"/>
    </w:rPr>
  </w:style>
  <w:style w:type="table" w:customStyle="1" w:styleId="EconometricaTableStyle">
    <w:name w:val="Econometrica Table Style"/>
    <w:basedOn w:val="TableNormal"/>
    <w:uiPriority w:val="99"/>
    <w:rsid w:val="00C94919"/>
    <w:pPr>
      <w:spacing w:after="0"/>
      <w:jc w:val="left"/>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styleId="FootnoteText">
    <w:name w:val="footnote text"/>
    <w:basedOn w:val="Normal"/>
    <w:link w:val="FootnoteTextChar"/>
    <w:uiPriority w:val="99"/>
    <w:unhideWhenUsed/>
    <w:rsid w:val="004075B0"/>
    <w:pPr>
      <w:spacing w:after="0"/>
    </w:pPr>
    <w:rPr>
      <w:sz w:val="20"/>
      <w:szCs w:val="20"/>
    </w:rPr>
  </w:style>
  <w:style w:type="character" w:customStyle="1" w:styleId="FootnoteTextChar">
    <w:name w:val="Footnote Text Char"/>
    <w:basedOn w:val="DefaultParagraphFont"/>
    <w:link w:val="FootnoteText"/>
    <w:uiPriority w:val="99"/>
    <w:rsid w:val="004075B0"/>
    <w:rPr>
      <w:sz w:val="20"/>
      <w:szCs w:val="20"/>
    </w:rPr>
  </w:style>
  <w:style w:type="table" w:styleId="LightGrid-Accent5">
    <w:name w:val="Light Grid Accent 5"/>
    <w:basedOn w:val="TableNormal"/>
    <w:uiPriority w:val="99"/>
    <w:rsid w:val="00195AE4"/>
    <w:pPr>
      <w:spacing w:after="0"/>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14" w:type="dxa"/>
        <w:left w:w="115" w:type="dxa"/>
        <w:bottom w:w="14"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customStyle="1" w:styleId="ListNumber-SingleLine-Last">
    <w:name w:val="List Number - Single Line - Last"/>
    <w:basedOn w:val="ListNumber-SingleLine"/>
    <w:link w:val="ListNumber-SingleLine-LastChar"/>
    <w:qFormat/>
    <w:rsid w:val="007D1707"/>
    <w:pPr>
      <w:spacing w:before="0" w:after="240"/>
      <w:contextualSpacing w:val="0"/>
    </w:pPr>
  </w:style>
  <w:style w:type="paragraph" w:customStyle="1" w:styleId="ListNumber2-SingleLine-Last">
    <w:name w:val="List Number 2 - Single Line - Last"/>
    <w:basedOn w:val="ListNumber2-SingleLine"/>
    <w:link w:val="ListNumber2-SingleLine-LastChar"/>
    <w:qFormat/>
    <w:rsid w:val="007D1707"/>
    <w:pPr>
      <w:spacing w:before="0" w:after="240"/>
      <w:contextualSpacing w:val="0"/>
    </w:pPr>
  </w:style>
  <w:style w:type="character" w:customStyle="1" w:styleId="ListNumber-SingleLine-LastChar">
    <w:name w:val="List Number - Single Line - Last Char"/>
    <w:basedOn w:val="ListNumber-SingleLineChar"/>
    <w:link w:val="ListNumber-SingleLine-Last"/>
    <w:rsid w:val="007D1707"/>
  </w:style>
  <w:style w:type="paragraph" w:customStyle="1" w:styleId="ListNumber3-SingleLine-Last">
    <w:name w:val="List Number 3 - Single Line - Last"/>
    <w:basedOn w:val="ListNumber3-SingleLine"/>
    <w:link w:val="ListNumber3-SingleLine-LastChar"/>
    <w:qFormat/>
    <w:rsid w:val="007D1707"/>
    <w:pPr>
      <w:spacing w:before="0" w:after="240"/>
      <w:contextualSpacing w:val="0"/>
    </w:pPr>
  </w:style>
  <w:style w:type="character" w:customStyle="1" w:styleId="ListNumber2-SingleLine-LastChar">
    <w:name w:val="List Number 2 - Single Line - Last Char"/>
    <w:basedOn w:val="ListNumber2-SingleLineChar"/>
    <w:link w:val="ListNumber2-SingleLine-Last"/>
    <w:rsid w:val="007D1707"/>
  </w:style>
  <w:style w:type="paragraph" w:customStyle="1" w:styleId="ListNumber4-SingleLine-Last">
    <w:name w:val="List Number 4 - Single Line - Last"/>
    <w:basedOn w:val="ListNumber4-SingleLine"/>
    <w:link w:val="ListNumber4-SingleLine-LastChar"/>
    <w:qFormat/>
    <w:rsid w:val="007D1707"/>
    <w:pPr>
      <w:spacing w:before="0" w:after="240"/>
      <w:contextualSpacing w:val="0"/>
    </w:pPr>
  </w:style>
  <w:style w:type="character" w:customStyle="1" w:styleId="ListNumber3-SingleLine-LastChar">
    <w:name w:val="List Number 3 - Single Line - Last Char"/>
    <w:basedOn w:val="ListNumber3-SingleLineChar"/>
    <w:link w:val="ListNumber3-SingleLine-Last"/>
    <w:rsid w:val="007D1707"/>
  </w:style>
  <w:style w:type="paragraph" w:customStyle="1" w:styleId="ListNumber5-SingleLine">
    <w:name w:val="List Number 5 - Single Line"/>
    <w:basedOn w:val="ListNumber5"/>
    <w:link w:val="ListNumber5-SingleLineChar"/>
    <w:qFormat/>
    <w:rsid w:val="007D1707"/>
    <w:pPr>
      <w:contextualSpacing/>
    </w:pPr>
  </w:style>
  <w:style w:type="character" w:customStyle="1" w:styleId="ListNumber4-SingleLine-LastChar">
    <w:name w:val="List Number 4 - Single Line - Last Char"/>
    <w:basedOn w:val="ListNumber4-SingleLineChar"/>
    <w:link w:val="ListNumber4-SingleLine-Last"/>
    <w:rsid w:val="007D1707"/>
  </w:style>
  <w:style w:type="paragraph" w:customStyle="1" w:styleId="ListNumber5-SingleLine-Last">
    <w:name w:val="List Number 5 - Single Line - Last"/>
    <w:basedOn w:val="ListNumber5-SingleLine"/>
    <w:link w:val="ListNumber5-SingleLine-LastChar"/>
    <w:qFormat/>
    <w:rsid w:val="007D1707"/>
    <w:pPr>
      <w:spacing w:before="0" w:after="240"/>
      <w:contextualSpacing w:val="0"/>
    </w:pPr>
  </w:style>
  <w:style w:type="character" w:customStyle="1" w:styleId="ListNumber5-SingleLineChar">
    <w:name w:val="List Number 5 - Single Line Char"/>
    <w:basedOn w:val="ListNumber5Char"/>
    <w:link w:val="ListNumber5-SingleLine"/>
    <w:rsid w:val="007D1707"/>
  </w:style>
  <w:style w:type="paragraph" w:customStyle="1" w:styleId="Resume-4aSecondarySubheadingeg">
    <w:name w:val="Resume - 4.a. Secondary Subheading (e.g."/>
    <w:aliases w:val="multiple positions at same company)"/>
    <w:basedOn w:val="Resume-4SubheadingsforCompanyDates"/>
    <w:link w:val="Resume-4aSecondarySubheadingegChar"/>
    <w:uiPriority w:val="2"/>
    <w:qFormat/>
    <w:rsid w:val="002A1326"/>
    <w:rPr>
      <w:i w:val="0"/>
    </w:rPr>
  </w:style>
  <w:style w:type="character" w:customStyle="1" w:styleId="ListNumber5-SingleLine-LastChar">
    <w:name w:val="List Number 5 - Single Line - Last Char"/>
    <w:basedOn w:val="ListNumber5-SingleLineChar"/>
    <w:link w:val="ListNumber5-SingleLine-Last"/>
    <w:rsid w:val="007D1707"/>
  </w:style>
  <w:style w:type="paragraph" w:customStyle="1" w:styleId="ResumeBullet1-Singleline">
    <w:name w:val="Resume Bullet 1 - Single line"/>
    <w:basedOn w:val="ResumeBullet1"/>
    <w:link w:val="ResumeBullet1-SinglelineChar"/>
    <w:uiPriority w:val="2"/>
    <w:qFormat/>
    <w:rsid w:val="005605C0"/>
    <w:pPr>
      <w:contextualSpacing/>
    </w:pPr>
  </w:style>
  <w:style w:type="character" w:customStyle="1" w:styleId="Resume-4aSecondarySubheadingegChar">
    <w:name w:val="Resume - 4.a. Secondary Subheading (e.g. Char"/>
    <w:aliases w:val="multiple positions at same company) Char"/>
    <w:basedOn w:val="Resume-4SubheadingsforCompanyDatesChar"/>
    <w:link w:val="Resume-4aSecondarySubheadingeg"/>
    <w:uiPriority w:val="2"/>
    <w:rsid w:val="00B32001"/>
    <w:rPr>
      <w:rFonts w:ascii="Times New Roman" w:hAnsi="Times New Roman"/>
      <w:b/>
      <w:i w:val="0"/>
    </w:rPr>
  </w:style>
  <w:style w:type="paragraph" w:customStyle="1" w:styleId="ResumeBullet1-SingleLine-Last">
    <w:name w:val="Resume Bullet 1 - Single Line - Last"/>
    <w:basedOn w:val="ResumeBullet1-Singleline"/>
    <w:link w:val="ResumeBullet1-SingleLine-LastChar"/>
    <w:uiPriority w:val="2"/>
    <w:qFormat/>
    <w:rsid w:val="005605C0"/>
    <w:pPr>
      <w:spacing w:before="0" w:after="240"/>
      <w:contextualSpacing w:val="0"/>
    </w:pPr>
  </w:style>
  <w:style w:type="character" w:customStyle="1" w:styleId="ResumeBullet1-SinglelineChar">
    <w:name w:val="Resume Bullet 1 - Single line Char"/>
    <w:basedOn w:val="ResumeBullet1Char"/>
    <w:link w:val="ResumeBullet1-Singleline"/>
    <w:uiPriority w:val="2"/>
    <w:rsid w:val="00B32001"/>
    <w:rPr>
      <w:rFonts w:ascii="Times New Roman" w:hAnsi="Times New Roman"/>
      <w:sz w:val="24"/>
    </w:rPr>
  </w:style>
  <w:style w:type="paragraph" w:customStyle="1" w:styleId="ResumeBullet2-SingleLine">
    <w:name w:val="Resume Bullet 2 - Single Line"/>
    <w:basedOn w:val="ResumeBullet2"/>
    <w:link w:val="ResumeBullet2-SingleLineChar"/>
    <w:uiPriority w:val="2"/>
    <w:qFormat/>
    <w:rsid w:val="00E9732F"/>
    <w:pPr>
      <w:spacing w:before="0"/>
    </w:pPr>
  </w:style>
  <w:style w:type="character" w:customStyle="1" w:styleId="ResumeBullet1-SingleLine-LastChar">
    <w:name w:val="Resume Bullet 1 - Single Line - Last Char"/>
    <w:basedOn w:val="ResumeBullet1-SinglelineChar"/>
    <w:link w:val="ResumeBullet1-SingleLine-Last"/>
    <w:uiPriority w:val="2"/>
    <w:rsid w:val="00B32001"/>
    <w:rPr>
      <w:rFonts w:ascii="Times New Roman" w:hAnsi="Times New Roman"/>
      <w:sz w:val="24"/>
    </w:rPr>
  </w:style>
  <w:style w:type="paragraph" w:customStyle="1" w:styleId="ResumeBullet2-SingleLine-Last">
    <w:name w:val="Resume Bullet 2 - Single Line - Last"/>
    <w:basedOn w:val="ResumeBullet2-SingleLine"/>
    <w:link w:val="ResumeBullet2-SingleLine-LastChar"/>
    <w:uiPriority w:val="2"/>
    <w:qFormat/>
    <w:rsid w:val="005605C0"/>
    <w:pPr>
      <w:spacing w:after="240"/>
    </w:pPr>
  </w:style>
  <w:style w:type="character" w:customStyle="1" w:styleId="ResumeBullet2-SingleLineChar">
    <w:name w:val="Resume Bullet 2 - Single Line Char"/>
    <w:basedOn w:val="ResumeBullet2Char"/>
    <w:link w:val="ResumeBullet2-SingleLine"/>
    <w:uiPriority w:val="2"/>
    <w:rsid w:val="00E9732F"/>
    <w:rPr>
      <w:rFonts w:ascii="Times New Roman" w:hAnsi="Times New Roman"/>
      <w:sz w:val="24"/>
    </w:rPr>
  </w:style>
  <w:style w:type="paragraph" w:customStyle="1" w:styleId="ResumeBullet3-Last">
    <w:name w:val="Resume Bullet 3 - Last"/>
    <w:basedOn w:val="ResumeBullet3"/>
    <w:link w:val="ResumeBullet3-LastChar"/>
    <w:uiPriority w:val="2"/>
    <w:qFormat/>
    <w:rsid w:val="005605C0"/>
    <w:pPr>
      <w:spacing w:after="240"/>
    </w:pPr>
  </w:style>
  <w:style w:type="character" w:customStyle="1" w:styleId="ResumeBullet2-SingleLine-LastChar">
    <w:name w:val="Resume Bullet 2 - Single Line - Last Char"/>
    <w:basedOn w:val="ResumeBullet2-SingleLineChar"/>
    <w:link w:val="ResumeBullet2-SingleLine-Last"/>
    <w:uiPriority w:val="2"/>
    <w:rsid w:val="00B32001"/>
    <w:rPr>
      <w:rFonts w:ascii="Times New Roman" w:hAnsi="Times New Roman"/>
      <w:sz w:val="24"/>
    </w:rPr>
  </w:style>
  <w:style w:type="paragraph" w:customStyle="1" w:styleId="ResumeBullet3-SingleLine">
    <w:name w:val="Resume Bullet 3 - Single Line"/>
    <w:basedOn w:val="ResumeBullet3-Last"/>
    <w:link w:val="ResumeBullet3-SingleLineChar"/>
    <w:uiPriority w:val="2"/>
    <w:qFormat/>
    <w:rsid w:val="00E9732F"/>
    <w:pPr>
      <w:spacing w:before="0" w:after="0"/>
    </w:pPr>
  </w:style>
  <w:style w:type="character" w:customStyle="1" w:styleId="ResumeBullet3-LastChar">
    <w:name w:val="Resume Bullet 3 - Last Char"/>
    <w:basedOn w:val="ResumeBullet3Char"/>
    <w:link w:val="ResumeBullet3-Last"/>
    <w:uiPriority w:val="2"/>
    <w:rsid w:val="00B32001"/>
    <w:rPr>
      <w:rFonts w:ascii="Times New Roman" w:hAnsi="Times New Roman"/>
      <w:sz w:val="24"/>
    </w:rPr>
  </w:style>
  <w:style w:type="paragraph" w:customStyle="1" w:styleId="ResumeBullet3-SingleLine-Last">
    <w:name w:val="Resume Bullet 3 - Single Line - Last"/>
    <w:basedOn w:val="ResumeBullet3-SingleLine"/>
    <w:link w:val="ResumeBullet3-SingleLine-LastChar"/>
    <w:uiPriority w:val="2"/>
    <w:qFormat/>
    <w:rsid w:val="005605C0"/>
    <w:pPr>
      <w:spacing w:after="240"/>
    </w:pPr>
  </w:style>
  <w:style w:type="character" w:customStyle="1" w:styleId="ResumeBullet3-SingleLineChar">
    <w:name w:val="Resume Bullet 3 - Single Line Char"/>
    <w:basedOn w:val="ResumeBullet3-LastChar"/>
    <w:link w:val="ResumeBullet3-SingleLine"/>
    <w:uiPriority w:val="2"/>
    <w:rsid w:val="00E9732F"/>
    <w:rPr>
      <w:rFonts w:ascii="Times New Roman" w:hAnsi="Times New Roman"/>
      <w:sz w:val="24"/>
    </w:rPr>
  </w:style>
  <w:style w:type="character" w:customStyle="1" w:styleId="ResumeBullet3-SingleLine-LastChar">
    <w:name w:val="Resume Bullet 3 - Single Line - Last Char"/>
    <w:basedOn w:val="ResumeBullet3-SingleLineChar"/>
    <w:link w:val="ResumeBullet3-SingleLine-Last"/>
    <w:uiPriority w:val="2"/>
    <w:rsid w:val="00B32001"/>
    <w:rPr>
      <w:rFonts w:ascii="Times New Roman" w:hAnsi="Times New Roman"/>
      <w:sz w:val="24"/>
    </w:rPr>
  </w:style>
  <w:style w:type="table" w:styleId="LightShading-Accent6">
    <w:name w:val="Light Shading Accent 6"/>
    <w:basedOn w:val="TableNormal"/>
    <w:uiPriority w:val="60"/>
    <w:rsid w:val="009517A7"/>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9517A7"/>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Resume-7bEducationBullet2">
    <w:name w:val="Resume - 7.b. Education Bullet 2"/>
    <w:basedOn w:val="Resume-7EducationBullets"/>
    <w:link w:val="Resume-7bEducationBullet2Char"/>
    <w:qFormat/>
    <w:rsid w:val="000F4D39"/>
    <w:pPr>
      <w:numPr>
        <w:numId w:val="14"/>
      </w:numPr>
      <w:tabs>
        <w:tab w:val="clear" w:pos="720"/>
      </w:tabs>
      <w:spacing w:after="0"/>
      <w:ind w:left="1440"/>
      <w:contextualSpacing w:val="0"/>
    </w:pPr>
  </w:style>
  <w:style w:type="character" w:customStyle="1" w:styleId="Resume-7bEducationBullet2Char">
    <w:name w:val="Resume - 7.b. Education Bullet 2 Char"/>
    <w:basedOn w:val="Resume-7EducationBulletsChar"/>
    <w:link w:val="Resume-7bEducationBullet2"/>
    <w:rsid w:val="000F4D39"/>
    <w:rPr>
      <w:rFonts w:ascii="Times New Roman" w:hAnsi="Times New Roman"/>
      <w:sz w:val="24"/>
    </w:rPr>
  </w:style>
  <w:style w:type="paragraph" w:styleId="Closing">
    <w:name w:val="Closing"/>
    <w:basedOn w:val="Normal"/>
    <w:link w:val="ClosingChar"/>
    <w:uiPriority w:val="99"/>
    <w:unhideWhenUsed/>
    <w:rsid w:val="00B37B8C"/>
    <w:pPr>
      <w:spacing w:after="0"/>
      <w:ind w:left="4320"/>
    </w:pPr>
  </w:style>
  <w:style w:type="character" w:customStyle="1" w:styleId="ClosingChar">
    <w:name w:val="Closing Char"/>
    <w:basedOn w:val="DefaultParagraphFont"/>
    <w:link w:val="Closing"/>
    <w:uiPriority w:val="99"/>
    <w:rsid w:val="00B37B8C"/>
  </w:style>
  <w:style w:type="character" w:styleId="CommentReference">
    <w:name w:val="annotation reference"/>
    <w:basedOn w:val="DefaultParagraphFont"/>
    <w:uiPriority w:val="99"/>
    <w:unhideWhenUsed/>
    <w:rsid w:val="00B37B8C"/>
    <w:rPr>
      <w:sz w:val="16"/>
      <w:szCs w:val="16"/>
    </w:rPr>
  </w:style>
  <w:style w:type="paragraph" w:styleId="CommentText">
    <w:name w:val="annotation text"/>
    <w:basedOn w:val="Normal"/>
    <w:link w:val="CommentTextChar"/>
    <w:uiPriority w:val="99"/>
    <w:unhideWhenUsed/>
    <w:rsid w:val="00B37B8C"/>
    <w:rPr>
      <w:sz w:val="20"/>
      <w:szCs w:val="20"/>
    </w:rPr>
  </w:style>
  <w:style w:type="character" w:customStyle="1" w:styleId="CommentTextChar">
    <w:name w:val="Comment Text Char"/>
    <w:basedOn w:val="DefaultParagraphFont"/>
    <w:link w:val="CommentText"/>
    <w:uiPriority w:val="99"/>
    <w:rsid w:val="00B37B8C"/>
    <w:rPr>
      <w:sz w:val="20"/>
      <w:szCs w:val="20"/>
    </w:rPr>
  </w:style>
  <w:style w:type="paragraph" w:styleId="CommentSubject">
    <w:name w:val="annotation subject"/>
    <w:basedOn w:val="CommentText"/>
    <w:next w:val="CommentText"/>
    <w:link w:val="CommentSubjectChar"/>
    <w:uiPriority w:val="99"/>
    <w:unhideWhenUsed/>
    <w:rsid w:val="00B37B8C"/>
    <w:rPr>
      <w:b/>
      <w:bCs/>
    </w:rPr>
  </w:style>
  <w:style w:type="character" w:customStyle="1" w:styleId="CommentSubjectChar">
    <w:name w:val="Comment Subject Char"/>
    <w:basedOn w:val="CommentTextChar"/>
    <w:link w:val="CommentSubject"/>
    <w:uiPriority w:val="99"/>
    <w:rsid w:val="00B37B8C"/>
    <w:rPr>
      <w:b/>
      <w:bCs/>
      <w:sz w:val="20"/>
      <w:szCs w:val="20"/>
    </w:rPr>
  </w:style>
  <w:style w:type="paragraph" w:styleId="Date">
    <w:name w:val="Date"/>
    <w:basedOn w:val="Normal"/>
    <w:next w:val="Normal"/>
    <w:link w:val="DateChar"/>
    <w:uiPriority w:val="99"/>
    <w:unhideWhenUsed/>
    <w:rsid w:val="00B37B8C"/>
  </w:style>
  <w:style w:type="character" w:customStyle="1" w:styleId="DateChar">
    <w:name w:val="Date Char"/>
    <w:basedOn w:val="DefaultParagraphFont"/>
    <w:link w:val="Date"/>
    <w:uiPriority w:val="99"/>
    <w:rsid w:val="00B37B8C"/>
  </w:style>
  <w:style w:type="paragraph" w:styleId="E-mailSignature">
    <w:name w:val="E-mail Signature"/>
    <w:basedOn w:val="Normal"/>
    <w:link w:val="E-mailSignatureChar"/>
    <w:uiPriority w:val="99"/>
    <w:unhideWhenUsed/>
    <w:rsid w:val="004075B0"/>
    <w:pPr>
      <w:spacing w:after="0"/>
    </w:pPr>
  </w:style>
  <w:style w:type="character" w:customStyle="1" w:styleId="E-mailSignatureChar">
    <w:name w:val="E-mail Signature Char"/>
    <w:basedOn w:val="DefaultParagraphFont"/>
    <w:link w:val="E-mailSignature"/>
    <w:uiPriority w:val="99"/>
    <w:rsid w:val="004075B0"/>
  </w:style>
  <w:style w:type="character" w:styleId="FollowedHyperlink">
    <w:name w:val="FollowedHyperlink"/>
    <w:basedOn w:val="DefaultParagraphFont"/>
    <w:uiPriority w:val="99"/>
    <w:unhideWhenUsed/>
    <w:rsid w:val="004075B0"/>
    <w:rPr>
      <w:color w:val="800080" w:themeColor="followedHyperlink"/>
      <w:u w:val="single"/>
    </w:rPr>
  </w:style>
  <w:style w:type="paragraph" w:styleId="NoSpacing">
    <w:name w:val="No Spacing"/>
    <w:qFormat/>
    <w:rsid w:val="004075B0"/>
    <w:pPr>
      <w:spacing w:after="0"/>
    </w:pPr>
  </w:style>
  <w:style w:type="paragraph" w:styleId="NormalWeb">
    <w:name w:val="Normal (Web)"/>
    <w:basedOn w:val="Normal"/>
    <w:uiPriority w:val="99"/>
    <w:unhideWhenUsed/>
    <w:rsid w:val="004075B0"/>
    <w:rPr>
      <w:rFonts w:cs="Times New Roman"/>
    </w:rPr>
  </w:style>
  <w:style w:type="paragraph" w:styleId="NormalIndent">
    <w:name w:val="Normal Indent"/>
    <w:basedOn w:val="Normal"/>
    <w:uiPriority w:val="99"/>
    <w:unhideWhenUsed/>
    <w:rsid w:val="004075B0"/>
    <w:pPr>
      <w:ind w:left="720"/>
    </w:pPr>
  </w:style>
  <w:style w:type="paragraph" w:styleId="NoteHeading">
    <w:name w:val="Note Heading"/>
    <w:basedOn w:val="Normal"/>
    <w:next w:val="Normal"/>
    <w:link w:val="NoteHeadingChar"/>
    <w:uiPriority w:val="99"/>
    <w:unhideWhenUsed/>
    <w:rsid w:val="004075B0"/>
    <w:pPr>
      <w:spacing w:after="0"/>
    </w:pPr>
  </w:style>
  <w:style w:type="character" w:customStyle="1" w:styleId="NoteHeadingChar">
    <w:name w:val="Note Heading Char"/>
    <w:basedOn w:val="DefaultParagraphFont"/>
    <w:link w:val="NoteHeading"/>
    <w:uiPriority w:val="99"/>
    <w:rsid w:val="004075B0"/>
  </w:style>
  <w:style w:type="character" w:styleId="PageNumber">
    <w:name w:val="page number"/>
    <w:basedOn w:val="DefaultParagraphFont"/>
    <w:uiPriority w:val="99"/>
    <w:unhideWhenUsed/>
    <w:rsid w:val="004075B0"/>
  </w:style>
  <w:style w:type="paragraph" w:styleId="Salutation">
    <w:name w:val="Salutation"/>
    <w:basedOn w:val="Normal"/>
    <w:next w:val="Normal"/>
    <w:link w:val="SalutationChar"/>
    <w:uiPriority w:val="99"/>
    <w:unhideWhenUsed/>
    <w:rsid w:val="00692A0E"/>
  </w:style>
  <w:style w:type="character" w:customStyle="1" w:styleId="SalutationChar">
    <w:name w:val="Salutation Char"/>
    <w:basedOn w:val="DefaultParagraphFont"/>
    <w:link w:val="Salutation"/>
    <w:uiPriority w:val="99"/>
    <w:rsid w:val="00692A0E"/>
  </w:style>
  <w:style w:type="paragraph" w:styleId="TableofAuthorities">
    <w:name w:val="table of authorities"/>
    <w:basedOn w:val="Normal"/>
    <w:next w:val="Normal"/>
    <w:uiPriority w:val="99"/>
    <w:unhideWhenUsed/>
    <w:rsid w:val="00692A0E"/>
    <w:pPr>
      <w:spacing w:after="0"/>
      <w:ind w:left="240" w:hanging="240"/>
    </w:pPr>
  </w:style>
  <w:style w:type="paragraph" w:customStyle="1" w:styleId="TableCellText">
    <w:name w:val="Table Cell Text"/>
    <w:link w:val="TableCellTextChar"/>
    <w:qFormat/>
    <w:rsid w:val="00CE5594"/>
    <w:pPr>
      <w:spacing w:after="0"/>
      <w:jc w:val="left"/>
    </w:pPr>
    <w:rPr>
      <w:rFonts w:ascii="Arial" w:eastAsia="Times New Roman" w:hAnsi="Arial" w:cs="Arial"/>
      <w:bCs/>
      <w:color w:val="000000" w:themeColor="text1"/>
      <w:sz w:val="20"/>
    </w:rPr>
  </w:style>
  <w:style w:type="character" w:customStyle="1" w:styleId="TableCellTextChar">
    <w:name w:val="Table Cell Text Char"/>
    <w:basedOn w:val="DefaultParagraphFont"/>
    <w:link w:val="TableCellText"/>
    <w:rsid w:val="00CE5594"/>
    <w:rPr>
      <w:rFonts w:ascii="Arial" w:eastAsia="Times New Roman" w:hAnsi="Arial" w:cs="Arial"/>
      <w:bCs/>
      <w:color w:val="000000" w:themeColor="text1"/>
      <w:sz w:val="20"/>
    </w:rPr>
  </w:style>
  <w:style w:type="paragraph" w:customStyle="1" w:styleId="PPTable-1TableHeading2">
    <w:name w:val="PP Table - 1. Table Heading (2)"/>
    <w:basedOn w:val="PPTable-1TableHeading"/>
    <w:link w:val="PPTable-1TableHeading2Char"/>
    <w:qFormat/>
    <w:rsid w:val="00FF399D"/>
  </w:style>
  <w:style w:type="character" w:customStyle="1" w:styleId="PPTable-1TableHeading2Char">
    <w:name w:val="PP Table - 1. Table Heading (2) Char"/>
    <w:basedOn w:val="PPTable-1TableHeadingChar"/>
    <w:link w:val="PPTable-1TableHeading2"/>
    <w:rsid w:val="00FF399D"/>
    <w:rPr>
      <w:rFonts w:ascii="Arial" w:eastAsia="MS Mincho" w:hAnsi="Arial" w:cs="Arial"/>
      <w:b/>
      <w:color w:val="FFFFFF" w:themeColor="background1"/>
      <w:sz w:val="22"/>
    </w:rPr>
  </w:style>
  <w:style w:type="paragraph" w:customStyle="1" w:styleId="PPTable-5ProjectHighlightsCheckmarks-Multi-line">
    <w:name w:val="PP Table - 5. Project Highlights Checkmarks - Multi-line"/>
    <w:basedOn w:val="PPTable-5ProjectHighlightsCheckmarks"/>
    <w:link w:val="PPTable-5ProjectHighlightsCheckmarks-Multi-lineChar"/>
    <w:qFormat/>
    <w:rsid w:val="007217F5"/>
    <w:pPr>
      <w:spacing w:before="120"/>
    </w:pPr>
  </w:style>
  <w:style w:type="character" w:customStyle="1" w:styleId="PPTable-5ProjectHighlightsCheckmarks-Multi-lineChar">
    <w:name w:val="PP Table - 5. Project Highlights Checkmarks - Multi-line Char"/>
    <w:basedOn w:val="PPTable-5ProjectHighlightsCheckmarksChar"/>
    <w:link w:val="PPTable-5ProjectHighlightsCheckmarks-Multi-line"/>
    <w:rsid w:val="007217F5"/>
    <w:rPr>
      <w:rFonts w:ascii="Arial" w:eastAsia="MS Mincho" w:hAnsi="Arial" w:cs="Arial"/>
      <w:color w:val="000000" w:themeColor="text1"/>
      <w:sz w:val="20"/>
    </w:rPr>
  </w:style>
  <w:style w:type="paragraph" w:customStyle="1" w:styleId="TableBullet1">
    <w:name w:val="Table Bullet 1"/>
    <w:basedOn w:val="TableCellGeneralText"/>
    <w:link w:val="TableBullet1Char"/>
    <w:qFormat/>
    <w:rsid w:val="000B7A56"/>
    <w:pPr>
      <w:numPr>
        <w:numId w:val="15"/>
      </w:numPr>
      <w:spacing w:after="120"/>
      <w:ind w:left="259" w:hanging="259"/>
    </w:pPr>
  </w:style>
  <w:style w:type="paragraph" w:customStyle="1" w:styleId="TableBullet1-SingleLineLast">
    <w:name w:val="Table Bullet 1 - Single Line/Last"/>
    <w:basedOn w:val="TableBullet1"/>
    <w:link w:val="TableBullet1-SingleLineLastChar"/>
    <w:qFormat/>
    <w:rsid w:val="000B7A56"/>
    <w:pPr>
      <w:spacing w:after="0"/>
    </w:pPr>
  </w:style>
  <w:style w:type="character" w:customStyle="1" w:styleId="TableBullet1Char">
    <w:name w:val="Table Bullet 1 Char"/>
    <w:basedOn w:val="TableCellGeneralTextChar"/>
    <w:link w:val="TableBullet1"/>
    <w:rsid w:val="000B7A56"/>
    <w:rPr>
      <w:rFonts w:ascii="Arial" w:eastAsia="Times New Roman" w:hAnsi="Arial" w:cs="Arial"/>
      <w:bCs/>
      <w:color w:val="000000" w:themeColor="text1"/>
      <w:sz w:val="20"/>
    </w:rPr>
  </w:style>
  <w:style w:type="paragraph" w:customStyle="1" w:styleId="TableBullet2">
    <w:name w:val="Table Bullet 2"/>
    <w:basedOn w:val="TableBullet1"/>
    <w:link w:val="TableBullet2Char"/>
    <w:qFormat/>
    <w:rsid w:val="00C26B7B"/>
    <w:pPr>
      <w:numPr>
        <w:ilvl w:val="1"/>
      </w:numPr>
      <w:ind w:left="792" w:hanging="274"/>
    </w:pPr>
    <w:rPr>
      <w:bCs w:val="0"/>
    </w:rPr>
  </w:style>
  <w:style w:type="character" w:customStyle="1" w:styleId="TableBullet1-SingleLineLastChar">
    <w:name w:val="Table Bullet 1 - Single Line/Last Char"/>
    <w:basedOn w:val="TableBullet1Char"/>
    <w:link w:val="TableBullet1-SingleLineLast"/>
    <w:rsid w:val="000B7A56"/>
    <w:rPr>
      <w:rFonts w:ascii="Arial" w:eastAsia="Times New Roman" w:hAnsi="Arial" w:cs="Arial"/>
      <w:bCs/>
      <w:color w:val="000000" w:themeColor="text1"/>
      <w:sz w:val="20"/>
    </w:rPr>
  </w:style>
  <w:style w:type="character" w:customStyle="1" w:styleId="TableBullet2Char">
    <w:name w:val="Table Bullet 2 Char"/>
    <w:basedOn w:val="TableBullet1Char"/>
    <w:link w:val="TableBullet2"/>
    <w:rsid w:val="00C26B7B"/>
    <w:rPr>
      <w:rFonts w:ascii="Arial" w:eastAsia="Times New Roman" w:hAnsi="Arial" w:cs="Arial"/>
      <w:bCs w:val="0"/>
      <w:color w:val="000000" w:themeColor="text1"/>
      <w:sz w:val="20"/>
    </w:rPr>
  </w:style>
  <w:style w:type="paragraph" w:customStyle="1" w:styleId="TableBullet2-SingleLineLast">
    <w:name w:val="Table Bullet 2 - Single Line/Last"/>
    <w:basedOn w:val="TableBullet2"/>
    <w:link w:val="TableBullet2-SingleLineLastChar"/>
    <w:qFormat/>
    <w:rsid w:val="000B7A56"/>
    <w:pPr>
      <w:spacing w:after="0"/>
    </w:pPr>
  </w:style>
  <w:style w:type="paragraph" w:customStyle="1" w:styleId="TableBullet3">
    <w:name w:val="Table Bullet 3"/>
    <w:basedOn w:val="TableBullet2-SingleLineLast"/>
    <w:link w:val="TableBullet3Char"/>
    <w:qFormat/>
    <w:rsid w:val="00C26B7B"/>
    <w:pPr>
      <w:numPr>
        <w:ilvl w:val="2"/>
      </w:numPr>
      <w:spacing w:after="120"/>
      <w:ind w:left="1311" w:hanging="274"/>
    </w:pPr>
  </w:style>
  <w:style w:type="character" w:customStyle="1" w:styleId="TableBullet2-SingleLineLastChar">
    <w:name w:val="Table Bullet 2 - Single Line/Last Char"/>
    <w:basedOn w:val="TableBullet2Char"/>
    <w:link w:val="TableBullet2-SingleLineLast"/>
    <w:rsid w:val="000B7A56"/>
    <w:rPr>
      <w:rFonts w:ascii="Arial" w:eastAsia="Times New Roman" w:hAnsi="Arial" w:cs="Arial"/>
      <w:bCs w:val="0"/>
      <w:color w:val="000000" w:themeColor="text1"/>
      <w:sz w:val="20"/>
    </w:rPr>
  </w:style>
  <w:style w:type="paragraph" w:customStyle="1" w:styleId="TableBullet3-SingleLineLast">
    <w:name w:val="Table Bullet 3 - Single Line/Last"/>
    <w:basedOn w:val="TableBullet3"/>
    <w:link w:val="TableBullet3-SingleLineLastChar"/>
    <w:qFormat/>
    <w:rsid w:val="00C26B7B"/>
    <w:pPr>
      <w:spacing w:after="0"/>
    </w:pPr>
  </w:style>
  <w:style w:type="character" w:customStyle="1" w:styleId="TableBullet3Char">
    <w:name w:val="Table Bullet 3 Char"/>
    <w:basedOn w:val="TableBullet2-SingleLineLastChar"/>
    <w:link w:val="TableBullet3"/>
    <w:rsid w:val="00C26B7B"/>
    <w:rPr>
      <w:rFonts w:ascii="Arial" w:eastAsia="Times New Roman" w:hAnsi="Arial" w:cs="Arial"/>
      <w:bCs w:val="0"/>
      <w:color w:val="000000" w:themeColor="text1"/>
      <w:sz w:val="20"/>
    </w:rPr>
  </w:style>
  <w:style w:type="character" w:customStyle="1" w:styleId="TableBullet3-SingleLineLastChar">
    <w:name w:val="Table Bullet 3 - Single Line/Last Char"/>
    <w:basedOn w:val="TableBullet3Char"/>
    <w:link w:val="TableBullet3-SingleLineLast"/>
    <w:rsid w:val="00C26B7B"/>
    <w:rPr>
      <w:rFonts w:ascii="Arial" w:eastAsia="Times New Roman" w:hAnsi="Arial" w:cs="Arial"/>
      <w:bCs w:val="0"/>
      <w:color w:val="000000" w:themeColor="text1"/>
      <w:sz w:val="20"/>
    </w:rPr>
  </w:style>
  <w:style w:type="paragraph" w:customStyle="1" w:styleId="TableCaption-2digit">
    <w:name w:val="Table Caption - 2 digit"/>
    <w:basedOn w:val="TableCaption"/>
    <w:link w:val="TableCaption-2digitChar"/>
    <w:qFormat/>
    <w:rsid w:val="00C9620D"/>
    <w:pPr>
      <w:ind w:left="1080" w:hanging="1080"/>
    </w:pPr>
  </w:style>
  <w:style w:type="paragraph" w:customStyle="1" w:styleId="TableCaption-3digit">
    <w:name w:val="Table Caption - 3 digit"/>
    <w:basedOn w:val="TableCaption-2digit"/>
    <w:link w:val="TableCaption-3digitChar"/>
    <w:qFormat/>
    <w:rsid w:val="00C9620D"/>
    <w:pPr>
      <w:ind w:left="1224" w:hanging="1224"/>
    </w:pPr>
  </w:style>
  <w:style w:type="character" w:customStyle="1" w:styleId="TableCaption-2digitChar">
    <w:name w:val="Table Caption - 2 digit Char"/>
    <w:basedOn w:val="TableCaptionChar"/>
    <w:link w:val="TableCaption-2digit"/>
    <w:rsid w:val="00C9620D"/>
    <w:rPr>
      <w:rFonts w:ascii="Arial" w:hAnsi="Arial"/>
      <w:b/>
      <w:bCs/>
      <w:color w:val="000075"/>
      <w:sz w:val="24"/>
      <w:szCs w:val="18"/>
    </w:rPr>
  </w:style>
  <w:style w:type="paragraph" w:styleId="Revision">
    <w:name w:val="Revision"/>
    <w:hidden/>
    <w:uiPriority w:val="99"/>
    <w:semiHidden/>
    <w:rsid w:val="00195AE4"/>
    <w:pPr>
      <w:spacing w:after="0"/>
      <w:jc w:val="left"/>
    </w:pPr>
  </w:style>
  <w:style w:type="character" w:customStyle="1" w:styleId="TableCaption-3digitChar">
    <w:name w:val="Table Caption - 3 digit Char"/>
    <w:basedOn w:val="TableCaption-2digitChar"/>
    <w:link w:val="TableCaption-3digit"/>
    <w:rsid w:val="00C9620D"/>
    <w:rPr>
      <w:rFonts w:ascii="Arial" w:hAnsi="Arial"/>
      <w:b/>
      <w:bCs/>
      <w:color w:val="000075"/>
      <w:sz w:val="24"/>
      <w:szCs w:val="18"/>
    </w:rPr>
  </w:style>
  <w:style w:type="paragraph" w:customStyle="1" w:styleId="Cover-2ContractOrderProjectNoText">
    <w:name w:val="Cover - 2. Contract/Order/Project No. Text"/>
    <w:link w:val="Cover-2ContractOrderProjectNoTextChar"/>
    <w:uiPriority w:val="8"/>
    <w:qFormat/>
    <w:rsid w:val="00182C95"/>
    <w:pPr>
      <w:spacing w:after="120"/>
      <w:jc w:val="center"/>
    </w:pPr>
    <w:rPr>
      <w:rFonts w:ascii="Arial" w:eastAsia="Times New Roman" w:hAnsi="Arial" w:cs="Arial"/>
      <w:b/>
      <w:position w:val="-12"/>
      <w:sz w:val="32"/>
    </w:rPr>
  </w:style>
  <w:style w:type="paragraph" w:customStyle="1" w:styleId="Cover-3SubmittedToBy">
    <w:name w:val="Cover - 3. Submitted To/By"/>
    <w:link w:val="Cover-3SubmittedToByChar"/>
    <w:uiPriority w:val="8"/>
    <w:qFormat/>
    <w:rsid w:val="00182C95"/>
    <w:pPr>
      <w:spacing w:after="120"/>
      <w:jc w:val="center"/>
    </w:pPr>
    <w:rPr>
      <w:rFonts w:ascii="Arial" w:eastAsia="Times New Roman" w:hAnsi="Arial" w:cs="Arial"/>
      <w:b/>
      <w:bCs/>
      <w:szCs w:val="20"/>
    </w:rPr>
  </w:style>
  <w:style w:type="character" w:customStyle="1" w:styleId="Cover-2ContractOrderProjectNoTextChar">
    <w:name w:val="Cover - 2. Contract/Order/Project No. Text Char"/>
    <w:basedOn w:val="Cover-1TitleChar"/>
    <w:link w:val="Cover-2ContractOrderProjectNoText"/>
    <w:uiPriority w:val="8"/>
    <w:rsid w:val="00182C95"/>
    <w:rPr>
      <w:rFonts w:ascii="Arial" w:eastAsia="Times New Roman" w:hAnsi="Arial" w:cs="Arial"/>
      <w:b/>
      <w:color w:val="000000"/>
      <w:position w:val="-12"/>
      <w:sz w:val="32"/>
      <w:szCs w:val="24"/>
    </w:rPr>
  </w:style>
  <w:style w:type="paragraph" w:customStyle="1" w:styleId="Cover-4ClientEconometricaName">
    <w:name w:val="Cover - 4. Client/Econometrica Name"/>
    <w:link w:val="Cover-4ClientEconometricaNameChar"/>
    <w:uiPriority w:val="8"/>
    <w:qFormat/>
    <w:rsid w:val="00182C95"/>
    <w:pPr>
      <w:spacing w:after="120"/>
      <w:jc w:val="center"/>
    </w:pPr>
    <w:rPr>
      <w:rFonts w:ascii="Arial" w:eastAsia="Times New Roman" w:hAnsi="Arial" w:cs="Arial"/>
      <w:b/>
      <w:color w:val="000000"/>
      <w:sz w:val="32"/>
      <w:szCs w:val="20"/>
    </w:rPr>
  </w:style>
  <w:style w:type="character" w:customStyle="1" w:styleId="Cover-3SubmittedToByChar">
    <w:name w:val="Cover - 3. Submitted To/By Char"/>
    <w:basedOn w:val="DefaultParagraphFont"/>
    <w:link w:val="Cover-3SubmittedToBy"/>
    <w:uiPriority w:val="8"/>
    <w:rsid w:val="00182C95"/>
    <w:rPr>
      <w:rFonts w:ascii="Arial" w:eastAsia="Times New Roman" w:hAnsi="Arial" w:cs="Arial"/>
      <w:b/>
      <w:bCs/>
      <w:szCs w:val="20"/>
    </w:rPr>
  </w:style>
  <w:style w:type="paragraph" w:customStyle="1" w:styleId="Cover-5Address">
    <w:name w:val="Cover - 5. Address"/>
    <w:link w:val="Cover-5AddressChar"/>
    <w:uiPriority w:val="8"/>
    <w:qFormat/>
    <w:rsid w:val="00182C95"/>
    <w:pPr>
      <w:suppressAutoHyphens/>
      <w:contextualSpacing/>
      <w:jc w:val="center"/>
    </w:pPr>
    <w:rPr>
      <w:rFonts w:ascii="Arial" w:eastAsia="Times New Roman" w:hAnsi="Arial" w:cs="Arial"/>
      <w:szCs w:val="20"/>
    </w:rPr>
  </w:style>
  <w:style w:type="character" w:customStyle="1" w:styleId="Cover-4ClientEconometricaNameChar">
    <w:name w:val="Cover - 4. Client/Econometrica Name Char"/>
    <w:basedOn w:val="DefaultParagraphFont"/>
    <w:link w:val="Cover-4ClientEconometricaName"/>
    <w:uiPriority w:val="8"/>
    <w:rsid w:val="00182C95"/>
    <w:rPr>
      <w:rFonts w:ascii="Arial" w:eastAsia="Times New Roman" w:hAnsi="Arial" w:cs="Arial"/>
      <w:b/>
      <w:color w:val="000000"/>
      <w:sz w:val="32"/>
      <w:szCs w:val="20"/>
    </w:rPr>
  </w:style>
  <w:style w:type="character" w:customStyle="1" w:styleId="Cover-5AddressChar">
    <w:name w:val="Cover - 5. Address Char"/>
    <w:basedOn w:val="BasicParagraphChar"/>
    <w:link w:val="Cover-5Address"/>
    <w:uiPriority w:val="8"/>
    <w:rsid w:val="00182C95"/>
    <w:rPr>
      <w:rFonts w:ascii="Arial" w:eastAsia="Times New Roman" w:hAnsi="Arial" w:cs="Arial"/>
      <w:color w:val="000000"/>
      <w:sz w:val="24"/>
      <w:szCs w:val="20"/>
    </w:rPr>
  </w:style>
  <w:style w:type="paragraph" w:customStyle="1" w:styleId="Cover-REPORT">
    <w:name w:val="Cover - REPORT"/>
    <w:basedOn w:val="Cover-1Title"/>
    <w:link w:val="Cover-REPORTChar"/>
    <w:uiPriority w:val="8"/>
    <w:qFormat/>
    <w:rsid w:val="009F19B9"/>
    <w:rPr>
      <w:szCs w:val="40"/>
    </w:rPr>
  </w:style>
  <w:style w:type="paragraph" w:customStyle="1" w:styleId="Cover-6Date">
    <w:name w:val="Cover - 6. Date"/>
    <w:link w:val="Cover-6DateChar"/>
    <w:qFormat/>
    <w:rsid w:val="00AD0F34"/>
    <w:pPr>
      <w:suppressAutoHyphens/>
      <w:spacing w:before="720" w:after="0"/>
      <w:jc w:val="center"/>
    </w:pPr>
    <w:rPr>
      <w:rFonts w:ascii="Arial" w:eastAsia="Times New Roman" w:hAnsi="Arial" w:cs="Arial"/>
      <w:b/>
      <w:position w:val="-12"/>
      <w:sz w:val="32"/>
    </w:rPr>
  </w:style>
  <w:style w:type="character" w:customStyle="1" w:styleId="Cover-REPORTChar">
    <w:name w:val="Cover - REPORT Char"/>
    <w:basedOn w:val="Cover-1TitleChar"/>
    <w:link w:val="Cover-REPORT"/>
    <w:uiPriority w:val="8"/>
    <w:rsid w:val="009F19B9"/>
    <w:rPr>
      <w:rFonts w:ascii="Arial" w:eastAsia="Times New Roman" w:hAnsi="Arial" w:cs="Arial"/>
      <w:b/>
      <w:color w:val="FFFFFF" w:themeColor="background1"/>
      <w:position w:val="-12"/>
      <w:sz w:val="40"/>
      <w:szCs w:val="40"/>
    </w:rPr>
  </w:style>
  <w:style w:type="character" w:customStyle="1" w:styleId="Cover-6DateChar">
    <w:name w:val="Cover - 6. Date Char"/>
    <w:basedOn w:val="DefaultParagraphFont"/>
    <w:link w:val="Cover-6Date"/>
    <w:rsid w:val="00AD0F34"/>
    <w:rPr>
      <w:rFonts w:ascii="Arial" w:eastAsia="Times New Roman" w:hAnsi="Arial" w:cs="Arial"/>
      <w:b/>
      <w:position w:val="-12"/>
      <w:sz w:val="32"/>
    </w:rPr>
  </w:style>
  <w:style w:type="paragraph" w:customStyle="1" w:styleId="Cover-1ProjectName">
    <w:name w:val="Cover - 1. Project Name"/>
    <w:basedOn w:val="Cover-1Title"/>
    <w:qFormat/>
    <w:rsid w:val="0012147E"/>
    <w:pPr>
      <w:spacing w:before="480" w:after="720"/>
    </w:pPr>
    <w:rPr>
      <w:rFonts w:eastAsiaTheme="minorEastAsia"/>
      <w:sz w:val="42"/>
    </w:rPr>
  </w:style>
  <w:style w:type="paragraph" w:customStyle="1" w:styleId="CoverLetterAddress">
    <w:name w:val="Cover Letter Address"/>
    <w:basedOn w:val="CoverLetterText"/>
    <w:next w:val="CoverLetterText"/>
    <w:qFormat/>
    <w:rsid w:val="001E0436"/>
    <w:pPr>
      <w:spacing w:before="240" w:after="480"/>
      <w:contextualSpacing/>
    </w:pPr>
  </w:style>
  <w:style w:type="paragraph" w:customStyle="1" w:styleId="CoverLetterSignature">
    <w:name w:val="Cover Letter Signature"/>
    <w:basedOn w:val="CoverLetterText"/>
    <w:next w:val="CoverLetterText"/>
    <w:qFormat/>
    <w:rsid w:val="007A556C"/>
    <w:pPr>
      <w:contextualSpacing/>
    </w:pPr>
  </w:style>
  <w:style w:type="paragraph" w:styleId="HTMLAddress">
    <w:name w:val="HTML Address"/>
    <w:basedOn w:val="Normal"/>
    <w:link w:val="HTMLAddressChar"/>
    <w:uiPriority w:val="99"/>
    <w:unhideWhenUsed/>
    <w:rsid w:val="001501C3"/>
    <w:pPr>
      <w:spacing w:after="0"/>
    </w:pPr>
    <w:rPr>
      <w:i/>
      <w:iCs/>
    </w:rPr>
  </w:style>
  <w:style w:type="character" w:customStyle="1" w:styleId="HTMLAddressChar">
    <w:name w:val="HTML Address Char"/>
    <w:basedOn w:val="DefaultParagraphFont"/>
    <w:link w:val="HTMLAddress"/>
    <w:uiPriority w:val="99"/>
    <w:rsid w:val="001501C3"/>
    <w:rPr>
      <w:i/>
      <w:iCs/>
    </w:rPr>
  </w:style>
  <w:style w:type="character" w:customStyle="1" w:styleId="Hashtag1">
    <w:name w:val="Hashtag1"/>
    <w:basedOn w:val="DefaultParagraphFont"/>
    <w:uiPriority w:val="99"/>
    <w:unhideWhenUsed/>
    <w:rsid w:val="00463E08"/>
    <w:rPr>
      <w:color w:val="2B579A"/>
      <w:shd w:val="clear" w:color="auto" w:fill="E6E6E6"/>
    </w:rPr>
  </w:style>
  <w:style w:type="character" w:styleId="FootnoteReference">
    <w:name w:val="footnote reference"/>
    <w:basedOn w:val="DefaultParagraphFont"/>
    <w:uiPriority w:val="99"/>
    <w:unhideWhenUsed/>
    <w:rsid w:val="00463E08"/>
    <w:rPr>
      <w:vertAlign w:val="superscript"/>
    </w:rPr>
  </w:style>
  <w:style w:type="paragraph" w:styleId="Signature">
    <w:name w:val="Signature"/>
    <w:basedOn w:val="Normal"/>
    <w:link w:val="SignatureChar"/>
    <w:uiPriority w:val="99"/>
    <w:unhideWhenUsed/>
    <w:rsid w:val="00445FC3"/>
    <w:pPr>
      <w:spacing w:after="0"/>
      <w:ind w:left="4320"/>
    </w:pPr>
  </w:style>
  <w:style w:type="character" w:customStyle="1" w:styleId="SignatureChar">
    <w:name w:val="Signature Char"/>
    <w:basedOn w:val="DefaultParagraphFont"/>
    <w:link w:val="Signature"/>
    <w:uiPriority w:val="99"/>
    <w:rsid w:val="00445FC3"/>
  </w:style>
  <w:style w:type="paragraph" w:styleId="Quote">
    <w:name w:val="Quote"/>
    <w:basedOn w:val="Normal"/>
    <w:next w:val="Normal"/>
    <w:link w:val="QuoteChar"/>
    <w:uiPriority w:val="29"/>
    <w:qFormat/>
    <w:rsid w:val="00445F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45FC3"/>
    <w:rPr>
      <w:i/>
      <w:iCs/>
      <w:color w:val="404040" w:themeColor="text1" w:themeTint="BF"/>
    </w:rPr>
  </w:style>
  <w:style w:type="character" w:styleId="HTMLSample">
    <w:name w:val="HTML Sample"/>
    <w:basedOn w:val="DefaultParagraphFont"/>
    <w:uiPriority w:val="99"/>
    <w:unhideWhenUsed/>
    <w:rsid w:val="00445FC3"/>
    <w:rPr>
      <w:rFonts w:ascii="Consolas" w:hAnsi="Consolas" w:cs="Consolas"/>
      <w:sz w:val="24"/>
      <w:szCs w:val="24"/>
    </w:rPr>
  </w:style>
  <w:style w:type="character" w:styleId="HTMLCode">
    <w:name w:val="HTML Code"/>
    <w:basedOn w:val="DefaultParagraphFont"/>
    <w:uiPriority w:val="99"/>
    <w:unhideWhenUsed/>
    <w:rsid w:val="00445FC3"/>
    <w:rPr>
      <w:rFonts w:ascii="Consolas" w:hAnsi="Consolas" w:cs="Consolas"/>
      <w:sz w:val="20"/>
      <w:szCs w:val="20"/>
    </w:rPr>
  </w:style>
  <w:style w:type="character" w:styleId="HTMLCite">
    <w:name w:val="HTML Cite"/>
    <w:basedOn w:val="DefaultParagraphFont"/>
    <w:uiPriority w:val="99"/>
    <w:unhideWhenUsed/>
    <w:rsid w:val="00445FC3"/>
    <w:rPr>
      <w:i/>
      <w:iCs/>
    </w:rPr>
  </w:style>
  <w:style w:type="paragraph" w:styleId="HTMLPreformatted">
    <w:name w:val="HTML Preformatted"/>
    <w:basedOn w:val="Normal"/>
    <w:link w:val="HTMLPreformattedChar"/>
    <w:uiPriority w:val="99"/>
    <w:unhideWhenUsed/>
    <w:rsid w:val="00445FC3"/>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445FC3"/>
    <w:rPr>
      <w:rFonts w:ascii="Consolas" w:hAnsi="Consolas" w:cs="Consolas"/>
      <w:sz w:val="20"/>
      <w:szCs w:val="20"/>
    </w:rPr>
  </w:style>
  <w:style w:type="paragraph" w:styleId="Index2">
    <w:name w:val="index 2"/>
    <w:basedOn w:val="Normal"/>
    <w:next w:val="Normal"/>
    <w:autoRedefine/>
    <w:uiPriority w:val="99"/>
    <w:unhideWhenUsed/>
    <w:rsid w:val="00445FC3"/>
    <w:pPr>
      <w:spacing w:after="0"/>
      <w:ind w:left="480" w:hanging="240"/>
    </w:pPr>
  </w:style>
  <w:style w:type="character" w:styleId="HTMLKeyboard">
    <w:name w:val="HTML Keyboard"/>
    <w:basedOn w:val="DefaultParagraphFont"/>
    <w:uiPriority w:val="99"/>
    <w:unhideWhenUsed/>
    <w:rsid w:val="00445FC3"/>
    <w:rPr>
      <w:rFonts w:ascii="Consolas" w:hAnsi="Consolas" w:cs="Consolas"/>
      <w:sz w:val="20"/>
      <w:szCs w:val="20"/>
    </w:rPr>
  </w:style>
  <w:style w:type="paragraph" w:styleId="TOAHeading">
    <w:name w:val="toa heading"/>
    <w:basedOn w:val="TOCHeading"/>
    <w:next w:val="Normal"/>
    <w:unhideWhenUsed/>
    <w:rsid w:val="009407C1"/>
    <w:pPr>
      <w:spacing w:before="120"/>
    </w:pPr>
    <w:rPr>
      <w:rFonts w:eastAsiaTheme="majorEastAsia" w:cstheme="majorBidi"/>
      <w:bCs w:val="0"/>
    </w:rPr>
  </w:style>
  <w:style w:type="paragraph" w:styleId="BlockText">
    <w:name w:val="Block Text"/>
    <w:basedOn w:val="Normal"/>
    <w:uiPriority w:val="99"/>
    <w:unhideWhenUsed/>
    <w:rsid w:val="00115F8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115F83"/>
    <w:pPr>
      <w:spacing w:after="120"/>
    </w:pPr>
  </w:style>
  <w:style w:type="character" w:customStyle="1" w:styleId="BodyTextChar">
    <w:name w:val="Body Text Char"/>
    <w:basedOn w:val="DefaultParagraphFont"/>
    <w:link w:val="BodyText"/>
    <w:uiPriority w:val="99"/>
    <w:rsid w:val="00115F83"/>
  </w:style>
  <w:style w:type="paragraph" w:styleId="IntenseQuote">
    <w:name w:val="Intense Quote"/>
    <w:basedOn w:val="Normal"/>
    <w:next w:val="Normal"/>
    <w:link w:val="IntenseQuoteChar"/>
    <w:uiPriority w:val="30"/>
    <w:qFormat/>
    <w:rsid w:val="003A34C9"/>
    <w:pPr>
      <w:pBdr>
        <w:top w:val="single" w:sz="4" w:space="10" w:color="EFAF30"/>
        <w:bottom w:val="single" w:sz="4" w:space="10" w:color="EFAF30"/>
      </w:pBdr>
      <w:spacing w:before="240"/>
      <w:ind w:left="864" w:right="864"/>
      <w:jc w:val="center"/>
    </w:pPr>
    <w:rPr>
      <w:i/>
      <w:iCs/>
    </w:rPr>
  </w:style>
  <w:style w:type="character" w:customStyle="1" w:styleId="IntenseQuoteChar">
    <w:name w:val="Intense Quote Char"/>
    <w:basedOn w:val="DefaultParagraphFont"/>
    <w:link w:val="IntenseQuote"/>
    <w:uiPriority w:val="30"/>
    <w:rsid w:val="003A34C9"/>
    <w:rPr>
      <w:i/>
      <w:iCs/>
    </w:rPr>
  </w:style>
  <w:style w:type="paragraph" w:customStyle="1" w:styleId="msonormal0">
    <w:name w:val="msonormal"/>
    <w:basedOn w:val="Normal"/>
    <w:uiPriority w:val="99"/>
    <w:semiHidden/>
    <w:rsid w:val="0025017A"/>
    <w:pPr>
      <w:spacing w:before="100" w:beforeAutospacing="1" w:after="100" w:afterAutospacing="1"/>
    </w:pPr>
    <w:rPr>
      <w:rFonts w:ascii="Times" w:eastAsia="MS Mincho" w:hAnsi="Times" w:cs="Times New Roman"/>
      <w:sz w:val="20"/>
      <w:szCs w:val="20"/>
    </w:rPr>
  </w:style>
  <w:style w:type="paragraph" w:styleId="Title">
    <w:name w:val="Title"/>
    <w:basedOn w:val="Normal"/>
    <w:next w:val="Normal"/>
    <w:link w:val="TitleChar"/>
    <w:uiPriority w:val="10"/>
    <w:qFormat/>
    <w:rsid w:val="0025017A"/>
    <w:pPr>
      <w:pBdr>
        <w:bottom w:val="single" w:sz="8" w:space="4" w:color="4F81BD"/>
      </w:pBdr>
      <w:spacing w:after="300"/>
      <w:contextualSpacing/>
    </w:pPr>
    <w:rPr>
      <w:rFonts w:ascii="Calibri" w:eastAsia="MS Gothic" w:hAnsi="Calibri" w:cs="Times New Roman"/>
      <w:color w:val="17365D"/>
      <w:spacing w:val="5"/>
      <w:kern w:val="28"/>
      <w:sz w:val="52"/>
      <w:szCs w:val="52"/>
    </w:rPr>
  </w:style>
  <w:style w:type="character" w:customStyle="1" w:styleId="TitleChar">
    <w:name w:val="Title Char"/>
    <w:basedOn w:val="DefaultParagraphFont"/>
    <w:link w:val="Title"/>
    <w:uiPriority w:val="10"/>
    <w:rsid w:val="0025017A"/>
    <w:rPr>
      <w:rFonts w:ascii="Calibri" w:eastAsia="MS Gothic" w:hAnsi="Calibri" w:cs="Times New Roman"/>
      <w:color w:val="17365D"/>
      <w:spacing w:val="5"/>
      <w:kern w:val="28"/>
      <w:sz w:val="52"/>
      <w:szCs w:val="52"/>
    </w:rPr>
  </w:style>
  <w:style w:type="paragraph" w:customStyle="1" w:styleId="bodytext0">
    <w:name w:val="bodytext"/>
    <w:basedOn w:val="Normal"/>
    <w:uiPriority w:val="99"/>
    <w:semiHidden/>
    <w:rsid w:val="0025017A"/>
    <w:pPr>
      <w:spacing w:before="100" w:beforeAutospacing="1" w:after="100" w:afterAutospacing="1"/>
    </w:pPr>
    <w:rPr>
      <w:rFonts w:ascii="Times" w:eastAsia="MS Mincho" w:hAnsi="Times" w:cs="Times New Roman"/>
      <w:sz w:val="20"/>
      <w:szCs w:val="20"/>
    </w:rPr>
  </w:style>
  <w:style w:type="character" w:styleId="IntenseReference">
    <w:name w:val="Intense Reference"/>
    <w:basedOn w:val="DefaultParagraphFont"/>
    <w:uiPriority w:val="32"/>
    <w:qFormat/>
    <w:rsid w:val="005E7F8F"/>
    <w:rPr>
      <w:b/>
      <w:bCs/>
      <w:smallCaps/>
      <w:color w:val="auto"/>
      <w:spacing w:val="5"/>
    </w:rPr>
  </w:style>
  <w:style w:type="character" w:styleId="IntenseEmphasis">
    <w:name w:val="Intense Emphasis"/>
    <w:basedOn w:val="DefaultParagraphFont"/>
    <w:uiPriority w:val="21"/>
    <w:qFormat/>
    <w:rsid w:val="005E7F8F"/>
    <w:rPr>
      <w:i/>
      <w:iCs/>
      <w:color w:val="auto"/>
    </w:rPr>
  </w:style>
  <w:style w:type="character" w:styleId="Emphasis">
    <w:name w:val="Emphasis"/>
    <w:basedOn w:val="DefaultParagraphFont"/>
    <w:uiPriority w:val="20"/>
    <w:qFormat/>
    <w:rsid w:val="00E459D2"/>
    <w:rPr>
      <w:i/>
      <w:iCs/>
    </w:rPr>
  </w:style>
  <w:style w:type="character" w:styleId="UnresolvedMention">
    <w:name w:val="Unresolved Mention"/>
    <w:basedOn w:val="DefaultParagraphFont"/>
    <w:uiPriority w:val="99"/>
    <w:semiHidden/>
    <w:unhideWhenUsed/>
    <w:rsid w:val="00817DEB"/>
    <w:rPr>
      <w:color w:val="605E5C"/>
      <w:shd w:val="clear" w:color="auto" w:fill="E1DFDD"/>
    </w:rPr>
  </w:style>
  <w:style w:type="character" w:styleId="Strong">
    <w:name w:val="Strong"/>
    <w:basedOn w:val="DefaultParagraphFont"/>
    <w:uiPriority w:val="22"/>
    <w:qFormat/>
    <w:rsid w:val="009B6508"/>
    <w:rPr>
      <w:b/>
      <w:bCs/>
    </w:rPr>
  </w:style>
  <w:style w:type="character" w:customStyle="1" w:styleId="ta-response-item-highlight">
    <w:name w:val="ta-response-item-highlight"/>
    <w:basedOn w:val="DefaultParagraphFont"/>
    <w:rsid w:val="00DC17C5"/>
  </w:style>
  <w:style w:type="character" w:styleId="Mention">
    <w:name w:val="Mention"/>
    <w:basedOn w:val="DefaultParagraphFont"/>
    <w:uiPriority w:val="99"/>
    <w:unhideWhenUsed/>
    <w:rsid w:val="00C91282"/>
    <w:rPr>
      <w:color w:val="2B579A"/>
      <w:shd w:val="clear" w:color="auto" w:fill="E1DFDD"/>
    </w:rPr>
  </w:style>
  <w:style w:type="paragraph" w:styleId="ListContinue2">
    <w:name w:val="List Continue 2"/>
    <w:basedOn w:val="Normal"/>
    <w:uiPriority w:val="99"/>
    <w:unhideWhenUsed/>
    <w:rsid w:val="007D4F91"/>
    <w:pPr>
      <w:spacing w:before="120" w:after="0"/>
      <w:ind w:left="720"/>
      <w:contextualSpacing/>
    </w:pPr>
  </w:style>
  <w:style w:type="paragraph" w:styleId="ListContinue">
    <w:name w:val="List Continue"/>
    <w:basedOn w:val="Normal"/>
    <w:uiPriority w:val="99"/>
    <w:unhideWhenUsed/>
    <w:rsid w:val="0050335E"/>
    <w:pPr>
      <w:spacing w:after="120"/>
      <w:ind w:left="360"/>
      <w:contextualSpacing/>
    </w:pPr>
  </w:style>
  <w:style w:type="table" w:styleId="ListTable7Colorful-Accent6">
    <w:name w:val="List Table 7 Colorful Accent 6"/>
    <w:basedOn w:val="TableNormal"/>
    <w:uiPriority w:val="52"/>
    <w:rsid w:val="0050335E"/>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Continue4">
    <w:name w:val="List Continue 4"/>
    <w:basedOn w:val="Normal"/>
    <w:uiPriority w:val="99"/>
    <w:unhideWhenUsed/>
    <w:rsid w:val="00B36973"/>
    <w:pPr>
      <w:spacing w:before="120" w:after="0"/>
      <w:ind w:left="144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9884">
      <w:bodyDiv w:val="1"/>
      <w:marLeft w:val="0"/>
      <w:marRight w:val="0"/>
      <w:marTop w:val="0"/>
      <w:marBottom w:val="0"/>
      <w:divBdr>
        <w:top w:val="none" w:sz="0" w:space="0" w:color="auto"/>
        <w:left w:val="none" w:sz="0" w:space="0" w:color="auto"/>
        <w:bottom w:val="none" w:sz="0" w:space="0" w:color="auto"/>
        <w:right w:val="none" w:sz="0" w:space="0" w:color="auto"/>
      </w:divBdr>
    </w:div>
    <w:div w:id="191656572">
      <w:bodyDiv w:val="1"/>
      <w:marLeft w:val="0"/>
      <w:marRight w:val="0"/>
      <w:marTop w:val="0"/>
      <w:marBottom w:val="0"/>
      <w:divBdr>
        <w:top w:val="none" w:sz="0" w:space="0" w:color="auto"/>
        <w:left w:val="none" w:sz="0" w:space="0" w:color="auto"/>
        <w:bottom w:val="none" w:sz="0" w:space="0" w:color="auto"/>
        <w:right w:val="none" w:sz="0" w:space="0" w:color="auto"/>
      </w:divBdr>
    </w:div>
    <w:div w:id="213271720">
      <w:bodyDiv w:val="1"/>
      <w:marLeft w:val="0"/>
      <w:marRight w:val="0"/>
      <w:marTop w:val="0"/>
      <w:marBottom w:val="0"/>
      <w:divBdr>
        <w:top w:val="none" w:sz="0" w:space="0" w:color="auto"/>
        <w:left w:val="none" w:sz="0" w:space="0" w:color="auto"/>
        <w:bottom w:val="none" w:sz="0" w:space="0" w:color="auto"/>
        <w:right w:val="none" w:sz="0" w:space="0" w:color="auto"/>
      </w:divBdr>
    </w:div>
    <w:div w:id="214052880">
      <w:bodyDiv w:val="1"/>
      <w:marLeft w:val="0"/>
      <w:marRight w:val="0"/>
      <w:marTop w:val="0"/>
      <w:marBottom w:val="0"/>
      <w:divBdr>
        <w:top w:val="none" w:sz="0" w:space="0" w:color="auto"/>
        <w:left w:val="none" w:sz="0" w:space="0" w:color="auto"/>
        <w:bottom w:val="none" w:sz="0" w:space="0" w:color="auto"/>
        <w:right w:val="none" w:sz="0" w:space="0" w:color="auto"/>
      </w:divBdr>
      <w:divsChild>
        <w:div w:id="183791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309446">
              <w:marLeft w:val="0"/>
              <w:marRight w:val="0"/>
              <w:marTop w:val="0"/>
              <w:marBottom w:val="0"/>
              <w:divBdr>
                <w:top w:val="none" w:sz="0" w:space="0" w:color="auto"/>
                <w:left w:val="none" w:sz="0" w:space="0" w:color="auto"/>
                <w:bottom w:val="none" w:sz="0" w:space="0" w:color="auto"/>
                <w:right w:val="none" w:sz="0" w:space="0" w:color="auto"/>
              </w:divBdr>
              <w:divsChild>
                <w:div w:id="1394814037">
                  <w:marLeft w:val="0"/>
                  <w:marRight w:val="0"/>
                  <w:marTop w:val="0"/>
                  <w:marBottom w:val="0"/>
                  <w:divBdr>
                    <w:top w:val="none" w:sz="0" w:space="0" w:color="auto"/>
                    <w:left w:val="none" w:sz="0" w:space="0" w:color="auto"/>
                    <w:bottom w:val="none" w:sz="0" w:space="0" w:color="auto"/>
                    <w:right w:val="none" w:sz="0" w:space="0" w:color="auto"/>
                  </w:divBdr>
                  <w:divsChild>
                    <w:div w:id="1653866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0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193687">
      <w:bodyDiv w:val="1"/>
      <w:marLeft w:val="0"/>
      <w:marRight w:val="0"/>
      <w:marTop w:val="0"/>
      <w:marBottom w:val="0"/>
      <w:divBdr>
        <w:top w:val="none" w:sz="0" w:space="0" w:color="auto"/>
        <w:left w:val="none" w:sz="0" w:space="0" w:color="auto"/>
        <w:bottom w:val="none" w:sz="0" w:space="0" w:color="auto"/>
        <w:right w:val="none" w:sz="0" w:space="0" w:color="auto"/>
      </w:divBdr>
      <w:divsChild>
        <w:div w:id="560408429">
          <w:blockQuote w:val="1"/>
          <w:marLeft w:val="0"/>
          <w:marRight w:val="0"/>
          <w:marTop w:val="0"/>
          <w:marBottom w:val="495"/>
          <w:divBdr>
            <w:top w:val="none" w:sz="0" w:space="0" w:color="auto"/>
            <w:left w:val="none" w:sz="0" w:space="0" w:color="auto"/>
            <w:bottom w:val="none" w:sz="0" w:space="0" w:color="auto"/>
            <w:right w:val="none" w:sz="0" w:space="0" w:color="auto"/>
          </w:divBdr>
        </w:div>
      </w:divsChild>
    </w:div>
    <w:div w:id="286859980">
      <w:bodyDiv w:val="1"/>
      <w:marLeft w:val="0"/>
      <w:marRight w:val="0"/>
      <w:marTop w:val="0"/>
      <w:marBottom w:val="0"/>
      <w:divBdr>
        <w:top w:val="none" w:sz="0" w:space="0" w:color="auto"/>
        <w:left w:val="none" w:sz="0" w:space="0" w:color="auto"/>
        <w:bottom w:val="none" w:sz="0" w:space="0" w:color="auto"/>
        <w:right w:val="none" w:sz="0" w:space="0" w:color="auto"/>
      </w:divBdr>
    </w:div>
    <w:div w:id="329987196">
      <w:bodyDiv w:val="1"/>
      <w:marLeft w:val="0"/>
      <w:marRight w:val="0"/>
      <w:marTop w:val="0"/>
      <w:marBottom w:val="0"/>
      <w:divBdr>
        <w:top w:val="none" w:sz="0" w:space="0" w:color="auto"/>
        <w:left w:val="none" w:sz="0" w:space="0" w:color="auto"/>
        <w:bottom w:val="none" w:sz="0" w:space="0" w:color="auto"/>
        <w:right w:val="none" w:sz="0" w:space="0" w:color="auto"/>
      </w:divBdr>
    </w:div>
    <w:div w:id="331029774">
      <w:bodyDiv w:val="1"/>
      <w:marLeft w:val="0"/>
      <w:marRight w:val="0"/>
      <w:marTop w:val="0"/>
      <w:marBottom w:val="0"/>
      <w:divBdr>
        <w:top w:val="none" w:sz="0" w:space="0" w:color="auto"/>
        <w:left w:val="none" w:sz="0" w:space="0" w:color="auto"/>
        <w:bottom w:val="none" w:sz="0" w:space="0" w:color="auto"/>
        <w:right w:val="none" w:sz="0" w:space="0" w:color="auto"/>
      </w:divBdr>
    </w:div>
    <w:div w:id="331615293">
      <w:bodyDiv w:val="1"/>
      <w:marLeft w:val="0"/>
      <w:marRight w:val="0"/>
      <w:marTop w:val="0"/>
      <w:marBottom w:val="0"/>
      <w:divBdr>
        <w:top w:val="none" w:sz="0" w:space="0" w:color="auto"/>
        <w:left w:val="none" w:sz="0" w:space="0" w:color="auto"/>
        <w:bottom w:val="none" w:sz="0" w:space="0" w:color="auto"/>
        <w:right w:val="none" w:sz="0" w:space="0" w:color="auto"/>
      </w:divBdr>
      <w:divsChild>
        <w:div w:id="1651710576">
          <w:marLeft w:val="0"/>
          <w:marRight w:val="0"/>
          <w:marTop w:val="0"/>
          <w:marBottom w:val="0"/>
          <w:divBdr>
            <w:top w:val="none" w:sz="0" w:space="0" w:color="auto"/>
            <w:left w:val="none" w:sz="0" w:space="0" w:color="auto"/>
            <w:bottom w:val="none" w:sz="0" w:space="0" w:color="auto"/>
            <w:right w:val="none" w:sz="0" w:space="0" w:color="auto"/>
          </w:divBdr>
          <w:divsChild>
            <w:div w:id="397440941">
              <w:marLeft w:val="0"/>
              <w:marRight w:val="0"/>
              <w:marTop w:val="0"/>
              <w:marBottom w:val="0"/>
              <w:divBdr>
                <w:top w:val="none" w:sz="0" w:space="0" w:color="auto"/>
                <w:left w:val="none" w:sz="0" w:space="0" w:color="auto"/>
                <w:bottom w:val="none" w:sz="0" w:space="0" w:color="auto"/>
                <w:right w:val="none" w:sz="0" w:space="0" w:color="auto"/>
              </w:divBdr>
            </w:div>
          </w:divsChild>
        </w:div>
        <w:div w:id="1564560049">
          <w:marLeft w:val="0"/>
          <w:marRight w:val="0"/>
          <w:marTop w:val="0"/>
          <w:marBottom w:val="0"/>
          <w:divBdr>
            <w:top w:val="none" w:sz="0" w:space="0" w:color="auto"/>
            <w:left w:val="none" w:sz="0" w:space="0" w:color="auto"/>
            <w:bottom w:val="none" w:sz="0" w:space="0" w:color="auto"/>
            <w:right w:val="none" w:sz="0" w:space="0" w:color="auto"/>
          </w:divBdr>
          <w:divsChild>
            <w:div w:id="1407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1048">
      <w:bodyDiv w:val="1"/>
      <w:marLeft w:val="0"/>
      <w:marRight w:val="0"/>
      <w:marTop w:val="0"/>
      <w:marBottom w:val="0"/>
      <w:divBdr>
        <w:top w:val="none" w:sz="0" w:space="0" w:color="auto"/>
        <w:left w:val="none" w:sz="0" w:space="0" w:color="auto"/>
        <w:bottom w:val="none" w:sz="0" w:space="0" w:color="auto"/>
        <w:right w:val="none" w:sz="0" w:space="0" w:color="auto"/>
      </w:divBdr>
    </w:div>
    <w:div w:id="430854379">
      <w:bodyDiv w:val="1"/>
      <w:marLeft w:val="0"/>
      <w:marRight w:val="0"/>
      <w:marTop w:val="0"/>
      <w:marBottom w:val="0"/>
      <w:divBdr>
        <w:top w:val="none" w:sz="0" w:space="0" w:color="auto"/>
        <w:left w:val="none" w:sz="0" w:space="0" w:color="auto"/>
        <w:bottom w:val="none" w:sz="0" w:space="0" w:color="auto"/>
        <w:right w:val="none" w:sz="0" w:space="0" w:color="auto"/>
      </w:divBdr>
    </w:div>
    <w:div w:id="447361962">
      <w:bodyDiv w:val="1"/>
      <w:marLeft w:val="0"/>
      <w:marRight w:val="0"/>
      <w:marTop w:val="0"/>
      <w:marBottom w:val="0"/>
      <w:divBdr>
        <w:top w:val="none" w:sz="0" w:space="0" w:color="auto"/>
        <w:left w:val="none" w:sz="0" w:space="0" w:color="auto"/>
        <w:bottom w:val="none" w:sz="0" w:space="0" w:color="auto"/>
        <w:right w:val="none" w:sz="0" w:space="0" w:color="auto"/>
      </w:divBdr>
    </w:div>
    <w:div w:id="458885090">
      <w:bodyDiv w:val="1"/>
      <w:marLeft w:val="0"/>
      <w:marRight w:val="0"/>
      <w:marTop w:val="0"/>
      <w:marBottom w:val="0"/>
      <w:divBdr>
        <w:top w:val="none" w:sz="0" w:space="0" w:color="auto"/>
        <w:left w:val="none" w:sz="0" w:space="0" w:color="auto"/>
        <w:bottom w:val="none" w:sz="0" w:space="0" w:color="auto"/>
        <w:right w:val="none" w:sz="0" w:space="0" w:color="auto"/>
      </w:divBdr>
    </w:div>
    <w:div w:id="506016030">
      <w:bodyDiv w:val="1"/>
      <w:marLeft w:val="0"/>
      <w:marRight w:val="0"/>
      <w:marTop w:val="0"/>
      <w:marBottom w:val="0"/>
      <w:divBdr>
        <w:top w:val="none" w:sz="0" w:space="0" w:color="auto"/>
        <w:left w:val="none" w:sz="0" w:space="0" w:color="auto"/>
        <w:bottom w:val="none" w:sz="0" w:space="0" w:color="auto"/>
        <w:right w:val="none" w:sz="0" w:space="0" w:color="auto"/>
      </w:divBdr>
    </w:div>
    <w:div w:id="520435137">
      <w:bodyDiv w:val="1"/>
      <w:marLeft w:val="0"/>
      <w:marRight w:val="0"/>
      <w:marTop w:val="0"/>
      <w:marBottom w:val="0"/>
      <w:divBdr>
        <w:top w:val="none" w:sz="0" w:space="0" w:color="auto"/>
        <w:left w:val="none" w:sz="0" w:space="0" w:color="auto"/>
        <w:bottom w:val="none" w:sz="0" w:space="0" w:color="auto"/>
        <w:right w:val="none" w:sz="0" w:space="0" w:color="auto"/>
      </w:divBdr>
    </w:div>
    <w:div w:id="526990945">
      <w:bodyDiv w:val="1"/>
      <w:marLeft w:val="0"/>
      <w:marRight w:val="0"/>
      <w:marTop w:val="0"/>
      <w:marBottom w:val="0"/>
      <w:divBdr>
        <w:top w:val="none" w:sz="0" w:space="0" w:color="auto"/>
        <w:left w:val="none" w:sz="0" w:space="0" w:color="auto"/>
        <w:bottom w:val="none" w:sz="0" w:space="0" w:color="auto"/>
        <w:right w:val="none" w:sz="0" w:space="0" w:color="auto"/>
      </w:divBdr>
      <w:divsChild>
        <w:div w:id="598870383">
          <w:marLeft w:val="0"/>
          <w:marRight w:val="0"/>
          <w:marTop w:val="0"/>
          <w:marBottom w:val="0"/>
          <w:divBdr>
            <w:top w:val="none" w:sz="0" w:space="0" w:color="auto"/>
            <w:left w:val="none" w:sz="0" w:space="0" w:color="auto"/>
            <w:bottom w:val="none" w:sz="0" w:space="0" w:color="auto"/>
            <w:right w:val="none" w:sz="0" w:space="0" w:color="auto"/>
          </w:divBdr>
          <w:divsChild>
            <w:div w:id="2041466761">
              <w:marLeft w:val="0"/>
              <w:marRight w:val="0"/>
              <w:marTop w:val="0"/>
              <w:marBottom w:val="0"/>
              <w:divBdr>
                <w:top w:val="none" w:sz="0" w:space="0" w:color="auto"/>
                <w:left w:val="none" w:sz="0" w:space="0" w:color="auto"/>
                <w:bottom w:val="none" w:sz="0" w:space="0" w:color="auto"/>
                <w:right w:val="none" w:sz="0" w:space="0" w:color="auto"/>
              </w:divBdr>
            </w:div>
            <w:div w:id="1771387953">
              <w:marLeft w:val="0"/>
              <w:marRight w:val="0"/>
              <w:marTop w:val="0"/>
              <w:marBottom w:val="0"/>
              <w:divBdr>
                <w:top w:val="none" w:sz="0" w:space="0" w:color="auto"/>
                <w:left w:val="none" w:sz="0" w:space="0" w:color="auto"/>
                <w:bottom w:val="none" w:sz="0" w:space="0" w:color="auto"/>
                <w:right w:val="none" w:sz="0" w:space="0" w:color="auto"/>
              </w:divBdr>
            </w:div>
            <w:div w:id="1216888481">
              <w:marLeft w:val="0"/>
              <w:marRight w:val="0"/>
              <w:marTop w:val="0"/>
              <w:marBottom w:val="0"/>
              <w:divBdr>
                <w:top w:val="none" w:sz="0" w:space="0" w:color="auto"/>
                <w:left w:val="none" w:sz="0" w:space="0" w:color="auto"/>
                <w:bottom w:val="none" w:sz="0" w:space="0" w:color="auto"/>
                <w:right w:val="none" w:sz="0" w:space="0" w:color="auto"/>
              </w:divBdr>
            </w:div>
            <w:div w:id="1369142785">
              <w:marLeft w:val="0"/>
              <w:marRight w:val="0"/>
              <w:marTop w:val="0"/>
              <w:marBottom w:val="0"/>
              <w:divBdr>
                <w:top w:val="none" w:sz="0" w:space="0" w:color="auto"/>
                <w:left w:val="none" w:sz="0" w:space="0" w:color="auto"/>
                <w:bottom w:val="none" w:sz="0" w:space="0" w:color="auto"/>
                <w:right w:val="none" w:sz="0" w:space="0" w:color="auto"/>
              </w:divBdr>
            </w:div>
            <w:div w:id="540285886">
              <w:marLeft w:val="0"/>
              <w:marRight w:val="0"/>
              <w:marTop w:val="0"/>
              <w:marBottom w:val="0"/>
              <w:divBdr>
                <w:top w:val="none" w:sz="0" w:space="0" w:color="auto"/>
                <w:left w:val="none" w:sz="0" w:space="0" w:color="auto"/>
                <w:bottom w:val="none" w:sz="0" w:space="0" w:color="auto"/>
                <w:right w:val="none" w:sz="0" w:space="0" w:color="auto"/>
              </w:divBdr>
            </w:div>
            <w:div w:id="1328359509">
              <w:marLeft w:val="0"/>
              <w:marRight w:val="0"/>
              <w:marTop w:val="0"/>
              <w:marBottom w:val="0"/>
              <w:divBdr>
                <w:top w:val="none" w:sz="0" w:space="0" w:color="auto"/>
                <w:left w:val="none" w:sz="0" w:space="0" w:color="auto"/>
                <w:bottom w:val="none" w:sz="0" w:space="0" w:color="auto"/>
                <w:right w:val="none" w:sz="0" w:space="0" w:color="auto"/>
              </w:divBdr>
            </w:div>
            <w:div w:id="1738897045">
              <w:marLeft w:val="0"/>
              <w:marRight w:val="0"/>
              <w:marTop w:val="0"/>
              <w:marBottom w:val="0"/>
              <w:divBdr>
                <w:top w:val="none" w:sz="0" w:space="0" w:color="auto"/>
                <w:left w:val="none" w:sz="0" w:space="0" w:color="auto"/>
                <w:bottom w:val="none" w:sz="0" w:space="0" w:color="auto"/>
                <w:right w:val="none" w:sz="0" w:space="0" w:color="auto"/>
              </w:divBdr>
            </w:div>
            <w:div w:id="1739549490">
              <w:marLeft w:val="0"/>
              <w:marRight w:val="0"/>
              <w:marTop w:val="0"/>
              <w:marBottom w:val="0"/>
              <w:divBdr>
                <w:top w:val="none" w:sz="0" w:space="0" w:color="auto"/>
                <w:left w:val="none" w:sz="0" w:space="0" w:color="auto"/>
                <w:bottom w:val="none" w:sz="0" w:space="0" w:color="auto"/>
                <w:right w:val="none" w:sz="0" w:space="0" w:color="auto"/>
              </w:divBdr>
            </w:div>
            <w:div w:id="1952467349">
              <w:marLeft w:val="0"/>
              <w:marRight w:val="0"/>
              <w:marTop w:val="0"/>
              <w:marBottom w:val="0"/>
              <w:divBdr>
                <w:top w:val="none" w:sz="0" w:space="0" w:color="auto"/>
                <w:left w:val="none" w:sz="0" w:space="0" w:color="auto"/>
                <w:bottom w:val="none" w:sz="0" w:space="0" w:color="auto"/>
                <w:right w:val="none" w:sz="0" w:space="0" w:color="auto"/>
              </w:divBdr>
            </w:div>
            <w:div w:id="2018386341">
              <w:marLeft w:val="0"/>
              <w:marRight w:val="0"/>
              <w:marTop w:val="0"/>
              <w:marBottom w:val="0"/>
              <w:divBdr>
                <w:top w:val="none" w:sz="0" w:space="0" w:color="auto"/>
                <w:left w:val="none" w:sz="0" w:space="0" w:color="auto"/>
                <w:bottom w:val="none" w:sz="0" w:space="0" w:color="auto"/>
                <w:right w:val="none" w:sz="0" w:space="0" w:color="auto"/>
              </w:divBdr>
            </w:div>
            <w:div w:id="1479031238">
              <w:marLeft w:val="0"/>
              <w:marRight w:val="0"/>
              <w:marTop w:val="0"/>
              <w:marBottom w:val="0"/>
              <w:divBdr>
                <w:top w:val="none" w:sz="0" w:space="0" w:color="auto"/>
                <w:left w:val="none" w:sz="0" w:space="0" w:color="auto"/>
                <w:bottom w:val="none" w:sz="0" w:space="0" w:color="auto"/>
                <w:right w:val="none" w:sz="0" w:space="0" w:color="auto"/>
              </w:divBdr>
            </w:div>
            <w:div w:id="1876654545">
              <w:marLeft w:val="0"/>
              <w:marRight w:val="0"/>
              <w:marTop w:val="0"/>
              <w:marBottom w:val="0"/>
              <w:divBdr>
                <w:top w:val="none" w:sz="0" w:space="0" w:color="auto"/>
                <w:left w:val="none" w:sz="0" w:space="0" w:color="auto"/>
                <w:bottom w:val="none" w:sz="0" w:space="0" w:color="auto"/>
                <w:right w:val="none" w:sz="0" w:space="0" w:color="auto"/>
              </w:divBdr>
            </w:div>
            <w:div w:id="2115780594">
              <w:marLeft w:val="0"/>
              <w:marRight w:val="0"/>
              <w:marTop w:val="0"/>
              <w:marBottom w:val="0"/>
              <w:divBdr>
                <w:top w:val="none" w:sz="0" w:space="0" w:color="auto"/>
                <w:left w:val="none" w:sz="0" w:space="0" w:color="auto"/>
                <w:bottom w:val="none" w:sz="0" w:space="0" w:color="auto"/>
                <w:right w:val="none" w:sz="0" w:space="0" w:color="auto"/>
              </w:divBdr>
            </w:div>
            <w:div w:id="1095594220">
              <w:marLeft w:val="0"/>
              <w:marRight w:val="0"/>
              <w:marTop w:val="0"/>
              <w:marBottom w:val="0"/>
              <w:divBdr>
                <w:top w:val="none" w:sz="0" w:space="0" w:color="auto"/>
                <w:left w:val="none" w:sz="0" w:space="0" w:color="auto"/>
                <w:bottom w:val="none" w:sz="0" w:space="0" w:color="auto"/>
                <w:right w:val="none" w:sz="0" w:space="0" w:color="auto"/>
              </w:divBdr>
            </w:div>
            <w:div w:id="1846094692">
              <w:marLeft w:val="0"/>
              <w:marRight w:val="0"/>
              <w:marTop w:val="0"/>
              <w:marBottom w:val="0"/>
              <w:divBdr>
                <w:top w:val="none" w:sz="0" w:space="0" w:color="auto"/>
                <w:left w:val="none" w:sz="0" w:space="0" w:color="auto"/>
                <w:bottom w:val="none" w:sz="0" w:space="0" w:color="auto"/>
                <w:right w:val="none" w:sz="0" w:space="0" w:color="auto"/>
              </w:divBdr>
            </w:div>
            <w:div w:id="1081290744">
              <w:marLeft w:val="0"/>
              <w:marRight w:val="0"/>
              <w:marTop w:val="0"/>
              <w:marBottom w:val="0"/>
              <w:divBdr>
                <w:top w:val="none" w:sz="0" w:space="0" w:color="auto"/>
                <w:left w:val="none" w:sz="0" w:space="0" w:color="auto"/>
                <w:bottom w:val="none" w:sz="0" w:space="0" w:color="auto"/>
                <w:right w:val="none" w:sz="0" w:space="0" w:color="auto"/>
              </w:divBdr>
            </w:div>
            <w:div w:id="1392459943">
              <w:marLeft w:val="0"/>
              <w:marRight w:val="0"/>
              <w:marTop w:val="0"/>
              <w:marBottom w:val="0"/>
              <w:divBdr>
                <w:top w:val="none" w:sz="0" w:space="0" w:color="auto"/>
                <w:left w:val="none" w:sz="0" w:space="0" w:color="auto"/>
                <w:bottom w:val="none" w:sz="0" w:space="0" w:color="auto"/>
                <w:right w:val="none" w:sz="0" w:space="0" w:color="auto"/>
              </w:divBdr>
            </w:div>
            <w:div w:id="1357341166">
              <w:marLeft w:val="0"/>
              <w:marRight w:val="0"/>
              <w:marTop w:val="0"/>
              <w:marBottom w:val="0"/>
              <w:divBdr>
                <w:top w:val="none" w:sz="0" w:space="0" w:color="auto"/>
                <w:left w:val="none" w:sz="0" w:space="0" w:color="auto"/>
                <w:bottom w:val="none" w:sz="0" w:space="0" w:color="auto"/>
                <w:right w:val="none" w:sz="0" w:space="0" w:color="auto"/>
              </w:divBdr>
            </w:div>
            <w:div w:id="299312165">
              <w:marLeft w:val="0"/>
              <w:marRight w:val="0"/>
              <w:marTop w:val="0"/>
              <w:marBottom w:val="0"/>
              <w:divBdr>
                <w:top w:val="none" w:sz="0" w:space="0" w:color="auto"/>
                <w:left w:val="none" w:sz="0" w:space="0" w:color="auto"/>
                <w:bottom w:val="none" w:sz="0" w:space="0" w:color="auto"/>
                <w:right w:val="none" w:sz="0" w:space="0" w:color="auto"/>
              </w:divBdr>
            </w:div>
            <w:div w:id="619726677">
              <w:marLeft w:val="0"/>
              <w:marRight w:val="0"/>
              <w:marTop w:val="0"/>
              <w:marBottom w:val="0"/>
              <w:divBdr>
                <w:top w:val="none" w:sz="0" w:space="0" w:color="auto"/>
                <w:left w:val="none" w:sz="0" w:space="0" w:color="auto"/>
                <w:bottom w:val="none" w:sz="0" w:space="0" w:color="auto"/>
                <w:right w:val="none" w:sz="0" w:space="0" w:color="auto"/>
              </w:divBdr>
            </w:div>
            <w:div w:id="692852290">
              <w:marLeft w:val="0"/>
              <w:marRight w:val="0"/>
              <w:marTop w:val="0"/>
              <w:marBottom w:val="0"/>
              <w:divBdr>
                <w:top w:val="none" w:sz="0" w:space="0" w:color="auto"/>
                <w:left w:val="none" w:sz="0" w:space="0" w:color="auto"/>
                <w:bottom w:val="none" w:sz="0" w:space="0" w:color="auto"/>
                <w:right w:val="none" w:sz="0" w:space="0" w:color="auto"/>
              </w:divBdr>
            </w:div>
            <w:div w:id="1913544184">
              <w:marLeft w:val="0"/>
              <w:marRight w:val="0"/>
              <w:marTop w:val="0"/>
              <w:marBottom w:val="0"/>
              <w:divBdr>
                <w:top w:val="none" w:sz="0" w:space="0" w:color="auto"/>
                <w:left w:val="none" w:sz="0" w:space="0" w:color="auto"/>
                <w:bottom w:val="none" w:sz="0" w:space="0" w:color="auto"/>
                <w:right w:val="none" w:sz="0" w:space="0" w:color="auto"/>
              </w:divBdr>
            </w:div>
          </w:divsChild>
        </w:div>
        <w:div w:id="2067873383">
          <w:marLeft w:val="0"/>
          <w:marRight w:val="0"/>
          <w:marTop w:val="0"/>
          <w:marBottom w:val="0"/>
          <w:divBdr>
            <w:top w:val="none" w:sz="0" w:space="0" w:color="auto"/>
            <w:left w:val="none" w:sz="0" w:space="0" w:color="auto"/>
            <w:bottom w:val="none" w:sz="0" w:space="0" w:color="auto"/>
            <w:right w:val="none" w:sz="0" w:space="0" w:color="auto"/>
          </w:divBdr>
        </w:div>
      </w:divsChild>
    </w:div>
    <w:div w:id="530459267">
      <w:bodyDiv w:val="1"/>
      <w:marLeft w:val="0"/>
      <w:marRight w:val="0"/>
      <w:marTop w:val="0"/>
      <w:marBottom w:val="0"/>
      <w:divBdr>
        <w:top w:val="none" w:sz="0" w:space="0" w:color="auto"/>
        <w:left w:val="none" w:sz="0" w:space="0" w:color="auto"/>
        <w:bottom w:val="none" w:sz="0" w:space="0" w:color="auto"/>
        <w:right w:val="none" w:sz="0" w:space="0" w:color="auto"/>
      </w:divBdr>
    </w:div>
    <w:div w:id="534193158">
      <w:bodyDiv w:val="1"/>
      <w:marLeft w:val="0"/>
      <w:marRight w:val="0"/>
      <w:marTop w:val="0"/>
      <w:marBottom w:val="0"/>
      <w:divBdr>
        <w:top w:val="none" w:sz="0" w:space="0" w:color="auto"/>
        <w:left w:val="none" w:sz="0" w:space="0" w:color="auto"/>
        <w:bottom w:val="none" w:sz="0" w:space="0" w:color="auto"/>
        <w:right w:val="none" w:sz="0" w:space="0" w:color="auto"/>
      </w:divBdr>
    </w:div>
    <w:div w:id="563687414">
      <w:bodyDiv w:val="1"/>
      <w:marLeft w:val="0"/>
      <w:marRight w:val="0"/>
      <w:marTop w:val="0"/>
      <w:marBottom w:val="0"/>
      <w:divBdr>
        <w:top w:val="none" w:sz="0" w:space="0" w:color="auto"/>
        <w:left w:val="none" w:sz="0" w:space="0" w:color="auto"/>
        <w:bottom w:val="none" w:sz="0" w:space="0" w:color="auto"/>
        <w:right w:val="none" w:sz="0" w:space="0" w:color="auto"/>
      </w:divBdr>
    </w:div>
    <w:div w:id="605042150">
      <w:bodyDiv w:val="1"/>
      <w:marLeft w:val="0"/>
      <w:marRight w:val="0"/>
      <w:marTop w:val="0"/>
      <w:marBottom w:val="0"/>
      <w:divBdr>
        <w:top w:val="none" w:sz="0" w:space="0" w:color="auto"/>
        <w:left w:val="none" w:sz="0" w:space="0" w:color="auto"/>
        <w:bottom w:val="none" w:sz="0" w:space="0" w:color="auto"/>
        <w:right w:val="none" w:sz="0" w:space="0" w:color="auto"/>
      </w:divBdr>
    </w:div>
    <w:div w:id="608128070">
      <w:bodyDiv w:val="1"/>
      <w:marLeft w:val="0"/>
      <w:marRight w:val="0"/>
      <w:marTop w:val="0"/>
      <w:marBottom w:val="0"/>
      <w:divBdr>
        <w:top w:val="none" w:sz="0" w:space="0" w:color="auto"/>
        <w:left w:val="none" w:sz="0" w:space="0" w:color="auto"/>
        <w:bottom w:val="none" w:sz="0" w:space="0" w:color="auto"/>
        <w:right w:val="none" w:sz="0" w:space="0" w:color="auto"/>
      </w:divBdr>
    </w:div>
    <w:div w:id="621884859">
      <w:bodyDiv w:val="1"/>
      <w:marLeft w:val="0"/>
      <w:marRight w:val="0"/>
      <w:marTop w:val="0"/>
      <w:marBottom w:val="0"/>
      <w:divBdr>
        <w:top w:val="none" w:sz="0" w:space="0" w:color="auto"/>
        <w:left w:val="none" w:sz="0" w:space="0" w:color="auto"/>
        <w:bottom w:val="none" w:sz="0" w:space="0" w:color="auto"/>
        <w:right w:val="none" w:sz="0" w:space="0" w:color="auto"/>
      </w:divBdr>
    </w:div>
    <w:div w:id="635797032">
      <w:bodyDiv w:val="1"/>
      <w:marLeft w:val="0"/>
      <w:marRight w:val="0"/>
      <w:marTop w:val="0"/>
      <w:marBottom w:val="0"/>
      <w:divBdr>
        <w:top w:val="none" w:sz="0" w:space="0" w:color="auto"/>
        <w:left w:val="none" w:sz="0" w:space="0" w:color="auto"/>
        <w:bottom w:val="none" w:sz="0" w:space="0" w:color="auto"/>
        <w:right w:val="none" w:sz="0" w:space="0" w:color="auto"/>
      </w:divBdr>
    </w:div>
    <w:div w:id="639000764">
      <w:bodyDiv w:val="1"/>
      <w:marLeft w:val="0"/>
      <w:marRight w:val="0"/>
      <w:marTop w:val="0"/>
      <w:marBottom w:val="0"/>
      <w:divBdr>
        <w:top w:val="none" w:sz="0" w:space="0" w:color="auto"/>
        <w:left w:val="none" w:sz="0" w:space="0" w:color="auto"/>
        <w:bottom w:val="none" w:sz="0" w:space="0" w:color="auto"/>
        <w:right w:val="none" w:sz="0" w:space="0" w:color="auto"/>
      </w:divBdr>
    </w:div>
    <w:div w:id="686949818">
      <w:bodyDiv w:val="1"/>
      <w:marLeft w:val="0"/>
      <w:marRight w:val="0"/>
      <w:marTop w:val="0"/>
      <w:marBottom w:val="0"/>
      <w:divBdr>
        <w:top w:val="none" w:sz="0" w:space="0" w:color="auto"/>
        <w:left w:val="none" w:sz="0" w:space="0" w:color="auto"/>
        <w:bottom w:val="none" w:sz="0" w:space="0" w:color="auto"/>
        <w:right w:val="none" w:sz="0" w:space="0" w:color="auto"/>
      </w:divBdr>
    </w:div>
    <w:div w:id="689380834">
      <w:bodyDiv w:val="1"/>
      <w:marLeft w:val="0"/>
      <w:marRight w:val="0"/>
      <w:marTop w:val="0"/>
      <w:marBottom w:val="0"/>
      <w:divBdr>
        <w:top w:val="none" w:sz="0" w:space="0" w:color="auto"/>
        <w:left w:val="none" w:sz="0" w:space="0" w:color="auto"/>
        <w:bottom w:val="none" w:sz="0" w:space="0" w:color="auto"/>
        <w:right w:val="none" w:sz="0" w:space="0" w:color="auto"/>
      </w:divBdr>
    </w:div>
    <w:div w:id="698358516">
      <w:bodyDiv w:val="1"/>
      <w:marLeft w:val="0"/>
      <w:marRight w:val="0"/>
      <w:marTop w:val="0"/>
      <w:marBottom w:val="0"/>
      <w:divBdr>
        <w:top w:val="none" w:sz="0" w:space="0" w:color="auto"/>
        <w:left w:val="none" w:sz="0" w:space="0" w:color="auto"/>
        <w:bottom w:val="none" w:sz="0" w:space="0" w:color="auto"/>
        <w:right w:val="none" w:sz="0" w:space="0" w:color="auto"/>
      </w:divBdr>
    </w:div>
    <w:div w:id="714742120">
      <w:bodyDiv w:val="1"/>
      <w:marLeft w:val="0"/>
      <w:marRight w:val="0"/>
      <w:marTop w:val="0"/>
      <w:marBottom w:val="0"/>
      <w:divBdr>
        <w:top w:val="none" w:sz="0" w:space="0" w:color="auto"/>
        <w:left w:val="none" w:sz="0" w:space="0" w:color="auto"/>
        <w:bottom w:val="none" w:sz="0" w:space="0" w:color="auto"/>
        <w:right w:val="none" w:sz="0" w:space="0" w:color="auto"/>
      </w:divBdr>
    </w:div>
    <w:div w:id="720250058">
      <w:bodyDiv w:val="1"/>
      <w:marLeft w:val="0"/>
      <w:marRight w:val="0"/>
      <w:marTop w:val="0"/>
      <w:marBottom w:val="0"/>
      <w:divBdr>
        <w:top w:val="none" w:sz="0" w:space="0" w:color="auto"/>
        <w:left w:val="none" w:sz="0" w:space="0" w:color="auto"/>
        <w:bottom w:val="none" w:sz="0" w:space="0" w:color="auto"/>
        <w:right w:val="none" w:sz="0" w:space="0" w:color="auto"/>
      </w:divBdr>
    </w:div>
    <w:div w:id="725026673">
      <w:bodyDiv w:val="1"/>
      <w:marLeft w:val="0"/>
      <w:marRight w:val="0"/>
      <w:marTop w:val="0"/>
      <w:marBottom w:val="0"/>
      <w:divBdr>
        <w:top w:val="none" w:sz="0" w:space="0" w:color="auto"/>
        <w:left w:val="none" w:sz="0" w:space="0" w:color="auto"/>
        <w:bottom w:val="none" w:sz="0" w:space="0" w:color="auto"/>
        <w:right w:val="none" w:sz="0" w:space="0" w:color="auto"/>
      </w:divBdr>
    </w:div>
    <w:div w:id="730152529">
      <w:bodyDiv w:val="1"/>
      <w:marLeft w:val="0"/>
      <w:marRight w:val="0"/>
      <w:marTop w:val="0"/>
      <w:marBottom w:val="0"/>
      <w:divBdr>
        <w:top w:val="none" w:sz="0" w:space="0" w:color="auto"/>
        <w:left w:val="none" w:sz="0" w:space="0" w:color="auto"/>
        <w:bottom w:val="none" w:sz="0" w:space="0" w:color="auto"/>
        <w:right w:val="none" w:sz="0" w:space="0" w:color="auto"/>
      </w:divBdr>
    </w:div>
    <w:div w:id="741754397">
      <w:bodyDiv w:val="1"/>
      <w:marLeft w:val="0"/>
      <w:marRight w:val="0"/>
      <w:marTop w:val="0"/>
      <w:marBottom w:val="0"/>
      <w:divBdr>
        <w:top w:val="none" w:sz="0" w:space="0" w:color="auto"/>
        <w:left w:val="none" w:sz="0" w:space="0" w:color="auto"/>
        <w:bottom w:val="none" w:sz="0" w:space="0" w:color="auto"/>
        <w:right w:val="none" w:sz="0" w:space="0" w:color="auto"/>
      </w:divBdr>
      <w:divsChild>
        <w:div w:id="132144">
          <w:marLeft w:val="0"/>
          <w:marRight w:val="0"/>
          <w:marTop w:val="0"/>
          <w:marBottom w:val="0"/>
          <w:divBdr>
            <w:top w:val="none" w:sz="0" w:space="0" w:color="auto"/>
            <w:left w:val="none" w:sz="0" w:space="0" w:color="auto"/>
            <w:bottom w:val="none" w:sz="0" w:space="0" w:color="auto"/>
            <w:right w:val="none" w:sz="0" w:space="0" w:color="auto"/>
          </w:divBdr>
        </w:div>
      </w:divsChild>
    </w:div>
    <w:div w:id="767040923">
      <w:bodyDiv w:val="1"/>
      <w:marLeft w:val="0"/>
      <w:marRight w:val="0"/>
      <w:marTop w:val="0"/>
      <w:marBottom w:val="0"/>
      <w:divBdr>
        <w:top w:val="none" w:sz="0" w:space="0" w:color="auto"/>
        <w:left w:val="none" w:sz="0" w:space="0" w:color="auto"/>
        <w:bottom w:val="none" w:sz="0" w:space="0" w:color="auto"/>
        <w:right w:val="none" w:sz="0" w:space="0" w:color="auto"/>
      </w:divBdr>
    </w:div>
    <w:div w:id="770513874">
      <w:bodyDiv w:val="1"/>
      <w:marLeft w:val="0"/>
      <w:marRight w:val="0"/>
      <w:marTop w:val="0"/>
      <w:marBottom w:val="0"/>
      <w:divBdr>
        <w:top w:val="none" w:sz="0" w:space="0" w:color="auto"/>
        <w:left w:val="none" w:sz="0" w:space="0" w:color="auto"/>
        <w:bottom w:val="none" w:sz="0" w:space="0" w:color="auto"/>
        <w:right w:val="none" w:sz="0" w:space="0" w:color="auto"/>
      </w:divBdr>
    </w:div>
    <w:div w:id="807547366">
      <w:bodyDiv w:val="1"/>
      <w:marLeft w:val="0"/>
      <w:marRight w:val="0"/>
      <w:marTop w:val="0"/>
      <w:marBottom w:val="0"/>
      <w:divBdr>
        <w:top w:val="none" w:sz="0" w:space="0" w:color="auto"/>
        <w:left w:val="none" w:sz="0" w:space="0" w:color="auto"/>
        <w:bottom w:val="none" w:sz="0" w:space="0" w:color="auto"/>
        <w:right w:val="none" w:sz="0" w:space="0" w:color="auto"/>
      </w:divBdr>
    </w:div>
    <w:div w:id="828711942">
      <w:bodyDiv w:val="1"/>
      <w:marLeft w:val="0"/>
      <w:marRight w:val="0"/>
      <w:marTop w:val="0"/>
      <w:marBottom w:val="0"/>
      <w:divBdr>
        <w:top w:val="none" w:sz="0" w:space="0" w:color="auto"/>
        <w:left w:val="none" w:sz="0" w:space="0" w:color="auto"/>
        <w:bottom w:val="none" w:sz="0" w:space="0" w:color="auto"/>
        <w:right w:val="none" w:sz="0" w:space="0" w:color="auto"/>
      </w:divBdr>
    </w:div>
    <w:div w:id="857429836">
      <w:bodyDiv w:val="1"/>
      <w:marLeft w:val="0"/>
      <w:marRight w:val="0"/>
      <w:marTop w:val="0"/>
      <w:marBottom w:val="0"/>
      <w:divBdr>
        <w:top w:val="none" w:sz="0" w:space="0" w:color="auto"/>
        <w:left w:val="none" w:sz="0" w:space="0" w:color="auto"/>
        <w:bottom w:val="none" w:sz="0" w:space="0" w:color="auto"/>
        <w:right w:val="none" w:sz="0" w:space="0" w:color="auto"/>
      </w:divBdr>
    </w:div>
    <w:div w:id="869293775">
      <w:bodyDiv w:val="1"/>
      <w:marLeft w:val="0"/>
      <w:marRight w:val="0"/>
      <w:marTop w:val="0"/>
      <w:marBottom w:val="0"/>
      <w:divBdr>
        <w:top w:val="none" w:sz="0" w:space="0" w:color="auto"/>
        <w:left w:val="none" w:sz="0" w:space="0" w:color="auto"/>
        <w:bottom w:val="none" w:sz="0" w:space="0" w:color="auto"/>
        <w:right w:val="none" w:sz="0" w:space="0" w:color="auto"/>
      </w:divBdr>
    </w:div>
    <w:div w:id="888107970">
      <w:bodyDiv w:val="1"/>
      <w:marLeft w:val="0"/>
      <w:marRight w:val="0"/>
      <w:marTop w:val="0"/>
      <w:marBottom w:val="0"/>
      <w:divBdr>
        <w:top w:val="none" w:sz="0" w:space="0" w:color="auto"/>
        <w:left w:val="none" w:sz="0" w:space="0" w:color="auto"/>
        <w:bottom w:val="none" w:sz="0" w:space="0" w:color="auto"/>
        <w:right w:val="none" w:sz="0" w:space="0" w:color="auto"/>
      </w:divBdr>
    </w:div>
    <w:div w:id="929042466">
      <w:bodyDiv w:val="1"/>
      <w:marLeft w:val="0"/>
      <w:marRight w:val="0"/>
      <w:marTop w:val="0"/>
      <w:marBottom w:val="0"/>
      <w:divBdr>
        <w:top w:val="none" w:sz="0" w:space="0" w:color="auto"/>
        <w:left w:val="none" w:sz="0" w:space="0" w:color="auto"/>
        <w:bottom w:val="none" w:sz="0" w:space="0" w:color="auto"/>
        <w:right w:val="none" w:sz="0" w:space="0" w:color="auto"/>
      </w:divBdr>
    </w:div>
    <w:div w:id="935596992">
      <w:bodyDiv w:val="1"/>
      <w:marLeft w:val="0"/>
      <w:marRight w:val="0"/>
      <w:marTop w:val="0"/>
      <w:marBottom w:val="0"/>
      <w:divBdr>
        <w:top w:val="none" w:sz="0" w:space="0" w:color="auto"/>
        <w:left w:val="none" w:sz="0" w:space="0" w:color="auto"/>
        <w:bottom w:val="none" w:sz="0" w:space="0" w:color="auto"/>
        <w:right w:val="none" w:sz="0" w:space="0" w:color="auto"/>
      </w:divBdr>
    </w:div>
    <w:div w:id="937326537">
      <w:bodyDiv w:val="1"/>
      <w:marLeft w:val="0"/>
      <w:marRight w:val="0"/>
      <w:marTop w:val="0"/>
      <w:marBottom w:val="0"/>
      <w:divBdr>
        <w:top w:val="none" w:sz="0" w:space="0" w:color="auto"/>
        <w:left w:val="none" w:sz="0" w:space="0" w:color="auto"/>
        <w:bottom w:val="none" w:sz="0" w:space="0" w:color="auto"/>
        <w:right w:val="none" w:sz="0" w:space="0" w:color="auto"/>
      </w:divBdr>
    </w:div>
    <w:div w:id="941380508">
      <w:bodyDiv w:val="1"/>
      <w:marLeft w:val="0"/>
      <w:marRight w:val="0"/>
      <w:marTop w:val="0"/>
      <w:marBottom w:val="0"/>
      <w:divBdr>
        <w:top w:val="none" w:sz="0" w:space="0" w:color="auto"/>
        <w:left w:val="none" w:sz="0" w:space="0" w:color="auto"/>
        <w:bottom w:val="none" w:sz="0" w:space="0" w:color="auto"/>
        <w:right w:val="none" w:sz="0" w:space="0" w:color="auto"/>
      </w:divBdr>
    </w:div>
    <w:div w:id="963510353">
      <w:bodyDiv w:val="1"/>
      <w:marLeft w:val="0"/>
      <w:marRight w:val="0"/>
      <w:marTop w:val="0"/>
      <w:marBottom w:val="0"/>
      <w:divBdr>
        <w:top w:val="none" w:sz="0" w:space="0" w:color="auto"/>
        <w:left w:val="none" w:sz="0" w:space="0" w:color="auto"/>
        <w:bottom w:val="none" w:sz="0" w:space="0" w:color="auto"/>
        <w:right w:val="none" w:sz="0" w:space="0" w:color="auto"/>
      </w:divBdr>
    </w:div>
    <w:div w:id="992023776">
      <w:bodyDiv w:val="1"/>
      <w:marLeft w:val="0"/>
      <w:marRight w:val="0"/>
      <w:marTop w:val="0"/>
      <w:marBottom w:val="0"/>
      <w:divBdr>
        <w:top w:val="none" w:sz="0" w:space="0" w:color="auto"/>
        <w:left w:val="none" w:sz="0" w:space="0" w:color="auto"/>
        <w:bottom w:val="none" w:sz="0" w:space="0" w:color="auto"/>
        <w:right w:val="none" w:sz="0" w:space="0" w:color="auto"/>
      </w:divBdr>
    </w:div>
    <w:div w:id="1017732759">
      <w:bodyDiv w:val="1"/>
      <w:marLeft w:val="0"/>
      <w:marRight w:val="0"/>
      <w:marTop w:val="0"/>
      <w:marBottom w:val="0"/>
      <w:divBdr>
        <w:top w:val="none" w:sz="0" w:space="0" w:color="auto"/>
        <w:left w:val="none" w:sz="0" w:space="0" w:color="auto"/>
        <w:bottom w:val="none" w:sz="0" w:space="0" w:color="auto"/>
        <w:right w:val="none" w:sz="0" w:space="0" w:color="auto"/>
      </w:divBdr>
    </w:div>
    <w:div w:id="1037584215">
      <w:bodyDiv w:val="1"/>
      <w:marLeft w:val="0"/>
      <w:marRight w:val="0"/>
      <w:marTop w:val="0"/>
      <w:marBottom w:val="0"/>
      <w:divBdr>
        <w:top w:val="none" w:sz="0" w:space="0" w:color="auto"/>
        <w:left w:val="none" w:sz="0" w:space="0" w:color="auto"/>
        <w:bottom w:val="none" w:sz="0" w:space="0" w:color="auto"/>
        <w:right w:val="none" w:sz="0" w:space="0" w:color="auto"/>
      </w:divBdr>
    </w:div>
    <w:div w:id="1040396814">
      <w:bodyDiv w:val="1"/>
      <w:marLeft w:val="0"/>
      <w:marRight w:val="0"/>
      <w:marTop w:val="0"/>
      <w:marBottom w:val="0"/>
      <w:divBdr>
        <w:top w:val="none" w:sz="0" w:space="0" w:color="auto"/>
        <w:left w:val="none" w:sz="0" w:space="0" w:color="auto"/>
        <w:bottom w:val="none" w:sz="0" w:space="0" w:color="auto"/>
        <w:right w:val="none" w:sz="0" w:space="0" w:color="auto"/>
      </w:divBdr>
      <w:divsChild>
        <w:div w:id="942418248">
          <w:blockQuote w:val="1"/>
          <w:marLeft w:val="0"/>
          <w:marRight w:val="0"/>
          <w:marTop w:val="0"/>
          <w:marBottom w:val="495"/>
          <w:divBdr>
            <w:top w:val="none" w:sz="0" w:space="0" w:color="auto"/>
            <w:left w:val="none" w:sz="0" w:space="0" w:color="auto"/>
            <w:bottom w:val="none" w:sz="0" w:space="0" w:color="auto"/>
            <w:right w:val="none" w:sz="0" w:space="0" w:color="auto"/>
          </w:divBdr>
        </w:div>
      </w:divsChild>
    </w:div>
    <w:div w:id="1045525860">
      <w:bodyDiv w:val="1"/>
      <w:marLeft w:val="0"/>
      <w:marRight w:val="0"/>
      <w:marTop w:val="0"/>
      <w:marBottom w:val="0"/>
      <w:divBdr>
        <w:top w:val="none" w:sz="0" w:space="0" w:color="auto"/>
        <w:left w:val="none" w:sz="0" w:space="0" w:color="auto"/>
        <w:bottom w:val="none" w:sz="0" w:space="0" w:color="auto"/>
        <w:right w:val="none" w:sz="0" w:space="0" w:color="auto"/>
      </w:divBdr>
    </w:div>
    <w:div w:id="1045910461">
      <w:bodyDiv w:val="1"/>
      <w:marLeft w:val="0"/>
      <w:marRight w:val="0"/>
      <w:marTop w:val="0"/>
      <w:marBottom w:val="0"/>
      <w:divBdr>
        <w:top w:val="none" w:sz="0" w:space="0" w:color="auto"/>
        <w:left w:val="none" w:sz="0" w:space="0" w:color="auto"/>
        <w:bottom w:val="none" w:sz="0" w:space="0" w:color="auto"/>
        <w:right w:val="none" w:sz="0" w:space="0" w:color="auto"/>
      </w:divBdr>
    </w:div>
    <w:div w:id="1067264853">
      <w:bodyDiv w:val="1"/>
      <w:marLeft w:val="0"/>
      <w:marRight w:val="0"/>
      <w:marTop w:val="0"/>
      <w:marBottom w:val="0"/>
      <w:divBdr>
        <w:top w:val="none" w:sz="0" w:space="0" w:color="auto"/>
        <w:left w:val="none" w:sz="0" w:space="0" w:color="auto"/>
        <w:bottom w:val="none" w:sz="0" w:space="0" w:color="auto"/>
        <w:right w:val="none" w:sz="0" w:space="0" w:color="auto"/>
      </w:divBdr>
    </w:div>
    <w:div w:id="1072971476">
      <w:bodyDiv w:val="1"/>
      <w:marLeft w:val="0"/>
      <w:marRight w:val="0"/>
      <w:marTop w:val="0"/>
      <w:marBottom w:val="0"/>
      <w:divBdr>
        <w:top w:val="none" w:sz="0" w:space="0" w:color="auto"/>
        <w:left w:val="none" w:sz="0" w:space="0" w:color="auto"/>
        <w:bottom w:val="none" w:sz="0" w:space="0" w:color="auto"/>
        <w:right w:val="none" w:sz="0" w:space="0" w:color="auto"/>
      </w:divBdr>
    </w:div>
    <w:div w:id="1086877875">
      <w:bodyDiv w:val="1"/>
      <w:marLeft w:val="0"/>
      <w:marRight w:val="0"/>
      <w:marTop w:val="0"/>
      <w:marBottom w:val="0"/>
      <w:divBdr>
        <w:top w:val="none" w:sz="0" w:space="0" w:color="auto"/>
        <w:left w:val="none" w:sz="0" w:space="0" w:color="auto"/>
        <w:bottom w:val="none" w:sz="0" w:space="0" w:color="auto"/>
        <w:right w:val="none" w:sz="0" w:space="0" w:color="auto"/>
      </w:divBdr>
    </w:div>
    <w:div w:id="1111627265">
      <w:bodyDiv w:val="1"/>
      <w:marLeft w:val="0"/>
      <w:marRight w:val="0"/>
      <w:marTop w:val="0"/>
      <w:marBottom w:val="0"/>
      <w:divBdr>
        <w:top w:val="none" w:sz="0" w:space="0" w:color="auto"/>
        <w:left w:val="none" w:sz="0" w:space="0" w:color="auto"/>
        <w:bottom w:val="none" w:sz="0" w:space="0" w:color="auto"/>
        <w:right w:val="none" w:sz="0" w:space="0" w:color="auto"/>
      </w:divBdr>
    </w:div>
    <w:div w:id="1111902160">
      <w:bodyDiv w:val="1"/>
      <w:marLeft w:val="0"/>
      <w:marRight w:val="0"/>
      <w:marTop w:val="0"/>
      <w:marBottom w:val="0"/>
      <w:divBdr>
        <w:top w:val="none" w:sz="0" w:space="0" w:color="auto"/>
        <w:left w:val="none" w:sz="0" w:space="0" w:color="auto"/>
        <w:bottom w:val="none" w:sz="0" w:space="0" w:color="auto"/>
        <w:right w:val="none" w:sz="0" w:space="0" w:color="auto"/>
      </w:divBdr>
    </w:div>
    <w:div w:id="1138912752">
      <w:bodyDiv w:val="1"/>
      <w:marLeft w:val="0"/>
      <w:marRight w:val="0"/>
      <w:marTop w:val="0"/>
      <w:marBottom w:val="0"/>
      <w:divBdr>
        <w:top w:val="none" w:sz="0" w:space="0" w:color="auto"/>
        <w:left w:val="none" w:sz="0" w:space="0" w:color="auto"/>
        <w:bottom w:val="none" w:sz="0" w:space="0" w:color="auto"/>
        <w:right w:val="none" w:sz="0" w:space="0" w:color="auto"/>
      </w:divBdr>
    </w:div>
    <w:div w:id="1140073791">
      <w:bodyDiv w:val="1"/>
      <w:marLeft w:val="0"/>
      <w:marRight w:val="0"/>
      <w:marTop w:val="0"/>
      <w:marBottom w:val="0"/>
      <w:divBdr>
        <w:top w:val="none" w:sz="0" w:space="0" w:color="auto"/>
        <w:left w:val="none" w:sz="0" w:space="0" w:color="auto"/>
        <w:bottom w:val="none" w:sz="0" w:space="0" w:color="auto"/>
        <w:right w:val="none" w:sz="0" w:space="0" w:color="auto"/>
      </w:divBdr>
    </w:div>
    <w:div w:id="1178495388">
      <w:bodyDiv w:val="1"/>
      <w:marLeft w:val="0"/>
      <w:marRight w:val="0"/>
      <w:marTop w:val="0"/>
      <w:marBottom w:val="0"/>
      <w:divBdr>
        <w:top w:val="none" w:sz="0" w:space="0" w:color="auto"/>
        <w:left w:val="none" w:sz="0" w:space="0" w:color="auto"/>
        <w:bottom w:val="none" w:sz="0" w:space="0" w:color="auto"/>
        <w:right w:val="none" w:sz="0" w:space="0" w:color="auto"/>
      </w:divBdr>
    </w:div>
    <w:div w:id="1195193102">
      <w:bodyDiv w:val="1"/>
      <w:marLeft w:val="0"/>
      <w:marRight w:val="0"/>
      <w:marTop w:val="0"/>
      <w:marBottom w:val="0"/>
      <w:divBdr>
        <w:top w:val="none" w:sz="0" w:space="0" w:color="auto"/>
        <w:left w:val="none" w:sz="0" w:space="0" w:color="auto"/>
        <w:bottom w:val="none" w:sz="0" w:space="0" w:color="auto"/>
        <w:right w:val="none" w:sz="0" w:space="0" w:color="auto"/>
      </w:divBdr>
    </w:div>
    <w:div w:id="1270433950">
      <w:bodyDiv w:val="1"/>
      <w:marLeft w:val="0"/>
      <w:marRight w:val="0"/>
      <w:marTop w:val="0"/>
      <w:marBottom w:val="0"/>
      <w:divBdr>
        <w:top w:val="none" w:sz="0" w:space="0" w:color="auto"/>
        <w:left w:val="none" w:sz="0" w:space="0" w:color="auto"/>
        <w:bottom w:val="none" w:sz="0" w:space="0" w:color="auto"/>
        <w:right w:val="none" w:sz="0" w:space="0" w:color="auto"/>
      </w:divBdr>
    </w:div>
    <w:div w:id="1277786087">
      <w:bodyDiv w:val="1"/>
      <w:marLeft w:val="0"/>
      <w:marRight w:val="0"/>
      <w:marTop w:val="0"/>
      <w:marBottom w:val="0"/>
      <w:divBdr>
        <w:top w:val="none" w:sz="0" w:space="0" w:color="auto"/>
        <w:left w:val="none" w:sz="0" w:space="0" w:color="auto"/>
        <w:bottom w:val="none" w:sz="0" w:space="0" w:color="auto"/>
        <w:right w:val="none" w:sz="0" w:space="0" w:color="auto"/>
      </w:divBdr>
    </w:div>
    <w:div w:id="1311861295">
      <w:bodyDiv w:val="1"/>
      <w:marLeft w:val="0"/>
      <w:marRight w:val="0"/>
      <w:marTop w:val="0"/>
      <w:marBottom w:val="0"/>
      <w:divBdr>
        <w:top w:val="none" w:sz="0" w:space="0" w:color="auto"/>
        <w:left w:val="none" w:sz="0" w:space="0" w:color="auto"/>
        <w:bottom w:val="none" w:sz="0" w:space="0" w:color="auto"/>
        <w:right w:val="none" w:sz="0" w:space="0" w:color="auto"/>
      </w:divBdr>
    </w:div>
    <w:div w:id="1383212957">
      <w:bodyDiv w:val="1"/>
      <w:marLeft w:val="0"/>
      <w:marRight w:val="0"/>
      <w:marTop w:val="0"/>
      <w:marBottom w:val="0"/>
      <w:divBdr>
        <w:top w:val="none" w:sz="0" w:space="0" w:color="auto"/>
        <w:left w:val="none" w:sz="0" w:space="0" w:color="auto"/>
        <w:bottom w:val="none" w:sz="0" w:space="0" w:color="auto"/>
        <w:right w:val="none" w:sz="0" w:space="0" w:color="auto"/>
      </w:divBdr>
    </w:div>
    <w:div w:id="1404525006">
      <w:bodyDiv w:val="1"/>
      <w:marLeft w:val="0"/>
      <w:marRight w:val="0"/>
      <w:marTop w:val="0"/>
      <w:marBottom w:val="0"/>
      <w:divBdr>
        <w:top w:val="none" w:sz="0" w:space="0" w:color="auto"/>
        <w:left w:val="none" w:sz="0" w:space="0" w:color="auto"/>
        <w:bottom w:val="none" w:sz="0" w:space="0" w:color="auto"/>
        <w:right w:val="none" w:sz="0" w:space="0" w:color="auto"/>
      </w:divBdr>
    </w:div>
    <w:div w:id="1420911307">
      <w:bodyDiv w:val="1"/>
      <w:marLeft w:val="0"/>
      <w:marRight w:val="0"/>
      <w:marTop w:val="0"/>
      <w:marBottom w:val="0"/>
      <w:divBdr>
        <w:top w:val="none" w:sz="0" w:space="0" w:color="auto"/>
        <w:left w:val="none" w:sz="0" w:space="0" w:color="auto"/>
        <w:bottom w:val="none" w:sz="0" w:space="0" w:color="auto"/>
        <w:right w:val="none" w:sz="0" w:space="0" w:color="auto"/>
      </w:divBdr>
    </w:div>
    <w:div w:id="1481733034">
      <w:bodyDiv w:val="1"/>
      <w:marLeft w:val="0"/>
      <w:marRight w:val="0"/>
      <w:marTop w:val="0"/>
      <w:marBottom w:val="0"/>
      <w:divBdr>
        <w:top w:val="none" w:sz="0" w:space="0" w:color="auto"/>
        <w:left w:val="none" w:sz="0" w:space="0" w:color="auto"/>
        <w:bottom w:val="none" w:sz="0" w:space="0" w:color="auto"/>
        <w:right w:val="none" w:sz="0" w:space="0" w:color="auto"/>
      </w:divBdr>
    </w:div>
    <w:div w:id="1490096356">
      <w:bodyDiv w:val="1"/>
      <w:marLeft w:val="0"/>
      <w:marRight w:val="0"/>
      <w:marTop w:val="0"/>
      <w:marBottom w:val="0"/>
      <w:divBdr>
        <w:top w:val="none" w:sz="0" w:space="0" w:color="auto"/>
        <w:left w:val="none" w:sz="0" w:space="0" w:color="auto"/>
        <w:bottom w:val="none" w:sz="0" w:space="0" w:color="auto"/>
        <w:right w:val="none" w:sz="0" w:space="0" w:color="auto"/>
      </w:divBdr>
    </w:div>
    <w:div w:id="1515000658">
      <w:bodyDiv w:val="1"/>
      <w:marLeft w:val="0"/>
      <w:marRight w:val="0"/>
      <w:marTop w:val="0"/>
      <w:marBottom w:val="0"/>
      <w:divBdr>
        <w:top w:val="none" w:sz="0" w:space="0" w:color="auto"/>
        <w:left w:val="none" w:sz="0" w:space="0" w:color="auto"/>
        <w:bottom w:val="none" w:sz="0" w:space="0" w:color="auto"/>
        <w:right w:val="none" w:sz="0" w:space="0" w:color="auto"/>
      </w:divBdr>
    </w:div>
    <w:div w:id="1534656709">
      <w:bodyDiv w:val="1"/>
      <w:marLeft w:val="0"/>
      <w:marRight w:val="0"/>
      <w:marTop w:val="0"/>
      <w:marBottom w:val="0"/>
      <w:divBdr>
        <w:top w:val="none" w:sz="0" w:space="0" w:color="auto"/>
        <w:left w:val="none" w:sz="0" w:space="0" w:color="auto"/>
        <w:bottom w:val="none" w:sz="0" w:space="0" w:color="auto"/>
        <w:right w:val="none" w:sz="0" w:space="0" w:color="auto"/>
      </w:divBdr>
    </w:div>
    <w:div w:id="1573464356">
      <w:bodyDiv w:val="1"/>
      <w:marLeft w:val="0"/>
      <w:marRight w:val="0"/>
      <w:marTop w:val="0"/>
      <w:marBottom w:val="0"/>
      <w:divBdr>
        <w:top w:val="none" w:sz="0" w:space="0" w:color="auto"/>
        <w:left w:val="none" w:sz="0" w:space="0" w:color="auto"/>
        <w:bottom w:val="none" w:sz="0" w:space="0" w:color="auto"/>
        <w:right w:val="none" w:sz="0" w:space="0" w:color="auto"/>
      </w:divBdr>
    </w:div>
    <w:div w:id="1580215404">
      <w:bodyDiv w:val="1"/>
      <w:marLeft w:val="0"/>
      <w:marRight w:val="0"/>
      <w:marTop w:val="0"/>
      <w:marBottom w:val="0"/>
      <w:divBdr>
        <w:top w:val="none" w:sz="0" w:space="0" w:color="auto"/>
        <w:left w:val="none" w:sz="0" w:space="0" w:color="auto"/>
        <w:bottom w:val="none" w:sz="0" w:space="0" w:color="auto"/>
        <w:right w:val="none" w:sz="0" w:space="0" w:color="auto"/>
      </w:divBdr>
    </w:div>
    <w:div w:id="1600405810">
      <w:bodyDiv w:val="1"/>
      <w:marLeft w:val="0"/>
      <w:marRight w:val="0"/>
      <w:marTop w:val="0"/>
      <w:marBottom w:val="0"/>
      <w:divBdr>
        <w:top w:val="none" w:sz="0" w:space="0" w:color="auto"/>
        <w:left w:val="none" w:sz="0" w:space="0" w:color="auto"/>
        <w:bottom w:val="none" w:sz="0" w:space="0" w:color="auto"/>
        <w:right w:val="none" w:sz="0" w:space="0" w:color="auto"/>
      </w:divBdr>
    </w:div>
    <w:div w:id="1606889301">
      <w:bodyDiv w:val="1"/>
      <w:marLeft w:val="0"/>
      <w:marRight w:val="0"/>
      <w:marTop w:val="0"/>
      <w:marBottom w:val="0"/>
      <w:divBdr>
        <w:top w:val="none" w:sz="0" w:space="0" w:color="auto"/>
        <w:left w:val="none" w:sz="0" w:space="0" w:color="auto"/>
        <w:bottom w:val="none" w:sz="0" w:space="0" w:color="auto"/>
        <w:right w:val="none" w:sz="0" w:space="0" w:color="auto"/>
      </w:divBdr>
    </w:div>
    <w:div w:id="1609776482">
      <w:bodyDiv w:val="1"/>
      <w:marLeft w:val="0"/>
      <w:marRight w:val="0"/>
      <w:marTop w:val="0"/>
      <w:marBottom w:val="0"/>
      <w:divBdr>
        <w:top w:val="none" w:sz="0" w:space="0" w:color="auto"/>
        <w:left w:val="none" w:sz="0" w:space="0" w:color="auto"/>
        <w:bottom w:val="none" w:sz="0" w:space="0" w:color="auto"/>
        <w:right w:val="none" w:sz="0" w:space="0" w:color="auto"/>
      </w:divBdr>
    </w:div>
    <w:div w:id="1649869140">
      <w:bodyDiv w:val="1"/>
      <w:marLeft w:val="0"/>
      <w:marRight w:val="0"/>
      <w:marTop w:val="0"/>
      <w:marBottom w:val="0"/>
      <w:divBdr>
        <w:top w:val="none" w:sz="0" w:space="0" w:color="auto"/>
        <w:left w:val="none" w:sz="0" w:space="0" w:color="auto"/>
        <w:bottom w:val="none" w:sz="0" w:space="0" w:color="auto"/>
        <w:right w:val="none" w:sz="0" w:space="0" w:color="auto"/>
      </w:divBdr>
    </w:div>
    <w:div w:id="1674067460">
      <w:bodyDiv w:val="1"/>
      <w:marLeft w:val="0"/>
      <w:marRight w:val="0"/>
      <w:marTop w:val="0"/>
      <w:marBottom w:val="0"/>
      <w:divBdr>
        <w:top w:val="none" w:sz="0" w:space="0" w:color="auto"/>
        <w:left w:val="none" w:sz="0" w:space="0" w:color="auto"/>
        <w:bottom w:val="none" w:sz="0" w:space="0" w:color="auto"/>
        <w:right w:val="none" w:sz="0" w:space="0" w:color="auto"/>
      </w:divBdr>
    </w:div>
    <w:div w:id="1678842719">
      <w:bodyDiv w:val="1"/>
      <w:marLeft w:val="0"/>
      <w:marRight w:val="0"/>
      <w:marTop w:val="0"/>
      <w:marBottom w:val="0"/>
      <w:divBdr>
        <w:top w:val="none" w:sz="0" w:space="0" w:color="auto"/>
        <w:left w:val="none" w:sz="0" w:space="0" w:color="auto"/>
        <w:bottom w:val="none" w:sz="0" w:space="0" w:color="auto"/>
        <w:right w:val="none" w:sz="0" w:space="0" w:color="auto"/>
      </w:divBdr>
    </w:div>
    <w:div w:id="1694304366">
      <w:bodyDiv w:val="1"/>
      <w:marLeft w:val="0"/>
      <w:marRight w:val="0"/>
      <w:marTop w:val="0"/>
      <w:marBottom w:val="0"/>
      <w:divBdr>
        <w:top w:val="none" w:sz="0" w:space="0" w:color="auto"/>
        <w:left w:val="none" w:sz="0" w:space="0" w:color="auto"/>
        <w:bottom w:val="none" w:sz="0" w:space="0" w:color="auto"/>
        <w:right w:val="none" w:sz="0" w:space="0" w:color="auto"/>
      </w:divBdr>
    </w:div>
    <w:div w:id="1708677081">
      <w:bodyDiv w:val="1"/>
      <w:marLeft w:val="0"/>
      <w:marRight w:val="0"/>
      <w:marTop w:val="0"/>
      <w:marBottom w:val="0"/>
      <w:divBdr>
        <w:top w:val="none" w:sz="0" w:space="0" w:color="auto"/>
        <w:left w:val="none" w:sz="0" w:space="0" w:color="auto"/>
        <w:bottom w:val="none" w:sz="0" w:space="0" w:color="auto"/>
        <w:right w:val="none" w:sz="0" w:space="0" w:color="auto"/>
      </w:divBdr>
    </w:div>
    <w:div w:id="1724332974">
      <w:bodyDiv w:val="1"/>
      <w:marLeft w:val="0"/>
      <w:marRight w:val="0"/>
      <w:marTop w:val="0"/>
      <w:marBottom w:val="0"/>
      <w:divBdr>
        <w:top w:val="none" w:sz="0" w:space="0" w:color="auto"/>
        <w:left w:val="none" w:sz="0" w:space="0" w:color="auto"/>
        <w:bottom w:val="none" w:sz="0" w:space="0" w:color="auto"/>
        <w:right w:val="none" w:sz="0" w:space="0" w:color="auto"/>
      </w:divBdr>
    </w:div>
    <w:div w:id="1724668864">
      <w:bodyDiv w:val="1"/>
      <w:marLeft w:val="0"/>
      <w:marRight w:val="0"/>
      <w:marTop w:val="0"/>
      <w:marBottom w:val="0"/>
      <w:divBdr>
        <w:top w:val="none" w:sz="0" w:space="0" w:color="auto"/>
        <w:left w:val="none" w:sz="0" w:space="0" w:color="auto"/>
        <w:bottom w:val="none" w:sz="0" w:space="0" w:color="auto"/>
        <w:right w:val="none" w:sz="0" w:space="0" w:color="auto"/>
      </w:divBdr>
    </w:div>
    <w:div w:id="1754468927">
      <w:bodyDiv w:val="1"/>
      <w:marLeft w:val="0"/>
      <w:marRight w:val="0"/>
      <w:marTop w:val="0"/>
      <w:marBottom w:val="0"/>
      <w:divBdr>
        <w:top w:val="none" w:sz="0" w:space="0" w:color="auto"/>
        <w:left w:val="none" w:sz="0" w:space="0" w:color="auto"/>
        <w:bottom w:val="none" w:sz="0" w:space="0" w:color="auto"/>
        <w:right w:val="none" w:sz="0" w:space="0" w:color="auto"/>
      </w:divBdr>
    </w:div>
    <w:div w:id="1755777430">
      <w:bodyDiv w:val="1"/>
      <w:marLeft w:val="0"/>
      <w:marRight w:val="0"/>
      <w:marTop w:val="0"/>
      <w:marBottom w:val="0"/>
      <w:divBdr>
        <w:top w:val="none" w:sz="0" w:space="0" w:color="auto"/>
        <w:left w:val="none" w:sz="0" w:space="0" w:color="auto"/>
        <w:bottom w:val="none" w:sz="0" w:space="0" w:color="auto"/>
        <w:right w:val="none" w:sz="0" w:space="0" w:color="auto"/>
      </w:divBdr>
    </w:div>
    <w:div w:id="1771392423">
      <w:bodyDiv w:val="1"/>
      <w:marLeft w:val="0"/>
      <w:marRight w:val="0"/>
      <w:marTop w:val="0"/>
      <w:marBottom w:val="0"/>
      <w:divBdr>
        <w:top w:val="none" w:sz="0" w:space="0" w:color="auto"/>
        <w:left w:val="none" w:sz="0" w:space="0" w:color="auto"/>
        <w:bottom w:val="none" w:sz="0" w:space="0" w:color="auto"/>
        <w:right w:val="none" w:sz="0" w:space="0" w:color="auto"/>
      </w:divBdr>
    </w:div>
    <w:div w:id="1789855856">
      <w:bodyDiv w:val="1"/>
      <w:marLeft w:val="0"/>
      <w:marRight w:val="0"/>
      <w:marTop w:val="0"/>
      <w:marBottom w:val="0"/>
      <w:divBdr>
        <w:top w:val="none" w:sz="0" w:space="0" w:color="auto"/>
        <w:left w:val="none" w:sz="0" w:space="0" w:color="auto"/>
        <w:bottom w:val="none" w:sz="0" w:space="0" w:color="auto"/>
        <w:right w:val="none" w:sz="0" w:space="0" w:color="auto"/>
      </w:divBdr>
    </w:div>
    <w:div w:id="1816294400">
      <w:bodyDiv w:val="1"/>
      <w:marLeft w:val="0"/>
      <w:marRight w:val="0"/>
      <w:marTop w:val="0"/>
      <w:marBottom w:val="0"/>
      <w:divBdr>
        <w:top w:val="none" w:sz="0" w:space="0" w:color="auto"/>
        <w:left w:val="none" w:sz="0" w:space="0" w:color="auto"/>
        <w:bottom w:val="none" w:sz="0" w:space="0" w:color="auto"/>
        <w:right w:val="none" w:sz="0" w:space="0" w:color="auto"/>
      </w:divBdr>
    </w:div>
    <w:div w:id="1829397337">
      <w:bodyDiv w:val="1"/>
      <w:marLeft w:val="0"/>
      <w:marRight w:val="0"/>
      <w:marTop w:val="0"/>
      <w:marBottom w:val="0"/>
      <w:divBdr>
        <w:top w:val="none" w:sz="0" w:space="0" w:color="auto"/>
        <w:left w:val="none" w:sz="0" w:space="0" w:color="auto"/>
        <w:bottom w:val="none" w:sz="0" w:space="0" w:color="auto"/>
        <w:right w:val="none" w:sz="0" w:space="0" w:color="auto"/>
      </w:divBdr>
    </w:div>
    <w:div w:id="1830705826">
      <w:bodyDiv w:val="1"/>
      <w:marLeft w:val="0"/>
      <w:marRight w:val="0"/>
      <w:marTop w:val="0"/>
      <w:marBottom w:val="0"/>
      <w:divBdr>
        <w:top w:val="none" w:sz="0" w:space="0" w:color="auto"/>
        <w:left w:val="none" w:sz="0" w:space="0" w:color="auto"/>
        <w:bottom w:val="none" w:sz="0" w:space="0" w:color="auto"/>
        <w:right w:val="none" w:sz="0" w:space="0" w:color="auto"/>
      </w:divBdr>
    </w:div>
    <w:div w:id="1845513078">
      <w:bodyDiv w:val="1"/>
      <w:marLeft w:val="0"/>
      <w:marRight w:val="0"/>
      <w:marTop w:val="0"/>
      <w:marBottom w:val="0"/>
      <w:divBdr>
        <w:top w:val="none" w:sz="0" w:space="0" w:color="auto"/>
        <w:left w:val="none" w:sz="0" w:space="0" w:color="auto"/>
        <w:bottom w:val="none" w:sz="0" w:space="0" w:color="auto"/>
        <w:right w:val="none" w:sz="0" w:space="0" w:color="auto"/>
      </w:divBdr>
    </w:div>
    <w:div w:id="1863979015">
      <w:bodyDiv w:val="1"/>
      <w:marLeft w:val="0"/>
      <w:marRight w:val="0"/>
      <w:marTop w:val="0"/>
      <w:marBottom w:val="0"/>
      <w:divBdr>
        <w:top w:val="none" w:sz="0" w:space="0" w:color="auto"/>
        <w:left w:val="none" w:sz="0" w:space="0" w:color="auto"/>
        <w:bottom w:val="none" w:sz="0" w:space="0" w:color="auto"/>
        <w:right w:val="none" w:sz="0" w:space="0" w:color="auto"/>
      </w:divBdr>
    </w:div>
    <w:div w:id="1864590026">
      <w:bodyDiv w:val="1"/>
      <w:marLeft w:val="0"/>
      <w:marRight w:val="0"/>
      <w:marTop w:val="0"/>
      <w:marBottom w:val="0"/>
      <w:divBdr>
        <w:top w:val="none" w:sz="0" w:space="0" w:color="auto"/>
        <w:left w:val="none" w:sz="0" w:space="0" w:color="auto"/>
        <w:bottom w:val="none" w:sz="0" w:space="0" w:color="auto"/>
        <w:right w:val="none" w:sz="0" w:space="0" w:color="auto"/>
      </w:divBdr>
    </w:div>
    <w:div w:id="1909799601">
      <w:bodyDiv w:val="1"/>
      <w:marLeft w:val="0"/>
      <w:marRight w:val="0"/>
      <w:marTop w:val="0"/>
      <w:marBottom w:val="0"/>
      <w:divBdr>
        <w:top w:val="none" w:sz="0" w:space="0" w:color="auto"/>
        <w:left w:val="none" w:sz="0" w:space="0" w:color="auto"/>
        <w:bottom w:val="none" w:sz="0" w:space="0" w:color="auto"/>
        <w:right w:val="none" w:sz="0" w:space="0" w:color="auto"/>
      </w:divBdr>
    </w:div>
    <w:div w:id="1935895075">
      <w:bodyDiv w:val="1"/>
      <w:marLeft w:val="0"/>
      <w:marRight w:val="0"/>
      <w:marTop w:val="0"/>
      <w:marBottom w:val="0"/>
      <w:divBdr>
        <w:top w:val="none" w:sz="0" w:space="0" w:color="auto"/>
        <w:left w:val="none" w:sz="0" w:space="0" w:color="auto"/>
        <w:bottom w:val="none" w:sz="0" w:space="0" w:color="auto"/>
        <w:right w:val="none" w:sz="0" w:space="0" w:color="auto"/>
      </w:divBdr>
    </w:div>
    <w:div w:id="1945964377">
      <w:bodyDiv w:val="1"/>
      <w:marLeft w:val="0"/>
      <w:marRight w:val="0"/>
      <w:marTop w:val="0"/>
      <w:marBottom w:val="0"/>
      <w:divBdr>
        <w:top w:val="none" w:sz="0" w:space="0" w:color="auto"/>
        <w:left w:val="none" w:sz="0" w:space="0" w:color="auto"/>
        <w:bottom w:val="none" w:sz="0" w:space="0" w:color="auto"/>
        <w:right w:val="none" w:sz="0" w:space="0" w:color="auto"/>
      </w:divBdr>
    </w:div>
    <w:div w:id="1982270285">
      <w:bodyDiv w:val="1"/>
      <w:marLeft w:val="0"/>
      <w:marRight w:val="0"/>
      <w:marTop w:val="0"/>
      <w:marBottom w:val="0"/>
      <w:divBdr>
        <w:top w:val="none" w:sz="0" w:space="0" w:color="auto"/>
        <w:left w:val="none" w:sz="0" w:space="0" w:color="auto"/>
        <w:bottom w:val="none" w:sz="0" w:space="0" w:color="auto"/>
        <w:right w:val="none" w:sz="0" w:space="0" w:color="auto"/>
      </w:divBdr>
      <w:divsChild>
        <w:div w:id="690642130">
          <w:marLeft w:val="0"/>
          <w:marRight w:val="0"/>
          <w:marTop w:val="0"/>
          <w:marBottom w:val="0"/>
          <w:divBdr>
            <w:top w:val="none" w:sz="0" w:space="0" w:color="auto"/>
            <w:left w:val="none" w:sz="0" w:space="0" w:color="auto"/>
            <w:bottom w:val="none" w:sz="0" w:space="0" w:color="auto"/>
            <w:right w:val="none" w:sz="0" w:space="0" w:color="auto"/>
          </w:divBdr>
          <w:divsChild>
            <w:div w:id="18204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3142">
      <w:bodyDiv w:val="1"/>
      <w:marLeft w:val="0"/>
      <w:marRight w:val="0"/>
      <w:marTop w:val="0"/>
      <w:marBottom w:val="0"/>
      <w:divBdr>
        <w:top w:val="none" w:sz="0" w:space="0" w:color="auto"/>
        <w:left w:val="none" w:sz="0" w:space="0" w:color="auto"/>
        <w:bottom w:val="none" w:sz="0" w:space="0" w:color="auto"/>
        <w:right w:val="none" w:sz="0" w:space="0" w:color="auto"/>
      </w:divBdr>
    </w:div>
    <w:div w:id="2035495788">
      <w:bodyDiv w:val="1"/>
      <w:marLeft w:val="0"/>
      <w:marRight w:val="0"/>
      <w:marTop w:val="0"/>
      <w:marBottom w:val="0"/>
      <w:divBdr>
        <w:top w:val="none" w:sz="0" w:space="0" w:color="auto"/>
        <w:left w:val="none" w:sz="0" w:space="0" w:color="auto"/>
        <w:bottom w:val="none" w:sz="0" w:space="0" w:color="auto"/>
        <w:right w:val="none" w:sz="0" w:space="0" w:color="auto"/>
      </w:divBdr>
    </w:div>
    <w:div w:id="2083868049">
      <w:bodyDiv w:val="1"/>
      <w:marLeft w:val="0"/>
      <w:marRight w:val="0"/>
      <w:marTop w:val="0"/>
      <w:marBottom w:val="0"/>
      <w:divBdr>
        <w:top w:val="none" w:sz="0" w:space="0" w:color="auto"/>
        <w:left w:val="none" w:sz="0" w:space="0" w:color="auto"/>
        <w:bottom w:val="none" w:sz="0" w:space="0" w:color="auto"/>
        <w:right w:val="none" w:sz="0" w:space="0" w:color="auto"/>
      </w:divBdr>
    </w:div>
    <w:div w:id="2099673142">
      <w:bodyDiv w:val="1"/>
      <w:marLeft w:val="0"/>
      <w:marRight w:val="0"/>
      <w:marTop w:val="0"/>
      <w:marBottom w:val="0"/>
      <w:divBdr>
        <w:top w:val="none" w:sz="0" w:space="0" w:color="auto"/>
        <w:left w:val="none" w:sz="0" w:space="0" w:color="auto"/>
        <w:bottom w:val="none" w:sz="0" w:space="0" w:color="auto"/>
        <w:right w:val="none" w:sz="0" w:space="0" w:color="auto"/>
      </w:divBdr>
    </w:div>
    <w:div w:id="2106612562">
      <w:bodyDiv w:val="1"/>
      <w:marLeft w:val="0"/>
      <w:marRight w:val="0"/>
      <w:marTop w:val="0"/>
      <w:marBottom w:val="0"/>
      <w:divBdr>
        <w:top w:val="none" w:sz="0" w:space="0" w:color="auto"/>
        <w:left w:val="none" w:sz="0" w:space="0" w:color="auto"/>
        <w:bottom w:val="none" w:sz="0" w:space="0" w:color="auto"/>
        <w:right w:val="none" w:sz="0" w:space="0" w:color="auto"/>
      </w:divBdr>
    </w:div>
    <w:div w:id="2123764680">
      <w:bodyDiv w:val="1"/>
      <w:marLeft w:val="0"/>
      <w:marRight w:val="0"/>
      <w:marTop w:val="0"/>
      <w:marBottom w:val="0"/>
      <w:divBdr>
        <w:top w:val="none" w:sz="0" w:space="0" w:color="auto"/>
        <w:left w:val="none" w:sz="0" w:space="0" w:color="auto"/>
        <w:bottom w:val="none" w:sz="0" w:space="0" w:color="auto"/>
        <w:right w:val="none" w:sz="0" w:space="0" w:color="auto"/>
      </w:divBdr>
    </w:div>
    <w:div w:id="2124837084">
      <w:bodyDiv w:val="1"/>
      <w:marLeft w:val="0"/>
      <w:marRight w:val="0"/>
      <w:marTop w:val="0"/>
      <w:marBottom w:val="0"/>
      <w:divBdr>
        <w:top w:val="none" w:sz="0" w:space="0" w:color="auto"/>
        <w:left w:val="none" w:sz="0" w:space="0" w:color="auto"/>
        <w:bottom w:val="none" w:sz="0" w:space="0" w:color="auto"/>
        <w:right w:val="none" w:sz="0" w:space="0" w:color="auto"/>
      </w:divBdr>
    </w:div>
    <w:div w:id="2127239125">
      <w:bodyDiv w:val="1"/>
      <w:marLeft w:val="0"/>
      <w:marRight w:val="0"/>
      <w:marTop w:val="0"/>
      <w:marBottom w:val="0"/>
      <w:divBdr>
        <w:top w:val="none" w:sz="0" w:space="0" w:color="auto"/>
        <w:left w:val="none" w:sz="0" w:space="0" w:color="auto"/>
        <w:bottom w:val="none" w:sz="0" w:space="0" w:color="auto"/>
        <w:right w:val="none" w:sz="0" w:space="0" w:color="auto"/>
      </w:divBdr>
    </w:div>
    <w:div w:id="2130271395">
      <w:bodyDiv w:val="1"/>
      <w:marLeft w:val="0"/>
      <w:marRight w:val="0"/>
      <w:marTop w:val="0"/>
      <w:marBottom w:val="0"/>
      <w:divBdr>
        <w:top w:val="none" w:sz="0" w:space="0" w:color="auto"/>
        <w:left w:val="none" w:sz="0" w:space="0" w:color="auto"/>
        <w:bottom w:val="none" w:sz="0" w:space="0" w:color="auto"/>
        <w:right w:val="none" w:sz="0" w:space="0" w:color="auto"/>
      </w:divBdr>
    </w:div>
    <w:div w:id="2143111380">
      <w:bodyDiv w:val="1"/>
      <w:marLeft w:val="0"/>
      <w:marRight w:val="0"/>
      <w:marTop w:val="0"/>
      <w:marBottom w:val="0"/>
      <w:divBdr>
        <w:top w:val="none" w:sz="0" w:space="0" w:color="auto"/>
        <w:left w:val="none" w:sz="0" w:space="0" w:color="auto"/>
        <w:bottom w:val="none" w:sz="0" w:space="0" w:color="auto"/>
        <w:right w:val="none" w:sz="0" w:space="0" w:color="auto"/>
      </w:divBdr>
      <w:divsChild>
        <w:div w:id="418450870">
          <w:marLeft w:val="0"/>
          <w:marRight w:val="0"/>
          <w:marTop w:val="0"/>
          <w:marBottom w:val="0"/>
          <w:divBdr>
            <w:top w:val="none" w:sz="0" w:space="0" w:color="auto"/>
            <w:left w:val="none" w:sz="0" w:space="0" w:color="auto"/>
            <w:bottom w:val="none" w:sz="0" w:space="0" w:color="auto"/>
            <w:right w:val="none" w:sz="0" w:space="0" w:color="auto"/>
          </w:divBdr>
          <w:divsChild>
            <w:div w:id="1630699399">
              <w:marLeft w:val="0"/>
              <w:marRight w:val="0"/>
              <w:marTop w:val="0"/>
              <w:marBottom w:val="0"/>
              <w:divBdr>
                <w:top w:val="none" w:sz="0" w:space="0" w:color="auto"/>
                <w:left w:val="none" w:sz="0" w:space="0" w:color="auto"/>
                <w:bottom w:val="none" w:sz="0" w:space="0" w:color="auto"/>
                <w:right w:val="none" w:sz="0" w:space="0" w:color="auto"/>
              </w:divBdr>
            </w:div>
            <w:div w:id="116070398">
              <w:marLeft w:val="0"/>
              <w:marRight w:val="0"/>
              <w:marTop w:val="0"/>
              <w:marBottom w:val="0"/>
              <w:divBdr>
                <w:top w:val="none" w:sz="0" w:space="0" w:color="auto"/>
                <w:left w:val="none" w:sz="0" w:space="0" w:color="auto"/>
                <w:bottom w:val="none" w:sz="0" w:space="0" w:color="auto"/>
                <w:right w:val="none" w:sz="0" w:space="0" w:color="auto"/>
              </w:divBdr>
            </w:div>
            <w:div w:id="2015448850">
              <w:marLeft w:val="0"/>
              <w:marRight w:val="0"/>
              <w:marTop w:val="0"/>
              <w:marBottom w:val="0"/>
              <w:divBdr>
                <w:top w:val="none" w:sz="0" w:space="0" w:color="auto"/>
                <w:left w:val="none" w:sz="0" w:space="0" w:color="auto"/>
                <w:bottom w:val="none" w:sz="0" w:space="0" w:color="auto"/>
                <w:right w:val="none" w:sz="0" w:space="0" w:color="auto"/>
              </w:divBdr>
            </w:div>
            <w:div w:id="83117161">
              <w:marLeft w:val="0"/>
              <w:marRight w:val="0"/>
              <w:marTop w:val="0"/>
              <w:marBottom w:val="0"/>
              <w:divBdr>
                <w:top w:val="none" w:sz="0" w:space="0" w:color="auto"/>
                <w:left w:val="none" w:sz="0" w:space="0" w:color="auto"/>
                <w:bottom w:val="none" w:sz="0" w:space="0" w:color="auto"/>
                <w:right w:val="none" w:sz="0" w:space="0" w:color="auto"/>
              </w:divBdr>
            </w:div>
            <w:div w:id="42481482">
              <w:marLeft w:val="0"/>
              <w:marRight w:val="0"/>
              <w:marTop w:val="0"/>
              <w:marBottom w:val="0"/>
              <w:divBdr>
                <w:top w:val="none" w:sz="0" w:space="0" w:color="auto"/>
                <w:left w:val="none" w:sz="0" w:space="0" w:color="auto"/>
                <w:bottom w:val="none" w:sz="0" w:space="0" w:color="auto"/>
                <w:right w:val="none" w:sz="0" w:space="0" w:color="auto"/>
              </w:divBdr>
            </w:div>
            <w:div w:id="968164350">
              <w:marLeft w:val="0"/>
              <w:marRight w:val="0"/>
              <w:marTop w:val="0"/>
              <w:marBottom w:val="0"/>
              <w:divBdr>
                <w:top w:val="none" w:sz="0" w:space="0" w:color="auto"/>
                <w:left w:val="none" w:sz="0" w:space="0" w:color="auto"/>
                <w:bottom w:val="none" w:sz="0" w:space="0" w:color="auto"/>
                <w:right w:val="none" w:sz="0" w:space="0" w:color="auto"/>
              </w:divBdr>
            </w:div>
            <w:div w:id="494806404">
              <w:marLeft w:val="0"/>
              <w:marRight w:val="0"/>
              <w:marTop w:val="0"/>
              <w:marBottom w:val="0"/>
              <w:divBdr>
                <w:top w:val="none" w:sz="0" w:space="0" w:color="auto"/>
                <w:left w:val="none" w:sz="0" w:space="0" w:color="auto"/>
                <w:bottom w:val="none" w:sz="0" w:space="0" w:color="auto"/>
                <w:right w:val="none" w:sz="0" w:space="0" w:color="auto"/>
              </w:divBdr>
            </w:div>
            <w:div w:id="1230311538">
              <w:marLeft w:val="0"/>
              <w:marRight w:val="0"/>
              <w:marTop w:val="0"/>
              <w:marBottom w:val="0"/>
              <w:divBdr>
                <w:top w:val="none" w:sz="0" w:space="0" w:color="auto"/>
                <w:left w:val="none" w:sz="0" w:space="0" w:color="auto"/>
                <w:bottom w:val="none" w:sz="0" w:space="0" w:color="auto"/>
                <w:right w:val="none" w:sz="0" w:space="0" w:color="auto"/>
              </w:divBdr>
            </w:div>
            <w:div w:id="1890988932">
              <w:marLeft w:val="0"/>
              <w:marRight w:val="0"/>
              <w:marTop w:val="0"/>
              <w:marBottom w:val="0"/>
              <w:divBdr>
                <w:top w:val="none" w:sz="0" w:space="0" w:color="auto"/>
                <w:left w:val="none" w:sz="0" w:space="0" w:color="auto"/>
                <w:bottom w:val="none" w:sz="0" w:space="0" w:color="auto"/>
                <w:right w:val="none" w:sz="0" w:space="0" w:color="auto"/>
              </w:divBdr>
            </w:div>
            <w:div w:id="1541359559">
              <w:marLeft w:val="0"/>
              <w:marRight w:val="0"/>
              <w:marTop w:val="0"/>
              <w:marBottom w:val="0"/>
              <w:divBdr>
                <w:top w:val="none" w:sz="0" w:space="0" w:color="auto"/>
                <w:left w:val="none" w:sz="0" w:space="0" w:color="auto"/>
                <w:bottom w:val="none" w:sz="0" w:space="0" w:color="auto"/>
                <w:right w:val="none" w:sz="0" w:space="0" w:color="auto"/>
              </w:divBdr>
            </w:div>
            <w:div w:id="1094672920">
              <w:marLeft w:val="0"/>
              <w:marRight w:val="0"/>
              <w:marTop w:val="0"/>
              <w:marBottom w:val="0"/>
              <w:divBdr>
                <w:top w:val="none" w:sz="0" w:space="0" w:color="auto"/>
                <w:left w:val="none" w:sz="0" w:space="0" w:color="auto"/>
                <w:bottom w:val="none" w:sz="0" w:space="0" w:color="auto"/>
                <w:right w:val="none" w:sz="0" w:space="0" w:color="auto"/>
              </w:divBdr>
            </w:div>
            <w:div w:id="1625193895">
              <w:marLeft w:val="0"/>
              <w:marRight w:val="0"/>
              <w:marTop w:val="0"/>
              <w:marBottom w:val="0"/>
              <w:divBdr>
                <w:top w:val="none" w:sz="0" w:space="0" w:color="auto"/>
                <w:left w:val="none" w:sz="0" w:space="0" w:color="auto"/>
                <w:bottom w:val="none" w:sz="0" w:space="0" w:color="auto"/>
                <w:right w:val="none" w:sz="0" w:space="0" w:color="auto"/>
              </w:divBdr>
            </w:div>
            <w:div w:id="298533510">
              <w:marLeft w:val="0"/>
              <w:marRight w:val="0"/>
              <w:marTop w:val="0"/>
              <w:marBottom w:val="0"/>
              <w:divBdr>
                <w:top w:val="none" w:sz="0" w:space="0" w:color="auto"/>
                <w:left w:val="none" w:sz="0" w:space="0" w:color="auto"/>
                <w:bottom w:val="none" w:sz="0" w:space="0" w:color="auto"/>
                <w:right w:val="none" w:sz="0" w:space="0" w:color="auto"/>
              </w:divBdr>
            </w:div>
            <w:div w:id="489685646">
              <w:marLeft w:val="0"/>
              <w:marRight w:val="0"/>
              <w:marTop w:val="0"/>
              <w:marBottom w:val="0"/>
              <w:divBdr>
                <w:top w:val="none" w:sz="0" w:space="0" w:color="auto"/>
                <w:left w:val="none" w:sz="0" w:space="0" w:color="auto"/>
                <w:bottom w:val="none" w:sz="0" w:space="0" w:color="auto"/>
                <w:right w:val="none" w:sz="0" w:space="0" w:color="auto"/>
              </w:divBdr>
            </w:div>
            <w:div w:id="1144156349">
              <w:marLeft w:val="0"/>
              <w:marRight w:val="0"/>
              <w:marTop w:val="0"/>
              <w:marBottom w:val="0"/>
              <w:divBdr>
                <w:top w:val="none" w:sz="0" w:space="0" w:color="auto"/>
                <w:left w:val="none" w:sz="0" w:space="0" w:color="auto"/>
                <w:bottom w:val="none" w:sz="0" w:space="0" w:color="auto"/>
                <w:right w:val="none" w:sz="0" w:space="0" w:color="auto"/>
              </w:divBdr>
            </w:div>
            <w:div w:id="577176609">
              <w:marLeft w:val="0"/>
              <w:marRight w:val="0"/>
              <w:marTop w:val="0"/>
              <w:marBottom w:val="0"/>
              <w:divBdr>
                <w:top w:val="none" w:sz="0" w:space="0" w:color="auto"/>
                <w:left w:val="none" w:sz="0" w:space="0" w:color="auto"/>
                <w:bottom w:val="none" w:sz="0" w:space="0" w:color="auto"/>
                <w:right w:val="none" w:sz="0" w:space="0" w:color="auto"/>
              </w:divBdr>
            </w:div>
            <w:div w:id="29231512">
              <w:marLeft w:val="0"/>
              <w:marRight w:val="0"/>
              <w:marTop w:val="0"/>
              <w:marBottom w:val="0"/>
              <w:divBdr>
                <w:top w:val="none" w:sz="0" w:space="0" w:color="auto"/>
                <w:left w:val="none" w:sz="0" w:space="0" w:color="auto"/>
                <w:bottom w:val="none" w:sz="0" w:space="0" w:color="auto"/>
                <w:right w:val="none" w:sz="0" w:space="0" w:color="auto"/>
              </w:divBdr>
            </w:div>
            <w:div w:id="469328570">
              <w:marLeft w:val="0"/>
              <w:marRight w:val="0"/>
              <w:marTop w:val="0"/>
              <w:marBottom w:val="0"/>
              <w:divBdr>
                <w:top w:val="none" w:sz="0" w:space="0" w:color="auto"/>
                <w:left w:val="none" w:sz="0" w:space="0" w:color="auto"/>
                <w:bottom w:val="none" w:sz="0" w:space="0" w:color="auto"/>
                <w:right w:val="none" w:sz="0" w:space="0" w:color="auto"/>
              </w:divBdr>
            </w:div>
            <w:div w:id="408158495">
              <w:marLeft w:val="0"/>
              <w:marRight w:val="0"/>
              <w:marTop w:val="0"/>
              <w:marBottom w:val="0"/>
              <w:divBdr>
                <w:top w:val="none" w:sz="0" w:space="0" w:color="auto"/>
                <w:left w:val="none" w:sz="0" w:space="0" w:color="auto"/>
                <w:bottom w:val="none" w:sz="0" w:space="0" w:color="auto"/>
                <w:right w:val="none" w:sz="0" w:space="0" w:color="auto"/>
              </w:divBdr>
            </w:div>
            <w:div w:id="2009168091">
              <w:marLeft w:val="0"/>
              <w:marRight w:val="0"/>
              <w:marTop w:val="0"/>
              <w:marBottom w:val="0"/>
              <w:divBdr>
                <w:top w:val="none" w:sz="0" w:space="0" w:color="auto"/>
                <w:left w:val="none" w:sz="0" w:space="0" w:color="auto"/>
                <w:bottom w:val="none" w:sz="0" w:space="0" w:color="auto"/>
                <w:right w:val="none" w:sz="0" w:space="0" w:color="auto"/>
              </w:divBdr>
            </w:div>
            <w:div w:id="461654198">
              <w:marLeft w:val="0"/>
              <w:marRight w:val="0"/>
              <w:marTop w:val="0"/>
              <w:marBottom w:val="0"/>
              <w:divBdr>
                <w:top w:val="none" w:sz="0" w:space="0" w:color="auto"/>
                <w:left w:val="none" w:sz="0" w:space="0" w:color="auto"/>
                <w:bottom w:val="none" w:sz="0" w:space="0" w:color="auto"/>
                <w:right w:val="none" w:sz="0" w:space="0" w:color="auto"/>
              </w:divBdr>
            </w:div>
            <w:div w:id="60491106">
              <w:marLeft w:val="0"/>
              <w:marRight w:val="0"/>
              <w:marTop w:val="0"/>
              <w:marBottom w:val="0"/>
              <w:divBdr>
                <w:top w:val="none" w:sz="0" w:space="0" w:color="auto"/>
                <w:left w:val="none" w:sz="0" w:space="0" w:color="auto"/>
                <w:bottom w:val="none" w:sz="0" w:space="0" w:color="auto"/>
                <w:right w:val="none" w:sz="0" w:space="0" w:color="auto"/>
              </w:divBdr>
            </w:div>
          </w:divsChild>
        </w:div>
        <w:div w:id="129446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www.respectability.org/inclusive-philanthropy/" TargetMode="External"/><Relationship Id="rId39" Type="http://schemas.openxmlformats.org/officeDocument/2006/relationships/hyperlink" Target="http://www.RespectAbility.org" TargetMode="External"/><Relationship Id="rId21" Type="http://schemas.openxmlformats.org/officeDocument/2006/relationships/header" Target="header8.xml"/><Relationship Id="rId34" Type="http://schemas.openxmlformats.org/officeDocument/2006/relationships/chart" Target="charts/chart5.xml"/><Relationship Id="rId42" Type="http://schemas.openxmlformats.org/officeDocument/2006/relationships/hyperlink" Target="http://ncdj.org/style-guide/" TargetMode="External"/><Relationship Id="rId47" Type="http://schemas.openxmlformats.org/officeDocument/2006/relationships/hyperlink" Target="https://www.respectability.org/inclusive-philanthropy/" TargetMode="External"/><Relationship Id="rId50" Type="http://schemas.openxmlformats.org/officeDocument/2006/relationships/hyperlink" Target="https://www.respectability.org/inclusive-philanthropy/" TargetMode="External"/><Relationship Id="rId55" Type="http://schemas.openxmlformats.org/officeDocument/2006/relationships/header" Target="header16.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yperlink" Target="https://www.respectability.org/inclusive-philanthropy/" TargetMode="Externa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chart" Target="charts/chart3.xml"/><Relationship Id="rId37" Type="http://schemas.openxmlformats.org/officeDocument/2006/relationships/chart" Target="charts/chart8.xml"/><Relationship Id="rId40" Type="http://schemas.openxmlformats.org/officeDocument/2006/relationships/hyperlink" Target="http://www.ASKJAN.org" TargetMode="External"/><Relationship Id="rId45" Type="http://schemas.openxmlformats.org/officeDocument/2006/relationships/hyperlink" Target="https://help.vimeo.com/hc/en-us/articles/224968828-Captions-and-subtitles" TargetMode="External"/><Relationship Id="rId53" Type="http://schemas.openxmlformats.org/officeDocument/2006/relationships/header" Target="header14.xml"/><Relationship Id="rId58" Type="http://schemas.openxmlformats.org/officeDocument/2006/relationships/hyperlink" Target="https://www.surveymonkey.com/results/SM-58XDTG8TV/" TargetMode="External"/><Relationship Id="rId5" Type="http://schemas.openxmlformats.org/officeDocument/2006/relationships/settings" Target="settings.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yperlink" Target="mailto:JenniferM@RespectAbility.org" TargetMode="External"/><Relationship Id="rId30" Type="http://schemas.openxmlformats.org/officeDocument/2006/relationships/chart" Target="charts/chart1.xml"/><Relationship Id="rId35" Type="http://schemas.openxmlformats.org/officeDocument/2006/relationships/chart" Target="charts/chart6.xml"/><Relationship Id="rId43" Type="http://schemas.openxmlformats.org/officeDocument/2006/relationships/hyperlink" Target="https://youtu.be/hSrfeCk_Bzw" TargetMode="External"/><Relationship Id="rId48" Type="http://schemas.openxmlformats.org/officeDocument/2006/relationships/hyperlink" Target="mailto:JenniferM@RespectAbility.org" TargetMode="External"/><Relationship Id="rId56" Type="http://schemas.openxmlformats.org/officeDocument/2006/relationships/footer" Target="footer6.xml"/><Relationship Id="rId8" Type="http://schemas.openxmlformats.org/officeDocument/2006/relationships/endnotes" Target="endnotes.xml"/><Relationship Id="rId51" Type="http://schemas.openxmlformats.org/officeDocument/2006/relationships/header" Target="header13.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chart" Target="charts/chart4.xml"/><Relationship Id="rId38" Type="http://schemas.openxmlformats.org/officeDocument/2006/relationships/hyperlink" Target="https://www.accenture.com/us-en/company-persons-with-disabilities" TargetMode="External"/><Relationship Id="rId46" Type="http://schemas.openxmlformats.org/officeDocument/2006/relationships/hyperlink" Target="https://factfinder.census.gov/faces/tableservices/jsf/pages/productview.xhtml?pid=ACS_17_1YR_S1811&amp;prodType=table" TargetMode="External"/><Relationship Id="rId59" Type="http://schemas.openxmlformats.org/officeDocument/2006/relationships/fontTable" Target="fontTable.xml"/><Relationship Id="rId20" Type="http://schemas.openxmlformats.org/officeDocument/2006/relationships/header" Target="header7.xml"/><Relationship Id="rId41" Type="http://schemas.openxmlformats.org/officeDocument/2006/relationships/hyperlink" Target="http://ncdj.org/2015/09/terms-to-avoid-when-writing-about-disability/" TargetMode="External"/><Relationship Id="rId54"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yperlink" Target="mailto:FranklinA@RespectAbility.org" TargetMode="External"/><Relationship Id="rId36" Type="http://schemas.openxmlformats.org/officeDocument/2006/relationships/chart" Target="charts/chart7.xml"/><Relationship Id="rId49" Type="http://schemas.openxmlformats.org/officeDocument/2006/relationships/hyperlink" Target="mailto:FranklinA@RespectAbility.org" TargetMode="External"/><Relationship Id="rId57" Type="http://schemas.openxmlformats.org/officeDocument/2006/relationships/header" Target="header17.xml"/><Relationship Id="rId10" Type="http://schemas.openxmlformats.org/officeDocument/2006/relationships/header" Target="header1.xml"/><Relationship Id="rId31" Type="http://schemas.openxmlformats.org/officeDocument/2006/relationships/chart" Target="charts/chart2.xml"/><Relationship Id="rId44" Type="http://schemas.openxmlformats.org/officeDocument/2006/relationships/hyperlink" Target="https://www.youtube.com/results?search_query=add+captions+to+youtube+video" TargetMode="External"/><Relationship Id="rId52" Type="http://schemas.openxmlformats.org/officeDocument/2006/relationships/footer" Target="footer5.xml"/><Relationship Id="rId6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Series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Diversity efforts, while well-intended, can pit groups of people against each other and make minorities feel like they are tokens</c:v>
                </c:pt>
                <c:pt idx="1">
                  <c:v>Conversations and actions around diversity, equity, and inclusion are complex, difficult and can open up legal risks</c:v>
                </c:pt>
                <c:pt idx="2">
                  <c:v>The staff and leaders do not have the training, resources or contacts to make it successful</c:v>
                </c:pt>
                <c:pt idx="3">
                  <c:v>Other, more urgent concerns impact organizations</c:v>
                </c:pt>
                <c:pt idx="4">
                  <c:v>No one specifically asked the organization to include people with disabilities and make it a priority</c:v>
                </c:pt>
                <c:pt idx="5">
                  <c:v>There is overt or unconscious bias about people with disabilities</c:v>
                </c:pt>
              </c:strCache>
            </c:strRef>
          </c:cat>
          <c:val>
            <c:numRef>
              <c:f>Sheet1!$B$2:$B$7</c:f>
              <c:numCache>
                <c:formatCode>General</c:formatCode>
                <c:ptCount val="6"/>
                <c:pt idx="0">
                  <c:v>4</c:v>
                </c:pt>
                <c:pt idx="1">
                  <c:v>11</c:v>
                </c:pt>
                <c:pt idx="2">
                  <c:v>16</c:v>
                </c:pt>
                <c:pt idx="3">
                  <c:v>16</c:v>
                </c:pt>
                <c:pt idx="4">
                  <c:v>18</c:v>
                </c:pt>
                <c:pt idx="5">
                  <c:v>36</c:v>
                </c:pt>
              </c:numCache>
            </c:numRef>
          </c:val>
          <c:extLst>
            <c:ext xmlns:c16="http://schemas.microsoft.com/office/drawing/2014/chart" uri="{C3380CC4-5D6E-409C-BE32-E72D297353CC}">
              <c16:uniqueId val="{00000000-1C1C-4C4D-B003-34D32618636F}"/>
            </c:ext>
          </c:extLst>
        </c:ser>
        <c:dLbls>
          <c:showLegendKey val="0"/>
          <c:showVal val="0"/>
          <c:showCatName val="0"/>
          <c:showSerName val="0"/>
          <c:showPercent val="0"/>
          <c:showBubbleSize val="0"/>
        </c:dLbls>
        <c:gapWidth val="150"/>
        <c:shape val="box"/>
        <c:axId val="802558272"/>
        <c:axId val="802559056"/>
        <c:axId val="0"/>
      </c:bar3DChart>
      <c:catAx>
        <c:axId val="8025582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2559056"/>
        <c:crosses val="autoZero"/>
        <c:auto val="1"/>
        <c:lblAlgn val="ctr"/>
        <c:lblOffset val="100"/>
        <c:noMultiLvlLbl val="0"/>
      </c:catAx>
      <c:valAx>
        <c:axId val="8025590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2558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Series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Other</c:v>
                </c:pt>
                <c:pt idx="1">
                  <c:v>Ideology</c:v>
                </c:pt>
                <c:pt idx="2">
                  <c:v>Disability</c:v>
                </c:pt>
                <c:pt idx="3">
                  <c:v>Sexual Orientation/Gender Identity</c:v>
                </c:pt>
                <c:pt idx="4">
                  <c:v>Gender</c:v>
                </c:pt>
                <c:pt idx="5">
                  <c:v>Race</c:v>
                </c:pt>
              </c:strCache>
            </c:strRef>
          </c:cat>
          <c:val>
            <c:numRef>
              <c:f>Sheet1!$B$2:$B$7</c:f>
              <c:numCache>
                <c:formatCode>General</c:formatCode>
                <c:ptCount val="6"/>
                <c:pt idx="0">
                  <c:v>20</c:v>
                </c:pt>
                <c:pt idx="1">
                  <c:v>39</c:v>
                </c:pt>
                <c:pt idx="2">
                  <c:v>68</c:v>
                </c:pt>
                <c:pt idx="3">
                  <c:v>73</c:v>
                </c:pt>
                <c:pt idx="4">
                  <c:v>87</c:v>
                </c:pt>
                <c:pt idx="5">
                  <c:v>93</c:v>
                </c:pt>
              </c:numCache>
            </c:numRef>
          </c:val>
          <c:extLst>
            <c:ext xmlns:c16="http://schemas.microsoft.com/office/drawing/2014/chart" uri="{C3380CC4-5D6E-409C-BE32-E72D297353CC}">
              <c16:uniqueId val="{00000000-CD6F-FB45-9F3B-C538F3F0B407}"/>
            </c:ext>
          </c:extLst>
        </c:ser>
        <c:dLbls>
          <c:showLegendKey val="0"/>
          <c:showVal val="0"/>
          <c:showCatName val="0"/>
          <c:showSerName val="0"/>
          <c:showPercent val="0"/>
          <c:showBubbleSize val="0"/>
        </c:dLbls>
        <c:gapWidth val="150"/>
        <c:shape val="box"/>
        <c:axId val="802559840"/>
        <c:axId val="802560624"/>
        <c:axId val="0"/>
      </c:bar3DChart>
      <c:catAx>
        <c:axId val="8025598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2560624"/>
        <c:crosses val="autoZero"/>
        <c:auto val="1"/>
        <c:lblAlgn val="ctr"/>
        <c:lblOffset val="100"/>
        <c:noMultiLvlLbl val="0"/>
      </c:catAx>
      <c:valAx>
        <c:axId val="8025606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2559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Series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I don’t know</c:v>
                </c:pt>
                <c:pt idx="1">
                  <c:v>Ideology</c:v>
                </c:pt>
                <c:pt idx="2">
                  <c:v>None of the above</c:v>
                </c:pt>
                <c:pt idx="3">
                  <c:v>Religion</c:v>
                </c:pt>
                <c:pt idx="4">
                  <c:v>English-language learners/Immigrants</c:v>
                </c:pt>
                <c:pt idx="5">
                  <c:v>Disability</c:v>
                </c:pt>
                <c:pt idx="6">
                  <c:v>LGBTQ+</c:v>
                </c:pt>
                <c:pt idx="7">
                  <c:v>Gender Issues</c:v>
                </c:pt>
                <c:pt idx="8">
                  <c:v>Sexual Harassment</c:v>
                </c:pt>
                <c:pt idx="9">
                  <c:v>Race</c:v>
                </c:pt>
              </c:strCache>
            </c:strRef>
          </c:cat>
          <c:val>
            <c:numRef>
              <c:f>Sheet1!$B$2:$B$11</c:f>
              <c:numCache>
                <c:formatCode>0%</c:formatCode>
                <c:ptCount val="10"/>
                <c:pt idx="0">
                  <c:v>0.1</c:v>
                </c:pt>
                <c:pt idx="1">
                  <c:v>0.11</c:v>
                </c:pt>
                <c:pt idx="2">
                  <c:v>0.12</c:v>
                </c:pt>
                <c:pt idx="3">
                  <c:v>0.16</c:v>
                </c:pt>
                <c:pt idx="4">
                  <c:v>0.28000000000000003</c:v>
                </c:pt>
                <c:pt idx="5">
                  <c:v>0.35</c:v>
                </c:pt>
                <c:pt idx="6">
                  <c:v>0.38</c:v>
                </c:pt>
                <c:pt idx="7">
                  <c:v>0.38</c:v>
                </c:pt>
                <c:pt idx="8">
                  <c:v>0.41</c:v>
                </c:pt>
                <c:pt idx="9">
                  <c:v>0.53</c:v>
                </c:pt>
              </c:numCache>
            </c:numRef>
          </c:val>
          <c:extLst>
            <c:ext xmlns:c16="http://schemas.microsoft.com/office/drawing/2014/chart" uri="{C3380CC4-5D6E-409C-BE32-E72D297353CC}">
              <c16:uniqueId val="{00000000-8FA9-984B-8EEC-EBD92A99FAC2}"/>
            </c:ext>
          </c:extLst>
        </c:ser>
        <c:dLbls>
          <c:showLegendKey val="0"/>
          <c:showVal val="0"/>
          <c:showCatName val="0"/>
          <c:showSerName val="0"/>
          <c:showPercent val="0"/>
          <c:showBubbleSize val="0"/>
        </c:dLbls>
        <c:gapWidth val="150"/>
        <c:shape val="box"/>
        <c:axId val="795108464"/>
        <c:axId val="795110816"/>
        <c:axId val="0"/>
      </c:bar3DChart>
      <c:catAx>
        <c:axId val="7951084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5110816"/>
        <c:crosses val="autoZero"/>
        <c:auto val="1"/>
        <c:lblAlgn val="ctr"/>
        <c:lblOffset val="100"/>
        <c:noMultiLvlLbl val="0"/>
      </c:catAx>
      <c:valAx>
        <c:axId val="795110816"/>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5108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Ethnic/Racial Minorities</c:v>
                </c:pt>
              </c:strCache>
            </c:strRef>
          </c:tx>
          <c:spPr>
            <a:solidFill>
              <a:schemeClr val="accent1"/>
            </a:solidFill>
            <a:ln>
              <a:noFill/>
            </a:ln>
            <a:effectLst/>
            <a:sp3d/>
          </c:spPr>
          <c:invertIfNegative val="0"/>
          <c:dPt>
            <c:idx val="0"/>
            <c:invertIfNegative val="0"/>
            <c:bubble3D val="0"/>
            <c:extLst>
              <c:ext xmlns:c16="http://schemas.microsoft.com/office/drawing/2014/chart" uri="{C3380CC4-5D6E-409C-BE32-E72D297353CC}">
                <c16:uniqueId val="{00000000-1053-A34A-A137-319C559372F1}"/>
              </c:ext>
            </c:extLst>
          </c:dPt>
          <c:dPt>
            <c:idx val="1"/>
            <c:invertIfNegative val="0"/>
            <c:bubble3D val="0"/>
            <c:extLst>
              <c:ext xmlns:c16="http://schemas.microsoft.com/office/drawing/2014/chart" uri="{C3380CC4-5D6E-409C-BE32-E72D297353CC}">
                <c16:uniqueId val="{00000001-1053-A34A-A137-319C559372F1}"/>
              </c:ext>
            </c:extLst>
          </c:dPt>
          <c:dPt>
            <c:idx val="2"/>
            <c:invertIfNegative val="0"/>
            <c:bubble3D val="0"/>
            <c:extLst>
              <c:ext xmlns:c16="http://schemas.microsoft.com/office/drawing/2014/chart" uri="{C3380CC4-5D6E-409C-BE32-E72D297353CC}">
                <c16:uniqueId val="{00000002-1053-A34A-A137-319C559372F1}"/>
              </c:ext>
            </c:extLst>
          </c:dPt>
          <c:dPt>
            <c:idx val="3"/>
            <c:invertIfNegative val="0"/>
            <c:bubble3D val="0"/>
            <c:extLst>
              <c:ext xmlns:c16="http://schemas.microsoft.com/office/drawing/2014/chart" uri="{C3380CC4-5D6E-409C-BE32-E72D297353CC}">
                <c16:uniqueId val="{00000003-1053-A34A-A137-319C559372F1}"/>
              </c:ext>
            </c:extLst>
          </c:dPt>
          <c:dPt>
            <c:idx val="4"/>
            <c:invertIfNegative val="0"/>
            <c:bubble3D val="0"/>
            <c:extLst>
              <c:ext xmlns:c16="http://schemas.microsoft.com/office/drawing/2014/chart" uri="{C3380CC4-5D6E-409C-BE32-E72D297353CC}">
                <c16:uniqueId val="{00000004-1053-A34A-A137-319C559372F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 Not Diverse At All</c:v>
                </c:pt>
                <c:pt idx="1">
                  <c:v>2</c:v>
                </c:pt>
                <c:pt idx="2">
                  <c:v>3</c:v>
                </c:pt>
                <c:pt idx="3">
                  <c:v>4</c:v>
                </c:pt>
                <c:pt idx="4">
                  <c:v>5- Very Diverse</c:v>
                </c:pt>
              </c:strCache>
            </c:strRef>
          </c:cat>
          <c:val>
            <c:numRef>
              <c:f>Sheet1!$B$2:$B$6</c:f>
              <c:numCache>
                <c:formatCode>General</c:formatCode>
                <c:ptCount val="5"/>
                <c:pt idx="0">
                  <c:v>10</c:v>
                </c:pt>
                <c:pt idx="1">
                  <c:v>19</c:v>
                </c:pt>
                <c:pt idx="2">
                  <c:v>25</c:v>
                </c:pt>
                <c:pt idx="3">
                  <c:v>19</c:v>
                </c:pt>
                <c:pt idx="4">
                  <c:v>28</c:v>
                </c:pt>
              </c:numCache>
            </c:numRef>
          </c:val>
          <c:extLst>
            <c:ext xmlns:c16="http://schemas.microsoft.com/office/drawing/2014/chart" uri="{C3380CC4-5D6E-409C-BE32-E72D297353CC}">
              <c16:uniqueId val="{00000005-1053-A34A-A137-319C559372F1}"/>
            </c:ext>
          </c:extLst>
        </c:ser>
        <c:dLbls>
          <c:showLegendKey val="0"/>
          <c:showVal val="0"/>
          <c:showCatName val="0"/>
          <c:showSerName val="0"/>
          <c:showPercent val="0"/>
          <c:showBubbleSize val="0"/>
        </c:dLbls>
        <c:gapWidth val="150"/>
        <c:shape val="box"/>
        <c:axId val="574783560"/>
        <c:axId val="574785912"/>
        <c:axId val="0"/>
      </c:bar3DChart>
      <c:valAx>
        <c:axId val="574785912"/>
        <c:scaling>
          <c:orientation val="minMax"/>
        </c:scaling>
        <c:delete val="1"/>
        <c:axPos val="b"/>
        <c:numFmt formatCode="General" sourceLinked="1"/>
        <c:majorTickMark val="none"/>
        <c:minorTickMark val="none"/>
        <c:tickLblPos val="nextTo"/>
        <c:crossAx val="574783560"/>
        <c:crosses val="autoZero"/>
        <c:crossBetween val="between"/>
      </c:valAx>
      <c:catAx>
        <c:axId val="5747835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78591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Series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Diversity efforts, while well-intended, can pit groups of people against each other and make minorities feel like they are tokens</c:v>
                </c:pt>
                <c:pt idx="1">
                  <c:v>Conversations and actions around diversity, equity, and inclusion are complex, difficult and can open up legal risks</c:v>
                </c:pt>
                <c:pt idx="2">
                  <c:v>The staff and leaders do not have the training, resources or contacts to make it successful</c:v>
                </c:pt>
                <c:pt idx="3">
                  <c:v>Other, more urgent concerns impact organizations</c:v>
                </c:pt>
                <c:pt idx="4">
                  <c:v>No one specifically asked the organization to include people with disabilities and make it a priority</c:v>
                </c:pt>
                <c:pt idx="5">
                  <c:v>There is overt or unconscious bias about people with disabilities</c:v>
                </c:pt>
              </c:strCache>
            </c:strRef>
          </c:cat>
          <c:val>
            <c:numRef>
              <c:f>Sheet1!$B$2:$B$7</c:f>
              <c:numCache>
                <c:formatCode>General</c:formatCode>
                <c:ptCount val="6"/>
                <c:pt idx="0">
                  <c:v>4</c:v>
                </c:pt>
                <c:pt idx="1">
                  <c:v>11</c:v>
                </c:pt>
                <c:pt idx="2">
                  <c:v>16</c:v>
                </c:pt>
                <c:pt idx="3">
                  <c:v>16</c:v>
                </c:pt>
                <c:pt idx="4">
                  <c:v>18</c:v>
                </c:pt>
                <c:pt idx="5">
                  <c:v>36</c:v>
                </c:pt>
              </c:numCache>
            </c:numRef>
          </c:val>
          <c:extLst>
            <c:ext xmlns:c16="http://schemas.microsoft.com/office/drawing/2014/chart" uri="{C3380CC4-5D6E-409C-BE32-E72D297353CC}">
              <c16:uniqueId val="{00000000-C266-5047-9293-02E671747A5E}"/>
            </c:ext>
          </c:extLst>
        </c:ser>
        <c:dLbls>
          <c:showLegendKey val="0"/>
          <c:showVal val="0"/>
          <c:showCatName val="0"/>
          <c:showSerName val="0"/>
          <c:showPercent val="0"/>
          <c:showBubbleSize val="0"/>
        </c:dLbls>
        <c:gapWidth val="150"/>
        <c:shape val="box"/>
        <c:axId val="802558272"/>
        <c:axId val="802559056"/>
        <c:axId val="0"/>
      </c:bar3DChart>
      <c:catAx>
        <c:axId val="8025582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2559056"/>
        <c:crosses val="autoZero"/>
        <c:auto val="1"/>
        <c:lblAlgn val="ctr"/>
        <c:lblOffset val="100"/>
        <c:noMultiLvlLbl val="0"/>
      </c:catAx>
      <c:valAx>
        <c:axId val="8025590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2558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Sales</c:v>
                </c:pt>
              </c:strCache>
            </c:strRef>
          </c:tx>
          <c:spPr>
            <a:solidFill>
              <a:schemeClr val="accent1"/>
            </a:solidFill>
            <a:ln>
              <a:noFill/>
            </a:ln>
            <a:effectLst/>
            <a:sp3d/>
          </c:spPr>
          <c:invertIfNegative val="0"/>
          <c:dPt>
            <c:idx val="0"/>
            <c:invertIfNegative val="0"/>
            <c:bubble3D val="0"/>
            <c:extLst>
              <c:ext xmlns:c16="http://schemas.microsoft.com/office/drawing/2014/chart" uri="{C3380CC4-5D6E-409C-BE32-E72D297353CC}">
                <c16:uniqueId val="{00000000-A431-1442-819E-72BC52749805}"/>
              </c:ext>
            </c:extLst>
          </c:dPt>
          <c:dPt>
            <c:idx val="1"/>
            <c:invertIfNegative val="0"/>
            <c:bubble3D val="0"/>
            <c:extLst>
              <c:ext xmlns:c16="http://schemas.microsoft.com/office/drawing/2014/chart" uri="{C3380CC4-5D6E-409C-BE32-E72D297353CC}">
                <c16:uniqueId val="{00000001-A431-1442-819E-72BC52749805}"/>
              </c:ext>
            </c:extLst>
          </c:dPt>
          <c:dPt>
            <c:idx val="2"/>
            <c:invertIfNegative val="0"/>
            <c:bubble3D val="0"/>
            <c:extLst>
              <c:ext xmlns:c16="http://schemas.microsoft.com/office/drawing/2014/chart" uri="{C3380CC4-5D6E-409C-BE32-E72D297353CC}">
                <c16:uniqueId val="{00000002-A431-1442-819E-72BC52749805}"/>
              </c:ext>
            </c:extLst>
          </c:dPt>
          <c:dPt>
            <c:idx val="3"/>
            <c:invertIfNegative val="0"/>
            <c:bubble3D val="0"/>
            <c:extLst>
              <c:ext xmlns:c16="http://schemas.microsoft.com/office/drawing/2014/chart" uri="{C3380CC4-5D6E-409C-BE32-E72D297353CC}">
                <c16:uniqueId val="{00000003-A431-1442-819E-72BC52749805}"/>
              </c:ext>
            </c:extLst>
          </c:dPt>
          <c:dLbls>
            <c:dLbl>
              <c:idx val="0"/>
              <c:layout>
                <c:manualLayout>
                  <c:x val="2.0833333333333332E-2"/>
                  <c:y val="-4.3650793650793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431-1442-819E-72BC52749805}"/>
                </c:ext>
              </c:extLst>
            </c:dLbl>
            <c:dLbl>
              <c:idx val="1"/>
              <c:layout>
                <c:manualLayout>
                  <c:x val="1.1574074074074073E-2"/>
                  <c:y val="-2.38095238095238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31-1442-819E-72BC52749805}"/>
                </c:ext>
              </c:extLst>
            </c:dLbl>
            <c:dLbl>
              <c:idx val="2"/>
              <c:layout>
                <c:manualLayout>
                  <c:x val="1.1574074074074073E-2"/>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431-1442-819E-72BC52749805}"/>
                </c:ext>
              </c:extLst>
            </c:dLbl>
            <c:dLbl>
              <c:idx val="3"/>
              <c:layout>
                <c:manualLayout>
                  <c:x val="9.2592592592590887E-3"/>
                  <c:y val="-2.38095238095238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31-1442-819E-72BC5274980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Yes</c:v>
                </c:pt>
                <c:pt idx="1">
                  <c:v>No</c:v>
                </c:pt>
                <c:pt idx="2">
                  <c:v>NA</c:v>
                </c:pt>
                <c:pt idx="3">
                  <c:v>I Don't Know</c:v>
                </c:pt>
              </c:strCache>
            </c:strRef>
          </c:cat>
          <c:val>
            <c:numRef>
              <c:f>Sheet1!$B$2:$B$5</c:f>
              <c:numCache>
                <c:formatCode>General</c:formatCode>
                <c:ptCount val="4"/>
                <c:pt idx="0">
                  <c:v>23</c:v>
                </c:pt>
                <c:pt idx="1">
                  <c:v>46</c:v>
                </c:pt>
                <c:pt idx="2">
                  <c:v>5</c:v>
                </c:pt>
                <c:pt idx="3">
                  <c:v>25</c:v>
                </c:pt>
              </c:numCache>
            </c:numRef>
          </c:val>
          <c:extLst>
            <c:ext xmlns:c16="http://schemas.microsoft.com/office/drawing/2014/chart" uri="{C3380CC4-5D6E-409C-BE32-E72D297353CC}">
              <c16:uniqueId val="{00000004-A431-1442-819E-72BC52749805}"/>
            </c:ext>
          </c:extLst>
        </c:ser>
        <c:dLbls>
          <c:showLegendKey val="0"/>
          <c:showVal val="0"/>
          <c:showCatName val="0"/>
          <c:showSerName val="0"/>
          <c:showPercent val="0"/>
          <c:showBubbleSize val="0"/>
        </c:dLbls>
        <c:gapWidth val="150"/>
        <c:shape val="box"/>
        <c:axId val="498014984"/>
        <c:axId val="498015376"/>
        <c:axId val="0"/>
      </c:bar3DChart>
      <c:catAx>
        <c:axId val="498014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8015376"/>
        <c:crosses val="autoZero"/>
        <c:auto val="1"/>
        <c:lblAlgn val="ctr"/>
        <c:lblOffset val="100"/>
        <c:noMultiLvlLbl val="0"/>
      </c:catAx>
      <c:valAx>
        <c:axId val="498015376"/>
        <c:scaling>
          <c:orientation val="minMax"/>
        </c:scaling>
        <c:delete val="1"/>
        <c:axPos val="l"/>
        <c:numFmt formatCode="General" sourceLinked="1"/>
        <c:majorTickMark val="none"/>
        <c:minorTickMark val="none"/>
        <c:tickLblPos val="nextTo"/>
        <c:crossAx val="498014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2297863808690581E-2"/>
          <c:y val="2.7568922305764409E-2"/>
          <c:w val="0.97511482939632543"/>
          <c:h val="0.58881537242063886"/>
        </c:manualLayout>
      </c:layout>
      <c:barChart>
        <c:barDir val="col"/>
        <c:grouping val="clustered"/>
        <c:varyColors val="0"/>
        <c:ser>
          <c:idx val="0"/>
          <c:order val="0"/>
          <c:tx>
            <c:strRef>
              <c:f>Sheet1!$B$1</c:f>
              <c:strCache>
                <c:ptCount val="1"/>
                <c:pt idx="0">
                  <c:v>Column1</c:v>
                </c:pt>
              </c:strCache>
            </c:strRef>
          </c:tx>
          <c:spPr>
            <a:solidFill>
              <a:schemeClr val="accent1"/>
            </a:solidFill>
            <a:ln w="19050">
              <a:solidFill>
                <a:schemeClr val="lt1"/>
              </a:solidFill>
            </a:ln>
            <a:effectLst/>
          </c:spPr>
          <c:invertIfNegative val="0"/>
          <c:dPt>
            <c:idx val="0"/>
            <c:invertIfNegative val="0"/>
            <c:bubble3D val="0"/>
            <c:extLst>
              <c:ext xmlns:c16="http://schemas.microsoft.com/office/drawing/2014/chart" uri="{C3380CC4-5D6E-409C-BE32-E72D297353CC}">
                <c16:uniqueId val="{00000000-BF53-2A47-9062-06177E2C4883}"/>
              </c:ext>
            </c:extLst>
          </c:dPt>
          <c:dPt>
            <c:idx val="1"/>
            <c:invertIfNegative val="0"/>
            <c:bubble3D val="0"/>
            <c:extLst>
              <c:ext xmlns:c16="http://schemas.microsoft.com/office/drawing/2014/chart" uri="{C3380CC4-5D6E-409C-BE32-E72D297353CC}">
                <c16:uniqueId val="{00000001-BF53-2A47-9062-06177E2C4883}"/>
              </c:ext>
            </c:extLst>
          </c:dPt>
          <c:dPt>
            <c:idx val="2"/>
            <c:invertIfNegative val="0"/>
            <c:bubble3D val="0"/>
            <c:extLst>
              <c:ext xmlns:c16="http://schemas.microsoft.com/office/drawing/2014/chart" uri="{C3380CC4-5D6E-409C-BE32-E72D297353CC}">
                <c16:uniqueId val="{00000002-BF53-2A47-9062-06177E2C4883}"/>
              </c:ext>
            </c:extLst>
          </c:dPt>
          <c:dPt>
            <c:idx val="3"/>
            <c:invertIfNegative val="0"/>
            <c:bubble3D val="0"/>
            <c:extLst>
              <c:ext xmlns:c16="http://schemas.microsoft.com/office/drawing/2014/chart" uri="{C3380CC4-5D6E-409C-BE32-E72D297353CC}">
                <c16:uniqueId val="{00000003-BF53-2A47-9062-06177E2C4883}"/>
              </c:ext>
            </c:extLst>
          </c:dPt>
          <c:dPt>
            <c:idx val="4"/>
            <c:invertIfNegative val="0"/>
            <c:bubble3D val="0"/>
            <c:extLst>
              <c:ext xmlns:c16="http://schemas.microsoft.com/office/drawing/2014/chart" uri="{C3380CC4-5D6E-409C-BE32-E72D297353CC}">
                <c16:uniqueId val="{00000004-BF53-2A47-9062-06177E2C4883}"/>
              </c:ext>
            </c:extLst>
          </c:dPt>
          <c:dPt>
            <c:idx val="5"/>
            <c:invertIfNegative val="0"/>
            <c:bubble3D val="0"/>
            <c:extLst>
              <c:ext xmlns:c16="http://schemas.microsoft.com/office/drawing/2014/chart" uri="{C3380CC4-5D6E-409C-BE32-E72D297353CC}">
                <c16:uniqueId val="{00000005-BF53-2A47-9062-06177E2C488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32% of Federal prisoners, 40% of people in jail and the majority of women who are incarcerated have a disability.</c:v>
                </c:pt>
                <c:pt idx="1">
                  <c:v>There are more than six million children with disabilities, including more than a million black/African American and 1.5 million LatinX students with disabilities in our schools today.</c:v>
                </c:pt>
                <c:pt idx="2">
                  <c:v>Only 35% of working age people with disabilities has a job and the poverty rate of working-age people with disabilities is over twice that of persons without disabilities (29% compared to 13%).</c:v>
                </c:pt>
                <c:pt idx="3">
                  <c:v>Fully 1 in 5 people have a disability.</c:v>
                </c:pt>
                <c:pt idx="4">
                  <c:v>Most accommodations to include people with disabilities are simple, free or low cost. With new technology and best practices, more people with disabilities can be included successfully.</c:v>
                </c:pt>
                <c:pt idx="5">
                  <c:v>Studies show that 70% of people with disabilities want to work and that the majority of young people with disabilities can get jobs and careers when they are given the right opportunities and supports.</c:v>
                </c:pt>
              </c:strCache>
            </c:strRef>
          </c:cat>
          <c:val>
            <c:numRef>
              <c:f>Sheet1!$B$2:$B$7</c:f>
              <c:numCache>
                <c:formatCode>0%</c:formatCode>
                <c:ptCount val="6"/>
                <c:pt idx="0">
                  <c:v>0.03</c:v>
                </c:pt>
                <c:pt idx="1">
                  <c:v>0.04</c:v>
                </c:pt>
                <c:pt idx="2">
                  <c:v>0.1</c:v>
                </c:pt>
                <c:pt idx="3">
                  <c:v>0.16</c:v>
                </c:pt>
                <c:pt idx="4">
                  <c:v>0.3</c:v>
                </c:pt>
                <c:pt idx="5">
                  <c:v>0.37</c:v>
                </c:pt>
              </c:numCache>
            </c:numRef>
          </c:val>
          <c:extLst>
            <c:ext xmlns:c16="http://schemas.microsoft.com/office/drawing/2014/chart" uri="{C3380CC4-5D6E-409C-BE32-E72D297353CC}">
              <c16:uniqueId val="{00000006-BF53-2A47-9062-06177E2C4883}"/>
            </c:ext>
          </c:extLst>
        </c:ser>
        <c:dLbls>
          <c:showLegendKey val="0"/>
          <c:showVal val="0"/>
          <c:showCatName val="0"/>
          <c:showSerName val="0"/>
          <c:showPercent val="0"/>
          <c:showBubbleSize val="0"/>
        </c:dLbls>
        <c:gapWidth val="100"/>
        <c:axId val="393733296"/>
        <c:axId val="393731728"/>
      </c:barChart>
      <c:catAx>
        <c:axId val="3937332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3731728"/>
        <c:crosses val="autoZero"/>
        <c:auto val="1"/>
        <c:lblAlgn val="ctr"/>
        <c:lblOffset val="100"/>
        <c:noMultiLvlLbl val="0"/>
      </c:catAx>
      <c:valAx>
        <c:axId val="393731728"/>
        <c:scaling>
          <c:orientation val="minMax"/>
        </c:scaling>
        <c:delete val="1"/>
        <c:axPos val="l"/>
        <c:numFmt formatCode="0%" sourceLinked="1"/>
        <c:majorTickMark val="out"/>
        <c:minorTickMark val="none"/>
        <c:tickLblPos val="nextTo"/>
        <c:crossAx val="393733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299631816856227"/>
          <c:y val="2.7568922305764409E-2"/>
          <c:w val="0.68717319189268"/>
          <c:h val="0.45790815621731495"/>
        </c:manualLayout>
      </c:layout>
      <c:barChart>
        <c:barDir val="col"/>
        <c:grouping val="clustered"/>
        <c:varyColors val="0"/>
        <c:ser>
          <c:idx val="0"/>
          <c:order val="0"/>
          <c:tx>
            <c:strRef>
              <c:f>Sheet1!$B$1</c:f>
              <c:strCache>
                <c:ptCount val="1"/>
                <c:pt idx="0">
                  <c:v>Column1</c:v>
                </c:pt>
              </c:strCache>
            </c:strRef>
          </c:tx>
          <c:spPr>
            <a:solidFill>
              <a:schemeClr val="accent1"/>
            </a:solidFill>
            <a:ln w="19050">
              <a:solidFill>
                <a:schemeClr val="lt1"/>
              </a:solidFill>
            </a:ln>
            <a:effectLst/>
          </c:spPr>
          <c:invertIfNegative val="0"/>
          <c:dPt>
            <c:idx val="0"/>
            <c:invertIfNegative val="0"/>
            <c:bubble3D val="0"/>
            <c:extLst>
              <c:ext xmlns:c16="http://schemas.microsoft.com/office/drawing/2014/chart" uri="{C3380CC4-5D6E-409C-BE32-E72D297353CC}">
                <c16:uniqueId val="{00000000-DA3B-284D-A746-4A41EF6FEB7E}"/>
              </c:ext>
            </c:extLst>
          </c:dPt>
          <c:dPt>
            <c:idx val="1"/>
            <c:invertIfNegative val="0"/>
            <c:bubble3D val="0"/>
            <c:extLst>
              <c:ext xmlns:c16="http://schemas.microsoft.com/office/drawing/2014/chart" uri="{C3380CC4-5D6E-409C-BE32-E72D297353CC}">
                <c16:uniqueId val="{00000001-DA3B-284D-A746-4A41EF6FEB7E}"/>
              </c:ext>
            </c:extLst>
          </c:dPt>
          <c:dPt>
            <c:idx val="2"/>
            <c:invertIfNegative val="0"/>
            <c:bubble3D val="0"/>
            <c:extLst>
              <c:ext xmlns:c16="http://schemas.microsoft.com/office/drawing/2014/chart" uri="{C3380CC4-5D6E-409C-BE32-E72D297353CC}">
                <c16:uniqueId val="{00000002-DA3B-284D-A746-4A41EF6FEB7E}"/>
              </c:ext>
            </c:extLst>
          </c:dPt>
          <c:dPt>
            <c:idx val="3"/>
            <c:invertIfNegative val="0"/>
            <c:bubble3D val="0"/>
            <c:extLst>
              <c:ext xmlns:c16="http://schemas.microsoft.com/office/drawing/2014/chart" uri="{C3380CC4-5D6E-409C-BE32-E72D297353CC}">
                <c16:uniqueId val="{00000003-DA3B-284D-A746-4A41EF6FEB7E}"/>
              </c:ext>
            </c:extLst>
          </c:dPt>
          <c:dPt>
            <c:idx val="4"/>
            <c:invertIfNegative val="0"/>
            <c:bubble3D val="0"/>
            <c:extLst>
              <c:ext xmlns:c16="http://schemas.microsoft.com/office/drawing/2014/chart" uri="{C3380CC4-5D6E-409C-BE32-E72D297353CC}">
                <c16:uniqueId val="{00000004-DA3B-284D-A746-4A41EF6FEB7E}"/>
              </c:ext>
            </c:extLst>
          </c:dPt>
          <c:dPt>
            <c:idx val="5"/>
            <c:invertIfNegative val="0"/>
            <c:bubble3D val="0"/>
            <c:extLst>
              <c:ext xmlns:c16="http://schemas.microsoft.com/office/drawing/2014/chart" uri="{C3380CC4-5D6E-409C-BE32-E72D297353CC}">
                <c16:uniqueId val="{00000005-DA3B-284D-A746-4A41EF6FEB7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32% of Federal prisoners, 40% of people in jail and the majority of women who are incarcerated have a disability.</c:v>
                </c:pt>
                <c:pt idx="1">
                  <c:v>There are more than six million children with disabilities, including more than a million black/African American and 1.5 million LatinX students with disabilities in our schools today.</c:v>
                </c:pt>
                <c:pt idx="2">
                  <c:v>Fully 1 in 5 people have a disability.</c:v>
                </c:pt>
                <c:pt idx="3">
                  <c:v>Only 35% of working age people with disabilities has a job and the poverty rate of working-age people with disabilities is over twice that of persons without disabilities (29% compared to 13%).</c:v>
                </c:pt>
                <c:pt idx="4">
                  <c:v>Most accommodations to include people with disabilities are simple, free or low cost. With new technology and best practices, more people with disabilities can be included successfully.</c:v>
                </c:pt>
                <c:pt idx="5">
                  <c:v>Studies show that 70% of people with disabilities want to work and that the majority of young people with disabilities can get jobs and careers when they are given the right opportunities and supports.</c:v>
                </c:pt>
              </c:strCache>
            </c:strRef>
          </c:cat>
          <c:val>
            <c:numRef>
              <c:f>Sheet1!$B$2:$B$7</c:f>
              <c:numCache>
                <c:formatCode>0%</c:formatCode>
                <c:ptCount val="6"/>
                <c:pt idx="0">
                  <c:v>0.05</c:v>
                </c:pt>
                <c:pt idx="1">
                  <c:v>0.08</c:v>
                </c:pt>
                <c:pt idx="2">
                  <c:v>0.14000000000000001</c:v>
                </c:pt>
                <c:pt idx="3">
                  <c:v>0.17</c:v>
                </c:pt>
                <c:pt idx="4">
                  <c:v>0.27</c:v>
                </c:pt>
                <c:pt idx="5">
                  <c:v>0.28999999999999998</c:v>
                </c:pt>
              </c:numCache>
            </c:numRef>
          </c:val>
          <c:extLst>
            <c:ext xmlns:c16="http://schemas.microsoft.com/office/drawing/2014/chart" uri="{C3380CC4-5D6E-409C-BE32-E72D297353CC}">
              <c16:uniqueId val="{00000006-DA3B-284D-A746-4A41EF6FEB7E}"/>
            </c:ext>
          </c:extLst>
        </c:ser>
        <c:dLbls>
          <c:showLegendKey val="0"/>
          <c:showVal val="0"/>
          <c:showCatName val="0"/>
          <c:showSerName val="0"/>
          <c:showPercent val="0"/>
          <c:showBubbleSize val="0"/>
        </c:dLbls>
        <c:gapWidth val="100"/>
        <c:axId val="393731336"/>
        <c:axId val="498015768"/>
      </c:barChart>
      <c:catAx>
        <c:axId val="393731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8015768"/>
        <c:crosses val="autoZero"/>
        <c:auto val="1"/>
        <c:lblAlgn val="ctr"/>
        <c:lblOffset val="100"/>
        <c:noMultiLvlLbl val="0"/>
      </c:catAx>
      <c:valAx>
        <c:axId val="498015768"/>
        <c:scaling>
          <c:orientation val="minMax"/>
        </c:scaling>
        <c:delete val="1"/>
        <c:axPos val="l"/>
        <c:numFmt formatCode="0%" sourceLinked="1"/>
        <c:majorTickMark val="out"/>
        <c:minorTickMark val="none"/>
        <c:tickLblPos val="nextTo"/>
        <c:crossAx val="393731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61E027-6E09-964C-9E6E-7C66C6FA9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54</Pages>
  <Words>21480</Words>
  <Characters>94302</Characters>
  <Application>Microsoft Office Word</Application>
  <DocSecurity>0</DocSecurity>
  <Lines>2095</Lines>
  <Paragraphs>701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Fusfield</dc:creator>
  <cp:lastModifiedBy>Lauren Appelbaum</cp:lastModifiedBy>
  <cp:revision>3</cp:revision>
  <cp:lastPrinted>2017-10-19T15:46:00Z</cp:lastPrinted>
  <dcterms:created xsi:type="dcterms:W3CDTF">2019-04-25T14:38:00Z</dcterms:created>
  <dcterms:modified xsi:type="dcterms:W3CDTF">2019-04-25T14:43:00Z</dcterms:modified>
</cp:coreProperties>
</file>