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C27" w:rsidRDefault="00392E50">
      <w:pPr>
        <w:widowControl w:val="0"/>
        <w:autoSpaceDE w:val="0"/>
        <w:autoSpaceDN w:val="0"/>
        <w:adjustRightInd w:val="0"/>
        <w:spacing w:after="0" w:line="240" w:lineRule="auto"/>
        <w:rPr>
          <w:rFonts w:ascii="Courier New" w:hAnsi="Courier New" w:cs="Courier New"/>
          <w:sz w:val="26"/>
          <w:szCs w:val="26"/>
        </w:rPr>
      </w:pPr>
      <w:r>
        <w:rPr>
          <w:rFonts w:ascii="Courier New" w:hAnsi="Courier New" w:cs="Courier New"/>
          <w:sz w:val="26"/>
          <w:szCs w:val="26"/>
        </w:rPr>
        <w:t xml:space="preserve"> </w:t>
      </w:r>
    </w:p>
    <w:p w:rsidR="00933C27" w:rsidRDefault="00392E50">
      <w:pPr>
        <w:pStyle w:val="Centered"/>
        <w:ind w:right="1"/>
      </w:pPr>
      <w:r>
        <w:t xml:space="preserve"> </w:t>
      </w:r>
    </w:p>
    <w:p w:rsidR="00933C27" w:rsidRDefault="00933C27">
      <w:pPr>
        <w:pStyle w:val="Fixed"/>
        <w:ind w:right="1"/>
      </w:pPr>
    </w:p>
    <w:p w:rsidR="00933C27" w:rsidRDefault="00933C27">
      <w:pPr>
        <w:pStyle w:val="Fixed"/>
        <w:ind w:right="1"/>
      </w:pPr>
    </w:p>
    <w:p w:rsidR="00933C27" w:rsidRDefault="00392E50">
      <w:pPr>
        <w:pStyle w:val="Centered"/>
        <w:ind w:right="1"/>
      </w:pPr>
      <w:bookmarkStart w:id="0" w:name="_GoBack"/>
      <w:bookmarkEnd w:id="0"/>
      <w:r>
        <w:t>COPY</w:t>
      </w:r>
    </w:p>
    <w:p w:rsidR="00933C27" w:rsidRDefault="00933C27">
      <w:pPr>
        <w:pStyle w:val="Fixed"/>
        <w:ind w:right="1"/>
      </w:pPr>
    </w:p>
    <w:p w:rsidR="00933C27" w:rsidRDefault="00392E50">
      <w:pPr>
        <w:pStyle w:val="Centered"/>
        <w:ind w:right="1"/>
      </w:pPr>
      <w:r>
        <w:t xml:space="preserve">CONFERTEL RESPECTABILITY 6269028 </w:t>
      </w:r>
    </w:p>
    <w:p w:rsidR="00933C27" w:rsidRDefault="00933C27">
      <w:pPr>
        <w:pStyle w:val="Fixed"/>
        <w:ind w:right="1"/>
      </w:pPr>
    </w:p>
    <w:p w:rsidR="00933C27" w:rsidRDefault="00392E50">
      <w:pPr>
        <w:pStyle w:val="Centered"/>
        <w:ind w:right="1"/>
      </w:pPr>
      <w:r>
        <w:t>NOVEMBER 22, 2016, 11:15 a.m. MT</w:t>
      </w:r>
    </w:p>
    <w:p w:rsidR="00933C27" w:rsidRDefault="00933C27">
      <w:pPr>
        <w:pStyle w:val="Fixed"/>
        <w:ind w:right="1"/>
      </w:pPr>
    </w:p>
    <w:p w:rsidR="00933C27" w:rsidRDefault="00933C27">
      <w:pPr>
        <w:pStyle w:val="Fixed"/>
        <w:ind w:right="1"/>
      </w:pPr>
    </w:p>
    <w:p w:rsidR="00933C27" w:rsidRDefault="00392E50">
      <w:pPr>
        <w:pStyle w:val="Centered"/>
        <w:ind w:right="1"/>
      </w:pPr>
      <w:r>
        <w:t>***</w:t>
      </w:r>
    </w:p>
    <w:p w:rsidR="00933C27" w:rsidRDefault="00933C27">
      <w:pPr>
        <w:pStyle w:val="Centered"/>
        <w:ind w:right="1"/>
      </w:pPr>
    </w:p>
    <w:p w:rsidR="00933C27" w:rsidRDefault="00392E50">
      <w:pPr>
        <w:pStyle w:val="Centered"/>
        <w:ind w:right="1"/>
      </w:pPr>
      <w:r>
        <w:t>This is being provided in a rough draft format.  Communication Access Realtime Translation (CART) is provided in order to facilitate communication accessibility and may not be a totally verbatim record of the proceedings.</w:t>
      </w:r>
    </w:p>
    <w:p w:rsidR="00933C27" w:rsidRDefault="00933C27">
      <w:pPr>
        <w:pStyle w:val="Fixed"/>
        <w:ind w:right="1"/>
      </w:pPr>
    </w:p>
    <w:p w:rsidR="00933C27" w:rsidRDefault="00392E50">
      <w:pPr>
        <w:pStyle w:val="Centered"/>
        <w:ind w:right="1"/>
      </w:pPr>
      <w:r>
        <w:t>***</w:t>
      </w:r>
    </w:p>
    <w:p w:rsidR="00933C27" w:rsidRDefault="00933C27">
      <w:pPr>
        <w:pStyle w:val="Fixed"/>
        <w:ind w:right="1"/>
      </w:pPr>
    </w:p>
    <w:p w:rsidR="00933C27" w:rsidRDefault="00933C27">
      <w:pPr>
        <w:pStyle w:val="Fixed"/>
        <w:ind w:right="1"/>
      </w:pPr>
    </w:p>
    <w:p w:rsidR="00933C27" w:rsidRDefault="00392E50">
      <w:pPr>
        <w:pStyle w:val="Centered"/>
        <w:ind w:right="1"/>
      </w:pPr>
      <w:r>
        <w:t xml:space="preserve"> </w:t>
      </w:r>
    </w:p>
    <w:p w:rsidR="00933C27" w:rsidRDefault="00392E50">
      <w:pPr>
        <w:pStyle w:val="0Style"/>
        <w:ind w:right="1"/>
      </w:pPr>
      <w:r>
        <w:t>&gt;&gt; Good afternoon, everyone.  And welcome to the respectability Webinar for November 22nd, 2016.  I hope everyone is having a great day and has great plans ahead for thanksgiving on Thursday.  I know I'm very excited about the holidays, but I'm also excited about our learning opportunity today.  Today we're going to be talking about the work of Ernst &amp; Young.  They're a really incredible employer who's been doing some amazing work around inclusion, about tapping into the talents of people with disabilities and they've taken a very interesting and specific focus recently, specifically around mental health issues and the issue of addiction in the workplace and the head of that works has been Lori golden.  She's been doing some amazing work around the talents of peoples with disabilities and to the talents of pipelines of innovative employers.  I'm excited to learn from her today and ask her some questions and kind of have a real conversation about what Ernst &amp; Young has been doing and what it means to really kind of thoughtfully address issues of mental health and addiction in the workplace.</w:t>
      </w:r>
    </w:p>
    <w:p w:rsidR="00933C27" w:rsidRDefault="00392E50">
      <w:pPr>
        <w:pStyle w:val="0Style"/>
        <w:ind w:right="1"/>
      </w:pPr>
      <w:r>
        <w:t xml:space="preserve">As ever, our respectability Webinar series has been provided by the generous support of JP Morgan chase and company.  They allow us the flexibility to offer you our audience free Webinars with closed captioning and they've been a wonderful partner in our Webinar program.  We have several partners between now and the end of our year.  We'll talk about those </w:t>
      </w:r>
      <w:r>
        <w:lastRenderedPageBreak/>
        <w:t>at the end of our presentation today.</w:t>
      </w:r>
    </w:p>
    <w:p w:rsidR="00933C27" w:rsidRDefault="00392E50">
      <w:pPr>
        <w:pStyle w:val="0Style"/>
        <w:ind w:right="1"/>
      </w:pPr>
      <w:r>
        <w:t>Let me do a quick destruction to Lori and then I will turn it over to her.</w:t>
      </w:r>
    </w:p>
    <w:p w:rsidR="00933C27" w:rsidRDefault="00392E50">
      <w:pPr>
        <w:pStyle w:val="0Style"/>
        <w:ind w:right="1"/>
      </w:pPr>
      <w:r>
        <w:t>Lori is Ernst &amp; Young's abilities strategy leader, driving efforts to build an enabling inclusive work environment for people of all abilities.  She consults in accommodations for development issues for EY, people working with differing abilities and advises the firms access abilities professional resource network.</w:t>
      </w:r>
    </w:p>
    <w:p w:rsidR="00933C27" w:rsidRDefault="00392E50">
      <w:pPr>
        <w:pStyle w:val="0Style"/>
        <w:ind w:right="1"/>
      </w:pPr>
      <w:r>
        <w:t>Lori leads initiatives to enhance ergonomics and accessibility in EY's offices, in meetings, trainings, technology, and educate EY's young people on disability related issues.  She is a member of the U.S. Department of Labor circle of champions.  Actually serves on the board of directors for the U.S. business leadership network, as well as transcend the nonprofit helping youth with disabilities to transition from school to competitive employment.  She's been very involved with AAPD and efforts around the disability equality index.  She has been with EY for 15 years and is a graduate of Harvard university.  So as you can tell, she is one smart lady.  She has knowledge, experience, passion for these issues.</w:t>
      </w:r>
    </w:p>
    <w:p w:rsidR="00933C27" w:rsidRDefault="00392E50">
      <w:pPr>
        <w:pStyle w:val="0Style"/>
        <w:ind w:right="1"/>
      </w:pPr>
      <w:r>
        <w:t>Turning it over to you, Lori.</w:t>
      </w:r>
    </w:p>
    <w:p w:rsidR="00933C27" w:rsidRDefault="00392E50">
      <w:pPr>
        <w:pStyle w:val="0Style"/>
        <w:ind w:right="1"/>
      </w:pPr>
      <w:r>
        <w:t>&gt;&gt; Wow, I like that intro.  Knowledges, experience, and passion.  Well, you all know that the passion is perhaps more important than anything.  And that I may say I do have.  It's really a great pleasure to talk to you today about one of the initiatives that we're most proud at AYNI.  I must say this is a collaborative effort.  It grew out of a recognition on the part of our accessibilities resource network, which is focused on issues around working with diversability at EY, that mental illness and we regard addiction as part of mental illness.  It is technically but we break those out in the way we talk about it just to remind people because many people don't really realize that addiction, substance use disorders are regarded as mental illnesses and therefore regarded as disabilities.</w:t>
      </w:r>
    </w:p>
    <w:p w:rsidR="00933C27" w:rsidRDefault="00392E50">
      <w:pPr>
        <w:pStyle w:val="0Style"/>
        <w:ind w:right="1"/>
      </w:pPr>
      <w:r>
        <w:t>Our initiatives as I mentioned grew out of a recognition by accessibilities that this was a huge area of nonvisible disabilities that we weren't really addressing.  And needless to say, substance use as we all know has been increasingly </w:t>
      </w:r>
      <w:r>
        <w:noBreakHyphen/>
      </w:r>
      <w:r>
        <w:noBreakHyphen/>
        <w:t xml:space="preserve"> has been increasing very far rapidly in our society and it was growing </w:t>
      </w:r>
      <w:r>
        <w:noBreakHyphen/>
      </w:r>
      <w:r>
        <w:noBreakHyphen/>
        <w:t xml:space="preserve"> mental illness itself within the EY.  We looked for a way to address it.  And I'll discuss the genesis in a little while, but it's really been a collaborative effort between accessibilities and our talent organization and specifically our employee assistance program, EY assist who has provided a range of both informational and therapeutic services to our people for a long, long the time and has been a leader in </w:t>
      </w:r>
      <w:r>
        <w:lastRenderedPageBreak/>
        <w:t>continually kind of providing more and more benefits to make our people's lives easier and more comfortable.  But now kind of has stepped up to the plate to tackle this very, very tough topic.  And the kind of theme of our effort is the idea of asking one another a very simple question, are you okay?  So refer to it as our are you okay initiative.</w:t>
      </w:r>
    </w:p>
    <w:p w:rsidR="00933C27" w:rsidRDefault="00392E50">
      <w:pPr>
        <w:pStyle w:val="0Style"/>
        <w:ind w:right="1"/>
      </w:pPr>
      <w:r>
        <w:t>Before I get into what it is we're doing and how we're doing it, I wanted to provide a little bit more context.  Mental illness is a critical issue in the U.S. today.  You may know that one in four adults experience mental illness in a given year.  Mood disorders are the third major cause of hospitalizations for 18 to 44</w:t>
      </w:r>
      <w:r>
        <w:noBreakHyphen/>
        <w:t>years</w:t>
      </w:r>
      <w:r>
        <w:noBreakHyphen/>
        <w:t>olds.</w:t>
      </w:r>
    </w:p>
    <w:p w:rsidR="00933C27" w:rsidRDefault="00392E50">
      <w:pPr>
        <w:pStyle w:val="0Style"/>
        <w:ind w:right="1"/>
      </w:pPr>
      <w:r>
        <w:t xml:space="preserve">Serious mental illness costs $193 billion in lost earnings per year.  Less than a third of adults with mental illness receive treatment and that number drops, or I should say that percentage drops by half in communities of color.  We're talking the vast majority of people with mental illness don't get regular treatment and we've all read the papers so unfortunately it's probably no surprise to hear that unintentional overdose from prescription pain relievers have quadrupled since 1999. </w:t>
      </w:r>
    </w:p>
    <w:p w:rsidR="00933C27" w:rsidRDefault="00392E50">
      <w:pPr>
        <w:pStyle w:val="0Style"/>
        <w:ind w:right="1"/>
      </w:pPr>
      <w:r>
        <w:t>This has direct, very negative impacts in the workplace.  Economically it costs employers 80 to a billion dollars per year at any given time.  One in ten employees is experiencing depression.  Just depression alone costs $400 million in lost workdays per year, which results in 52 billion</w:t>
      </w:r>
      <w:r>
        <w:noBreakHyphen/>
        <w:t>dollar losses and absenteeism and reduced productivity.  The impacts of all of this beyond the economic impacts are the impacts on individuals and how they function cognitively and how they interact in the workplace.</w:t>
      </w:r>
    </w:p>
    <w:p w:rsidR="00933C27" w:rsidRDefault="00392E50">
      <w:pPr>
        <w:pStyle w:val="0Style"/>
        <w:ind w:right="1"/>
      </w:pPr>
      <w:r>
        <w:t>Individuals impacted by mental illness have work quality suffer, professional behavior and interactions can be impacted.  The ability to develop and sustain good relationships with peers can be impacted.  All of this taken together impacts not only the individual but entire teams of people, groups of people and overall effectiveness, productivity, and profitability of the organization.</w:t>
      </w:r>
    </w:p>
    <w:p w:rsidR="00933C27" w:rsidRDefault="00392E50">
      <w:pPr>
        <w:pStyle w:val="0Style"/>
        <w:ind w:right="1"/>
      </w:pPr>
      <w:r>
        <w:t>So what is of very significant and growing problem for society has become the huge, huge problem for employers.</w:t>
      </w:r>
    </w:p>
    <w:p w:rsidR="00933C27" w:rsidRDefault="00392E50">
      <w:pPr>
        <w:pStyle w:val="0Style"/>
        <w:ind w:right="1"/>
      </w:pPr>
      <w:r>
        <w:t>But it's a very, very difficult thing to figure out how to address.  I'm happy to say EY is one of a number of leading employers beginning to focus on this issue.</w:t>
      </w:r>
    </w:p>
    <w:p w:rsidR="00933C27" w:rsidRDefault="00392E50">
      <w:pPr>
        <w:pStyle w:val="0Style"/>
        <w:ind w:right="1"/>
      </w:pPr>
      <w:r>
        <w:t>Here's a bit of our history.  I mentioned that our accessibilities profits resource group has first identified a need to do more around this issue.</w:t>
      </w:r>
    </w:p>
    <w:p w:rsidR="00933C27" w:rsidRDefault="00392E50">
      <w:pPr>
        <w:pStyle w:val="0Style"/>
        <w:ind w:right="1"/>
      </w:pPr>
      <w:r>
        <w:t>So we had talked about it for a long time, but in 2015 our resource group piloted a series of what we called mental illness readers feared workshops in our offices.  We did pilots in three different offices where we ran essentially a storytelling program, where colleagues read allowed true stories of how mental illness and addiction had impacted other colleagues.  The stories were genericized so privacy was preserved.  If people have questions, I can tell them more about how it worked, but suffice to say that we got an absolutely outstanding reception from our people.  They were hungry to focus on this topic, they were hungry for information, and based on the success of these pilots, we took a step back and said, okay, what can the firm do across the board and more comprehensively?  We began work on a very comprehensive education and awareness effort, not only aimed at educating people about the issues but really preparing people to have constructive conversations with one another so that colleagues could support colleagues.</w:t>
      </w:r>
    </w:p>
    <w:p w:rsidR="00933C27" w:rsidRDefault="00392E50">
      <w:pPr>
        <w:pStyle w:val="0Style"/>
        <w:ind w:right="1"/>
      </w:pPr>
      <w:r>
        <w:t>In 2015, our chairman, Steve Howe, participated in the first CEO round table on mental illness in the workplace at the New York stock exchange.  That was for disabilities employment awareness month in October hosted by the national alliance mental illness.</w:t>
      </w:r>
    </w:p>
    <w:p w:rsidR="00933C27" w:rsidRDefault="00392E50">
      <w:pPr>
        <w:pStyle w:val="0Style"/>
        <w:ind w:right="1"/>
      </w:pPr>
      <w:r>
        <w:t>In 2016, this year, we became a national alliance on mental illness stigma free company, which means we have pledged to do, as I mentioned, introduce a very comprehensive education and awareness effort.  And as part of that, to share that as broadly as possible with others so that they can learn from our experience and that's what this webcast is all about.</w:t>
      </w:r>
    </w:p>
    <w:p w:rsidR="00933C27" w:rsidRDefault="00392E50">
      <w:pPr>
        <w:pStyle w:val="0Style"/>
        <w:ind w:right="1"/>
      </w:pPr>
      <w:r>
        <w:t>We recently sponsored a multi city conference sponsored by or hosted by the mayor's fund in New York City, which brought together mental health advocates and policymakers from cities around the country to share leading ideas in how to increase access to mental healthcare for city residents, and in particular disadvantage the populations.</w:t>
      </w:r>
    </w:p>
    <w:p w:rsidR="00933C27" w:rsidRDefault="00392E50">
      <w:pPr>
        <w:pStyle w:val="0Style"/>
        <w:ind w:right="1"/>
      </w:pPr>
      <w:r>
        <w:t>So we helped sponsor that conference and spoke on an employer's panel at the conference and just this September after about nine, ten months of working on the program, we officially launched, are you okay?  Which is a U.S. effort.  Some applications we're introducing in Canada and we're hoping that it's a fore runner of programs that we may introduce in other regions of Ernst &amp; Young as well.  But for now it is a U.S. effort.</w:t>
      </w:r>
    </w:p>
    <w:p w:rsidR="00933C27" w:rsidRDefault="00392E50">
      <w:pPr>
        <w:pStyle w:val="0Style"/>
        <w:ind w:right="1"/>
      </w:pPr>
      <w:r>
        <w:t>So I mentioned it's called are you okay?  And what the slide shows is a little snippet from posters that we put up for disabilities employment awareness month in all our offices promoting, are you okay?  This is just a snippet.  And it shows a post it note that says are you okay.</w:t>
      </w:r>
    </w:p>
    <w:p w:rsidR="00933C27" w:rsidRDefault="00392E50">
      <w:pPr>
        <w:pStyle w:val="0Style"/>
        <w:ind w:right="1"/>
      </w:pPr>
      <w:r>
        <w:t>Are you okay is an awareness education campaign around mental illness and addiction that first and foremost is designed to equip our people to support our people.  So rather than just educating our people and creating an expectation that managers and the firm will address this issue, we want to empower individuals to address the issue directly by having conversations with their peers.  And it's aimed at supporting colleagues, not just who may have mental illness or addiction themselves, but the many, many people who are impacted by mental illness or addiction or substance use within their families, among friends, or even by their colleagues, because when one individual is impacted, many individuals, you know, in that person's orbit are impacted and we're very mindful of that.  So are you okay takes a three</w:t>
      </w:r>
      <w:r>
        <w:noBreakHyphen/>
        <w:t>pronged approach:  There is education.  We've created training and produced tools.  We want to significantly increase awareness and we've written articles and our online daily newsletter, created posters, banners.  There are leader messages from many different firm leaders and many different context that promote and reference this effort.  And then the final piece is direct engagement.  And taking a page from what we did with readers theater, we are asking people to get directly engaged with this effort in a couple of ways.</w:t>
      </w:r>
    </w:p>
    <w:p w:rsidR="00933C27" w:rsidRDefault="00392E50">
      <w:pPr>
        <w:pStyle w:val="0Style"/>
        <w:ind w:right="1"/>
      </w:pPr>
      <w:r>
        <w:t>One is we solicited people, especially people in our accessibilities network to become what we call "Are you okay?" advocates and those are pierce who have taken the in</w:t>
      </w:r>
      <w:r>
        <w:noBreakHyphen/>
        <w:t>depth training that has been created.  I'll go through that in a minute.  And who are responsible for encouraging their colleagues to take the training, to ask the "Are you okay?" question and to support the effort on the ground.  The final way that we asked them to support efforts on the ground is by attending "Are you okay?" events that we're holding in many of our key offices.  They're 90</w:t>
      </w:r>
      <w:r>
        <w:noBreakHyphen/>
        <w:t>minute events and I'll get to those in a little while.</w:t>
      </w:r>
    </w:p>
    <w:p w:rsidR="00933C27" w:rsidRDefault="00392E50">
      <w:pPr>
        <w:pStyle w:val="0Style"/>
        <w:ind w:right="1"/>
      </w:pPr>
      <w:r>
        <w:t>So the education piece.  We have created </w:t>
      </w:r>
      <w:r>
        <w:noBreakHyphen/>
      </w:r>
      <w:r>
        <w:noBreakHyphen/>
        <w:t xml:space="preserve"> and this was created by the accessibilities network </w:t>
      </w:r>
      <w:r>
        <w:noBreakHyphen/>
      </w:r>
      <w:r>
        <w:noBreakHyphen/>
        <w:t xml:space="preserve"> very quick colleague to colleague videos on how to have an "Are you okay?" conversation.  So those videos are each about a minute and 20 seconds.  They're narrated by members of our network, speaking in very kind of practical ways to EY colleagues saying this is why mental illness and addiction matters at EY.  This is how it impacts us.  This is how to spot if someone you know may be struggling with the impacts.  This is how to prepare to have a conversation and this is what to ask and some kind of words you can use to have a quick conversation to show that you care, that you're willing to listen, and rather than diagnose or problem solve, how to refer to expert resources.  We're lucky to have great resources at EY with our employee assistance program and we also refer to community resources, chiefly to the national alliance on mental illness and in each location.</w:t>
      </w:r>
    </w:p>
    <w:p w:rsidR="00933C27" w:rsidRDefault="00392E50">
      <w:pPr>
        <w:pStyle w:val="0Style"/>
        <w:ind w:right="1"/>
      </w:pPr>
      <w:r>
        <w:t>We have also created our employee assistance program has created very comprehensive online 30</w:t>
      </w:r>
      <w:r>
        <w:noBreakHyphen/>
        <w:t>minute training program that are available on demand.  And those training programs are focused on what people should know about mental illness and addiction and its impacts and how to be supportive of colleagues and peers.  And there are three different trainings.  There is about a 45</w:t>
      </w:r>
      <w:r>
        <w:noBreakHyphen/>
        <w:t>minute training that was created for our HR organization.  That's a bit more in</w:t>
      </w:r>
      <w:r>
        <w:noBreakHyphen/>
        <w:t>depth because our talent professionals have a bit more responsibility to take an active role in this.  There was a training specifically created for our executives and leaders.  And then there was a third training, and this is the basic 30 minute training, created for all EY people.  So created for colleagues, for peers.  Two different kinds of training.  One, the in</w:t>
      </w:r>
      <w:r>
        <w:noBreakHyphen/>
        <w:t>depth online training and, two, the very, very quick videos which anyone can view, kind of look at those as a crib sheet for the whole "Are you okay?" methodology, allow to have an "Are you okay?" conversation.</w:t>
      </w:r>
    </w:p>
    <w:p w:rsidR="00933C27" w:rsidRDefault="00392E50">
      <w:pPr>
        <w:pStyle w:val="0Style"/>
        <w:ind w:right="1"/>
      </w:pPr>
      <w:r>
        <w:t>In terms of building awareness, we've used a range of communications to position why this is so critical, to encourage our people to take the trainings, to promote more openness around these issues, and begin to reduce the stigma that still very much attaches to mental illness and especially to addiction issues.</w:t>
      </w:r>
    </w:p>
    <w:p w:rsidR="00933C27" w:rsidRDefault="00392E50">
      <w:pPr>
        <w:pStyle w:val="0Style"/>
        <w:ind w:right="1"/>
      </w:pPr>
      <w:r>
        <w:t>So we've used a lot of different ways to get those messages across from communications by our leaders, whether it's our chairman's regular blog or it's firmwide webcasts or messages sent by leaders in our lines of businesses.  We've promoted the trainings, the events and the videos.  We've had specific messages, a whole range of messages for our talent organization.  There have been many articles and our firm's online daily newsletter, some of them even including kind of self quizzes to test your knowledge on a particular mental illness that's very common, like anxiety or depression.  We've had banners and posters and electronic signage in our offices, and we've even created special e</w:t>
      </w:r>
      <w:r>
        <w:noBreakHyphen/>
        <w:t>mail signature messages and instructions for those who have taken the training on how to promote that others take the training and how to promote the overall effort with a message that appears automatically at the bottom of one's e</w:t>
      </w:r>
      <w:r>
        <w:noBreakHyphen/>
        <w:t>mail sitting.</w:t>
      </w:r>
    </w:p>
    <w:p w:rsidR="00933C27" w:rsidRDefault="00392E50">
      <w:pPr>
        <w:pStyle w:val="0Style"/>
        <w:ind w:right="1"/>
      </w:pPr>
      <w:r>
        <w:t>The final piece I talked about.  So there was education and awareness is live engagement.  And I mentioned that accessibility has created a 90 minute in</w:t>
      </w:r>
      <w:r>
        <w:noBreakHyphen/>
        <w:t>person learning event and created very comprehensive toolkit of everything that is required to put together that event, from work plans to e</w:t>
      </w:r>
      <w:r>
        <w:noBreakHyphen/>
        <w:t>mail messages, to everyone in an office, to e</w:t>
      </w:r>
      <w:r>
        <w:noBreakHyphen/>
        <w:t>mail messages, to invite leaders of other resource networks to participate and get their members to participate.  There are probably 40 pages of detailed worksheet templates for posters and promotional messages that were put together.</w:t>
      </w:r>
    </w:p>
    <w:p w:rsidR="00933C27" w:rsidRDefault="00392E50">
      <w:pPr>
        <w:pStyle w:val="0Style"/>
        <w:ind w:right="1"/>
      </w:pPr>
      <w:r>
        <w:t>And the event is always hosted by the top leader in each of the offices and that's our office managing partner.  And that's a way of adding credibility to the effort.  It's also a way of getting people to turn out because people are more interested in turning out at events that are hosted by important leaders.  And the event really has three pieces.  One, taking a page from what we did with readers theater, our video stories told by EY people, real stories, real people videotaped, talking about the impacts of their own or friends or family members' mental illness or addiction.  And we have five different people telling their stories.  They're all at different levels in our firm.  Several other highest level leaders.  Several more staff members, so younger members.  And in all different functions and in all different areas of our business to show kind of the variety of what impacts can be.  Among those six different stories the planning team for each of these events chooses two that they feel are most representative and most impactful for the population of that office.  And they play two of those videos.</w:t>
      </w:r>
    </w:p>
    <w:p w:rsidR="00933C27" w:rsidRDefault="00392E50">
      <w:pPr>
        <w:pStyle w:val="0Style"/>
        <w:ind w:right="1"/>
      </w:pPr>
      <w:r>
        <w:t>And then there is a discussion facilitated.  The event is opened up by the office managing partner and then a discussion is facilitated by the highest level talent professional, highest level HR professional in that office around those videos.  Just to open up discussion.  So that is the first piece, making this real for our people and how it impacts our people.</w:t>
      </w:r>
    </w:p>
    <w:p w:rsidR="00933C27" w:rsidRDefault="00392E50">
      <w:pPr>
        <w:pStyle w:val="0Style"/>
        <w:ind w:right="1"/>
      </w:pPr>
      <w:r>
        <w:t>The second piece of the program is really the how to.  And that's where the videos that I mentioned featuring members of the accessibility network come in and those are four very, very quick videos.  Again, on how this impacts our people and how to spot signs that somebody may be struggling and we've boiled this down into kind of nine quick behaviors or indicators to look for.  How to get ready to have a conversation.  How to have a conversation and what to say and then where to refer to, inside and outside the firm.  So the videos kind of lay it all out in about four and a half minutes total and then we have two HR people, two talent team people facilitate a discussion with the audience around how to do this.  And to field any questions about what if this comes up and what do I do with that.  And that is kind of the center piece of our program.</w:t>
      </w:r>
    </w:p>
    <w:p w:rsidR="00933C27" w:rsidRDefault="00392E50">
      <w:pPr>
        <w:pStyle w:val="0Style"/>
        <w:ind w:right="1"/>
      </w:pPr>
      <w:r>
        <w:t>And then the final part of the program really is a deeper dive into resources.  We'll have a very, very quick three</w:t>
      </w:r>
      <w:r>
        <w:noBreakHyphen/>
        <w:t>minute presentation from kind of three different representatives.  One, from our accessibilities resource network.  We'll have the leader of the resource network in that office talk about the resources that we develop and accessibilities around nonvisible disabilities and about all the issues we focus on at accessibilities and invite people to join the network.</w:t>
      </w:r>
    </w:p>
    <w:p w:rsidR="00933C27" w:rsidRDefault="00392E50">
      <w:pPr>
        <w:pStyle w:val="0Style"/>
        <w:ind w:right="1"/>
      </w:pPr>
      <w:r>
        <w:t>We have our representative from our employee systems program talk about what our employees system program offers and how to get in contact with them.  And then finally we invite a local representative from the national alliance on mental illness to come into our office and talk about the classes and support groups and events and information available in that community specifically so that our people get insight into what's available for our people through the firm but then what more is available in the community and outside the firm so they can share that with family members and everyone they know and they can take advantage of the whole plethora of resources that are available.</w:t>
      </w:r>
    </w:p>
    <w:p w:rsidR="00933C27" w:rsidRDefault="00392E50">
      <w:pPr>
        <w:pStyle w:val="0Style"/>
        <w:ind w:right="1"/>
      </w:pPr>
      <w:r>
        <w:t>We have been rolling out the "Are you okay?" events through the fall.  We will have a bit of a hiatus from holiday time right through tax season.  That's our busy season and at EY we don't have any live events then.  So we will be picking up again in May, which is mental health awareness month and we'll have another flight of large "Are you okay?" events in our offices.</w:t>
      </w:r>
    </w:p>
    <w:p w:rsidR="00933C27" w:rsidRDefault="00392E50">
      <w:pPr>
        <w:pStyle w:val="0Style"/>
        <w:ind w:right="1"/>
      </w:pPr>
      <w:r>
        <w:t>Meanwhile, we are busy creating smaller learnings events in smaller group settings.  So we're busy kind of creating a format to have maybe half hour versions of the parameter for individual teams that work together for groups that we call counseling families that are groups of EY people that get together quarterly to talk about firm issues and talent issues and smaller sessions that we make available by service lines.  So that's by line of business.</w:t>
      </w:r>
    </w:p>
    <w:p w:rsidR="00933C27" w:rsidRDefault="00392E50">
      <w:pPr>
        <w:pStyle w:val="0Style"/>
        <w:ind w:right="1"/>
      </w:pPr>
      <w:r>
        <w:t>We are measuring outcomes and gathering stories.  We have already seen a huge increase in calls to our employee assistance parameter.  All the of the events and we've done four so far live "Are you okay?" events have had standing room only crowds.  People are really, really interested in the subject matter and one of the most frequent comments we get back is, you know, what next can we do in this office around this topic.</w:t>
      </w:r>
    </w:p>
    <w:p w:rsidR="00933C27" w:rsidRDefault="00392E50">
      <w:pPr>
        <w:pStyle w:val="0Style"/>
        <w:ind w:right="1"/>
      </w:pPr>
      <w:r>
        <w:t>We are sharing what we're doing with everybody we can, both inside and outside EY.  So we'll be happy to share our play book as well as our lessons learned we very much are anxious to promote what the national alliance on mental illness is doing overall in encouraging companies to develop programs like this to reduce stigma, both within their organizations and in our communities broadly.</w:t>
      </w:r>
    </w:p>
    <w:p w:rsidR="00933C27" w:rsidRDefault="00392E50">
      <w:pPr>
        <w:pStyle w:val="0Style"/>
        <w:ind w:right="1"/>
      </w:pPr>
      <w:r>
        <w:t>So we are happy to do whatever we can to share information about the national alliance on mental illness' stigma free company program and to share information on what we're doing here at EY.</w:t>
      </w:r>
    </w:p>
    <w:p w:rsidR="00933C27" w:rsidRDefault="00392E50">
      <w:pPr>
        <w:pStyle w:val="0Style"/>
        <w:ind w:right="1"/>
      </w:pPr>
      <w:r>
        <w:t>That's it.  I am ready for questions.</w:t>
      </w:r>
    </w:p>
    <w:p w:rsidR="00933C27" w:rsidRDefault="00392E50">
      <w:pPr>
        <w:pStyle w:val="0Style"/>
        <w:ind w:right="1"/>
      </w:pPr>
      <w:r>
        <w:t>&gt;&gt; Okay.  Lori, thank you so much for your very thorough presentation there.  I was taking notes about everything.</w:t>
      </w:r>
    </w:p>
    <w:p w:rsidR="00933C27" w:rsidRDefault="00392E50">
      <w:pPr>
        <w:pStyle w:val="0Style"/>
        <w:ind w:right="1"/>
      </w:pPr>
      <w:r>
        <w:t>Four our listeners today I want you to know we'll be posting a video recording on our YouTube channel after the holiday.  We will also be posting it on our Web site.  If you want to go back and refer to anything you heard today from Lori, we'll have that option in a few days.  Give us a chance to enjoy thanksgiving and we'll make sure you get a copy.</w:t>
      </w:r>
    </w:p>
    <w:p w:rsidR="00933C27" w:rsidRDefault="00392E50">
      <w:pPr>
        <w:pStyle w:val="0Style"/>
        <w:ind w:right="1"/>
      </w:pPr>
      <w:r>
        <w:t>As I've indicated in the chat box, if anybody would like to request now a PDF copy of the presentation, just e</w:t>
      </w:r>
      <w:r>
        <w:noBreakHyphen/>
        <w:t>mail me at Phillip P. at respectability USA.org and I'll get that out to you before the end of the day.</w:t>
      </w:r>
    </w:p>
    <w:p w:rsidR="00933C27" w:rsidRDefault="00392E50">
      <w:pPr>
        <w:pStyle w:val="0Style"/>
        <w:ind w:right="1"/>
      </w:pPr>
      <w:r>
        <w:t>As for questions, I know I have a bunch but I'm sure the audience has a lot more.  Operator could you please explain to the folks on the phone how they can ask a question?</w:t>
      </w:r>
    </w:p>
    <w:p w:rsidR="00933C27" w:rsidRDefault="00392E50">
      <w:pPr>
        <w:pStyle w:val="0Style"/>
        <w:ind w:right="1"/>
      </w:pPr>
      <w:r>
        <w:t>&gt;&gt; Absolutely.</w:t>
      </w:r>
    </w:p>
    <w:p w:rsidR="00933C27" w:rsidRDefault="00392E50">
      <w:pPr>
        <w:pStyle w:val="0Style"/>
        <w:ind w:right="1"/>
      </w:pPr>
      <w:r>
        <w:t>Submit a chat question, please type in your question in the Q&amp;A window which in the lower left corner of the presentation screen and type on your question and click on the ask button.</w:t>
      </w:r>
    </w:p>
    <w:p w:rsidR="00933C27" w:rsidRDefault="00392E50">
      <w:pPr>
        <w:pStyle w:val="0Style"/>
        <w:ind w:right="1"/>
      </w:pPr>
      <w:r>
        <w:t>&gt;&gt; Great.  All right.  So I think one of the first questions we have is from Valentine.  His question is there is still a lot of stigma build around depression.  How likely are employees with mental illness and specifically employees with depression to come out of the closet in addition how does EY take corrective steps towards that purpose?</w:t>
      </w:r>
    </w:p>
    <w:p w:rsidR="00933C27" w:rsidRDefault="00392E50">
      <w:pPr>
        <w:pStyle w:val="0Style"/>
        <w:ind w:right="1"/>
      </w:pPr>
      <w:r>
        <w:t>&gt;&gt; Great question and absolutely there's enormous stigma around depression.  We are </w:t>
      </w:r>
      <w:r>
        <w:noBreakHyphen/>
      </w:r>
      <w:r>
        <w:noBreakHyphen/>
        <w:t xml:space="preserve"> through the "Are you okay?" program, we are looking to create models of individuals who are open about having depression.  One of the videos, actually several of the videos, that we feature in the program are around depression.  One features an EY partner talking about his wife's depression and substance use and the impact on the family, and one is an EY partner talking about her own postpartum depression and how it impacted her.  So we're setting an example of people at leadership levels who are coming out, if you will, around those issues.  When the office managing partner begins the program, we urge that individual to tell a story about mental illness or addiction or substance use and impact in his or her line.  It could be a friend in the past, it could be a colleague, a family member.  It could be his or her own experience, but we are in every session where we have a top leader presenting having a top leader kind of set the tone by creating a personality researches point.  Now, it may not be Liz or her own issues, but it opens up by saying I too have a personality connection to this and create more of a safe space.</w:t>
      </w:r>
    </w:p>
    <w:p w:rsidR="00933C27" w:rsidRDefault="00392E50">
      <w:pPr>
        <w:pStyle w:val="0Style"/>
        <w:ind w:right="1"/>
      </w:pPr>
      <w:r>
        <w:t>I want to clarify we are not encouraging people to openly discuss that they have mental illness or addictions with everybody in the workplace.  That's not the purpose of this.</w:t>
      </w:r>
    </w:p>
    <w:p w:rsidR="00933C27" w:rsidRDefault="00392E50">
      <w:pPr>
        <w:pStyle w:val="0Style"/>
        <w:ind w:right="1"/>
      </w:pPr>
      <w:r>
        <w:t>The purpose of this is to create an environment where colleagues are looking out for one another and noticing if somebody may be suffering or struggling and knowing how when you notice that to show some empathy and caring by asking a question saying the door is open to talk to me, showing a willingness to talk and to listen.  And then by directing that person to resources, be it, you know, in the community or other resources or our own employee assistance program or professionals that they may already know.  We are not encouraging individuals in conversation to say to colleagues, you know, I'm glad you asked that.  I have depression.  We are encouraging individuals to say, you know, thank you for asking, yes, I have </w:t>
      </w:r>
      <w:r>
        <w:noBreakHyphen/>
      </w:r>
      <w:r>
        <w:noBreakHyphen/>
        <w:t xml:space="preserve"> you know, I have struggled with or just thank you for asking, it's good to know that these resources are available.  It's up to the individual whether the individual wants to be open and who that individual wants to be open with, but we are not going so far as to encourage an environment where everybody comes out, so to speak.  We want to encourage an environment where everybody looks out for one another and everybody knows where to get help and how to refer to help.  So it's a little bit nuanced.</w:t>
      </w:r>
    </w:p>
    <w:p w:rsidR="00933C27" w:rsidRDefault="00392E50">
      <w:pPr>
        <w:pStyle w:val="0Style"/>
        <w:ind w:right="1"/>
      </w:pPr>
      <w:r>
        <w:t>&gt;&gt; Very interesting.  That's a very delicate balance to strike.  I think it feeds into </w:t>
      </w:r>
      <w:r>
        <w:noBreakHyphen/>
      </w:r>
      <w:r>
        <w:noBreakHyphen/>
        <w:t xml:space="preserve"> Patel has been posting in the chat box.  I would encourage you to e</w:t>
      </w:r>
      <w:r>
        <w:noBreakHyphen/>
        <w:t>mail me so we can carry the conversation offline and then going back to the issue of disclosure, Nancy specifically asked how do you handle confidentiality issues?  I think you touched on that a bit.</w:t>
      </w:r>
    </w:p>
    <w:p w:rsidR="00933C27" w:rsidRDefault="00392E50">
      <w:pPr>
        <w:pStyle w:val="0Style"/>
        <w:ind w:right="1"/>
      </w:pPr>
      <w:r>
        <w:t>&gt;&gt; In these colleague to colleague conversations, again, we are not necessarily expecting colleagues to devolve sensitive, personal information, but they may and in the trainings and in videos and any time we talk about this, we're saying </w:t>
      </w:r>
      <w:r>
        <w:noBreakHyphen/>
      </w:r>
      <w:r>
        <w:noBreakHyphen/>
        <w:t xml:space="preserve"> and this is a really privileged setting, where you're asking a question of somebody and that person is making, you know, him or herself vulnerable.  So it goes without saying that notice the individual is in extreme danger of harming him or herself or harming someone else and then we have a responsibility to notify somebody in human resources.  If there is an acute danger, we teach our people there is a responsibility to notify an HR professional and who that HR professional is.  But bargain that, these conversations are private, they're confidential and the purpose is to help by listening, help by caring, and help by referring.  We manufacture size that it is not to take an active role by giving someone's manager a heads</w:t>
      </w:r>
      <w:r>
        <w:noBreakHyphen/>
        <w:t>up or colleague a heads</w:t>
      </w:r>
      <w:r>
        <w:noBreakHyphen/>
        <w:t>up or helping an individual solve the problem or giving advice or diagnosing.  It's to help by listening, by willingness to listen on an on</w:t>
      </w:r>
      <w:r>
        <w:noBreakHyphen/>
        <w:t>going basis and to be there and by referring.</w:t>
      </w:r>
    </w:p>
    <w:p w:rsidR="00933C27" w:rsidRDefault="00392E50">
      <w:pPr>
        <w:pStyle w:val="0Style"/>
        <w:ind w:right="1"/>
      </w:pPr>
      <w:r>
        <w:t>&gt;&gt; I'm glad you're very sensitive to complexities involved here.  We have a question from the Chicago community trust which specifically asked is knowing your rights under the ADA for accommodations part of the presentation or education process for EY employees?</w:t>
      </w:r>
    </w:p>
    <w:p w:rsidR="00933C27" w:rsidRDefault="00392E50">
      <w:pPr>
        <w:pStyle w:val="0Style"/>
        <w:ind w:right="1"/>
      </w:pPr>
      <w:r>
        <w:t>&gt;&gt; Absolutely.  Yes.  When individuals are hired in our on</w:t>
      </w:r>
      <w:r>
        <w:noBreakHyphen/>
        <w:t>boarding training, individuals go on our Web site and they in a classroom setting learn how to navigate various pieces of our Web site.  And one of the areas that they're given to navigate as an example is our accommodations policy.  So from Day one we draw their attention to it.  Obviously it's posted, you know, in our online policy manual and when they go to the new higher port </w:t>
      </w:r>
      <w:r>
        <w:noBreakHyphen/>
      </w:r>
      <w:r>
        <w:noBreakHyphen/>
        <w:t xml:space="preserve"> when individuals go to a new higher portal and they're signing up for various things and learning about our resource networks and so forth they have an opportunity to self identify and there is also information on a our accommodations policy and how to request an accommodation.</w:t>
      </w:r>
    </w:p>
    <w:p w:rsidR="00933C27" w:rsidRDefault="00392E50">
      <w:pPr>
        <w:pStyle w:val="0Style"/>
        <w:ind w:right="1"/>
      </w:pPr>
      <w:r>
        <w:t>&gt;&gt; Wonderful.</w:t>
      </w:r>
    </w:p>
    <w:p w:rsidR="00933C27" w:rsidRDefault="00392E50">
      <w:pPr>
        <w:pStyle w:val="0Style"/>
        <w:ind w:right="1"/>
      </w:pPr>
      <w:r>
        <w:t>This question comes from Phyllis hays who says are your events held all over the country?  If so may not EY companies borrow or tend your resources?</w:t>
      </w:r>
    </w:p>
    <w:p w:rsidR="00933C27" w:rsidRDefault="00392E50">
      <w:pPr>
        <w:pStyle w:val="0Style"/>
        <w:ind w:right="1"/>
      </w:pPr>
      <w:r>
        <w:t>&gt;&gt; We would love for them to be in every office.  They are not.  We are going from office to office in a very grass roots way.  We feel part of the success of this is that it is really peer to peer.  It is our accessibilities resource group that created the toolkit and is taking the initiative but then our accessibilities resource group kind of has an open casting call in the office to ask who would like to be on the planning committee for this event.  Anyone in the office who has an interest in the subject matter can participate in putting the actual event together, which is a way of kind of broadening the scope and welcoming more into the community and then the accessibilities leader also approaches our other resource networks in that location and ask them to cosponsor the event.  The event is sponsored by four or five different networks which really makes it of our people, by our people and for our people.  So no, it's for AY people and by design we very much want to keep it intimate.  I think if we had people outside the firm other than our guests from Nomi or kind of one or two other selected guests, that would undermine some of the EY family intimate feel that we try to create.  That said, we are very, very happy to share what we're doing and how we're doing it, our play book, if you will, for the event with any organization whose interested in taking a look at what we're doing and, you know, learning from it, modeling from it.</w:t>
      </w:r>
    </w:p>
    <w:p w:rsidR="00933C27" w:rsidRDefault="00392E50">
      <w:pPr>
        <w:pStyle w:val="0Style"/>
        <w:ind w:right="1"/>
      </w:pPr>
      <w:r>
        <w:t>So please, you know, reach back to me, you know, offline after this call if you're interested and I'll be happy to share.  We're sharing on one</w:t>
      </w:r>
      <w:r>
        <w:noBreakHyphen/>
        <w:t>on</w:t>
      </w:r>
      <w:r>
        <w:noBreakHyphen/>
        <w:t>one basis our videos.  The peer videos that I mentioned are already up on our public Web site.  So on EY.com slash abilities, on that first page right when you go to that site you will see a headline on the right side menu saying, you know, why mental illness is </w:t>
      </w:r>
      <w:r>
        <w:noBreakHyphen/>
      </w:r>
      <w:r>
        <w:noBreakHyphen/>
        <w:t xml:space="preserve"> why addressing mental illness is important at EY and you'll see our peer to peer video.  You know, one of the videos that we use, the how to video that we use in these sessions.</w:t>
      </w:r>
    </w:p>
    <w:p w:rsidR="00933C27" w:rsidRDefault="00392E50">
      <w:pPr>
        <w:pStyle w:val="0Style"/>
        <w:ind w:right="1"/>
      </w:pPr>
      <w:r>
        <w:t>&gt;&gt; wonderful.</w:t>
      </w:r>
    </w:p>
    <w:p w:rsidR="00933C27" w:rsidRDefault="00392E50">
      <w:pPr>
        <w:pStyle w:val="0Style"/>
        <w:ind w:right="1"/>
      </w:pPr>
      <w:r>
        <w:t>We had a different question from Robert Nicholas who specifically asked where would you recommend folks in human resources companies go for resources and information about disclosure accommodations and the risks involved and he specifically asked if you would recommend people at the EEOC or DOJ.</w:t>
      </w:r>
    </w:p>
    <w:p w:rsidR="00933C27" w:rsidRDefault="00392E50">
      <w:pPr>
        <w:pStyle w:val="0Style"/>
        <w:ind w:right="1"/>
      </w:pPr>
      <w:r>
        <w:t>&gt;&gt; Absolutely.  You know, absolutely look at EEOC and DOJ.  We have actually published back on our website a guidebook that we access </w:t>
      </w:r>
      <w:r>
        <w:noBreakHyphen/>
      </w:r>
      <w:r>
        <w:noBreakHyphen/>
        <w:t xml:space="preserve"> the accessibilities network created several years ago that isn't legal advice.  It's not what you're going to get from EEOC or DOJ.  It's more of a deep dive into some of the interpersonal issues that can come up when an individual is working with a nonvisible disability.  So how do you handle it if peers ask you where you're going when you're actually kind of leaving for, you know, an approved therapy appointment and you don't want to kind of say that explicitly, nor do you want to lie.  So how do you handle questions like that or, you know, how do you handle it if there are changes in an individual schedule due to an accommodation and not everybody knows why those changes were made, but the changes impact the whole team and sometimes are inconvenient for the team and if individuals are uncomfortable about that and they really don't understand the reasons, nor can they.  How do you handle those issues are really, really tough.  So we put together a guide Book and it's on our resources page.  So if you go to EY.com slash abilities and you look under resources, it's called getting support supporting others, a hand Book for working with nonvisible disabilities.  And that delves into some of the interpersonal issues beyond the legal issues.</w:t>
      </w:r>
    </w:p>
    <w:p w:rsidR="00933C27" w:rsidRDefault="00392E50">
      <w:pPr>
        <w:pStyle w:val="0Style"/>
        <w:ind w:right="1"/>
      </w:pPr>
      <w:r>
        <w:t>&gt;&gt; Certainly sounds like something well worth reading.</w:t>
      </w:r>
    </w:p>
    <w:p w:rsidR="00933C27" w:rsidRDefault="00392E50">
      <w:pPr>
        <w:pStyle w:val="0Style"/>
        <w:ind w:right="1"/>
      </w:pPr>
      <w:r>
        <w:t>I'm going to use the last chat box question of the day comes from Valerie Martin, who asked kind of a couple related questions.</w:t>
      </w:r>
    </w:p>
    <w:p w:rsidR="00933C27" w:rsidRDefault="00392E50">
      <w:pPr>
        <w:pStyle w:val="0Style"/>
        <w:ind w:right="1"/>
      </w:pPr>
      <w:r>
        <w:t>She asked:  Did EY have a reflection about how practices of managers can impact the mental health of employees if the actions of top leaders are in contradiction with what is promoted in the initiatives employees might receive contradictory and incoherent messaging, which could be a cultural problem, and then are issues of managerial style as they relate to mental health addressed as part of the materials for your events?</w:t>
      </w:r>
    </w:p>
    <w:p w:rsidR="00933C27" w:rsidRDefault="00392E50">
      <w:pPr>
        <w:pStyle w:val="0Style"/>
        <w:ind w:right="1"/>
      </w:pPr>
      <w:r>
        <w:t>&gt;&gt; Yes.  Those are keen observations.  Couldn't agree more.  If there's a contradiction between what we're teaching here and the kind of culture we're aiming to create and the actions of individual managers and leaders, this could be a real disconnect and that's going to be upsetting to people.  And we can't control for, you know, the mind</w:t>
      </w:r>
      <w:r>
        <w:noBreakHyphen/>
        <w:t>set of every manager, but what we can do is train our managers proactively and, you know, we've done that with this effort.  The training is designed to help our managers and leaders develop some sensitivity or develop greater sensitivity and fluency with how to deal with these issues.  We expect our leaders to be role models for creating what we call our culture of caring, a culture in which people really look out for one another and recognize that if one person on a team is struggling, the entire team is impacted.  So it just makes sense for all of us to do whatever we can to create an environment where people can feel and do their best.  I'm happy to say that when we have been running these in</w:t>
      </w:r>
      <w:r>
        <w:noBreakHyphen/>
        <w:t>person events, the "Are you okay?" events, and we ask our leaders to share a personal story, we've been just incredibly impressed with the vulnerability that they've shown and how candid that they've been.</w:t>
      </w:r>
    </w:p>
    <w:p w:rsidR="00933C27" w:rsidRDefault="00392E50">
      <w:pPr>
        <w:pStyle w:val="0Style"/>
        <w:ind w:right="1"/>
      </w:pPr>
      <w:r>
        <w:t>One of our leaders in one office </w:t>
      </w:r>
      <w:r>
        <w:noBreakHyphen/>
      </w:r>
      <w:r>
        <w:noBreakHyphen/>
        <w:t xml:space="preserve"> we don't know what they're going to say.  We just say, you know, tell a story, you know, that shows a personal connection to and one of our leaders rather than kind of standing up on the desk, came out and walked in the audience and talked about his own daughter having anxiety issues and how that impacted his entire family and then the next leader who was facilitating the next section talked about his sister and some very serious issues that his sister had and how that impacted him and how at one point he realized that he was really depressed and this is while he was working at the firm.  He sought help while he was working at the firm and setting that example, that tone goes a long way in creating expectations among our people and a mind</w:t>
      </w:r>
      <w:r>
        <w:noBreakHyphen/>
        <w:t>set among our managers and leaders that we want to be caring, we want to be open, vulnerability is good.</w:t>
      </w:r>
    </w:p>
    <w:p w:rsidR="00933C27" w:rsidRDefault="00392E50">
      <w:pPr>
        <w:pStyle w:val="0Style"/>
        <w:ind w:right="1"/>
      </w:pPr>
      <w:r>
        <w:t>&gt;&gt; Wow.  And I think that's a really powerful note to end on.</w:t>
      </w:r>
    </w:p>
    <w:p w:rsidR="00933C27" w:rsidRDefault="00392E50">
      <w:pPr>
        <w:pStyle w:val="0Style"/>
        <w:ind w:right="1"/>
      </w:pPr>
      <w:r>
        <w:t>Thank you very much Lori golden for sharing your experiences and insights with us today.  Before we finish up, I'm just going to quickly run our audience through some of our upcoming Webinars.  We're kind of covering a range of topics in the next couple of weeks before the year end and I invite you to attend any and all that are of interest.  Actually, the Webinars that we offer are offered free with closed captioning and accessibility thanks to the generous support of J.P. Morgan Chase and Company.  We want to extend Chase our deepest thanks for being a model employer for supporting things like the conference accessibility initiative and supporting our own work to promote best practices in disability employment.</w:t>
      </w:r>
    </w:p>
    <w:p w:rsidR="00933C27" w:rsidRDefault="00392E50">
      <w:pPr>
        <w:pStyle w:val="0Style"/>
        <w:ind w:right="1"/>
      </w:pPr>
      <w:r>
        <w:t>Next week, next Monday on November 28th at 1:30 p.m., we're going to be having a really special conversation with Timothy slicer, the chairman of the Special Olympics.  We're specifically going to be talking about training for police officers in interacting with people with intellectual and developmental disabilities.  Some estimates show that up to 50 percent of the officer involved shootings we hear about on the news, people with one form of disability or another, we have seen numerous stories of young people with disabilities who as a result of a police interaction died and there has been numerous </w:t>
      </w:r>
      <w:r>
        <w:noBreakHyphen/>
      </w:r>
      <w:r>
        <w:noBreakHyphen/>
        <w:t xml:space="preserve"> Special Olympics has done a lot of outreach training police officers how to interact with people with disabilities in a sensitive and efficient manner.  We're going to be talking about Timmy Shriver and a few others about those interactions and the training they've done.  I hope you'll be able to join us for that conversation.</w:t>
      </w:r>
    </w:p>
    <w:p w:rsidR="00933C27" w:rsidRDefault="00392E50">
      <w:pPr>
        <w:pStyle w:val="0Style"/>
        <w:ind w:right="1"/>
      </w:pPr>
      <w:r>
        <w:t>After that, December 6th, Tuesday, at 1:30 p.m., I'm going to be joined by Eddie Ellis and Janie Jeffers on a report released back in June about criminal justice reform and people with disabilities.  A lot of people don't know that the bureau of justice statistics found that 32 percent of people in prison and 40 percent of people in jail report having at least one disability.  What that means is there are hundreds of thousands of Americans with disabilities of one form or another in the prison system interacting with the criminal justice system every day as alleged victims, perpetrators, loping to reintegrate back home.  This is going to be a very special conversation.  Eddie is a returning citizen.  He spent 15 years in prison and actually ten of those years in solitary confinement.  He is a person with a disability.  He has become a very powerful advocate for criminal justice reform.  He'll be talking about his personality experiences and likewise Janie has experienced managing correctional systems and will be providing her own insight in he remembers it of how do you have a fair and just system that serves people with disabilities and serves the interest of the law.  I hope you'll be able to join us on December 6th.</w:t>
      </w:r>
    </w:p>
    <w:p w:rsidR="00933C27" w:rsidRDefault="00392E50">
      <w:pPr>
        <w:pStyle w:val="0Style"/>
        <w:ind w:right="1"/>
      </w:pPr>
      <w:r>
        <w:t>Following that on Wednesday, so the first week of December is going to be really busy for us.  We're actually joined by Tad Asbury.  He's going to be talking about the efforts of the bridges from school to work program on Wednesday,dies seventh at 1:30 p.m. EST.  He's going to be talking about the transformative pour power of the job and the bridges program.  I hope you'll be able to join us.</w:t>
      </w:r>
    </w:p>
    <w:p w:rsidR="00392E50" w:rsidRDefault="00392E50">
      <w:pPr>
        <w:pStyle w:val="0Style"/>
        <w:ind w:right="1"/>
      </w:pPr>
      <w:r>
        <w:t>And then lastly we're going to have a great conversation with Derek Shields about mentoring and disability employment.  His collaborative has been doing a lot of great work about pairing young people with disabilities or going into professional careers, connecting them with mentors by empowering them, developing their skills.  We're glad to be joining with Derek on Tuesday, December 13th at 1:30.  I hope you'll be able to join us for one or all of our Webinars.  We're in the process of developing an entire slate of new Webinars around career pathways, around faith, innovative programs in the coming months.  I hope you'll able to join us between now and the end of the year and all of our future Webinars.  Again thank you to Chase for providing the resources and the Webinar series.  Thank you Lori for sharing your insights.  And that concludes today's broadcast.</w:t>
      </w:r>
    </w:p>
    <w:sectPr w:rsidR="00392E50">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6B41"/>
    <w:rsid w:val="00392E50"/>
    <w:rsid w:val="00496B41"/>
    <w:rsid w:val="00933C27"/>
    <w:rsid w:val="009A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C6635B-8D59-4567-9F8F-FB4D1B59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64"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firstLine="720"/>
    </w:pPr>
  </w:style>
  <w:style w:type="paragraph" w:customStyle="1" w:styleId="ContinA">
    <w:name w:val="Contin A"/>
    <w:basedOn w:val="Fixed"/>
    <w:next w:val="Fixed"/>
    <w:uiPriority w:val="99"/>
    <w:pPr>
      <w:ind w:firstLine="720"/>
    </w:pPr>
  </w:style>
  <w:style w:type="paragraph" w:customStyle="1" w:styleId="ContinCol">
    <w:name w:val="Contin Col"/>
    <w:basedOn w:val="Fixed"/>
    <w:next w:val="Fixed"/>
    <w:uiPriority w:val="99"/>
    <w:pPr>
      <w:ind w:firstLine="720"/>
    </w:pPr>
  </w:style>
  <w:style w:type="paragraph" w:customStyle="1" w:styleId="Parenthetical">
    <w:name w:val="Parenthetical"/>
    <w:basedOn w:val="Fixed"/>
    <w:next w:val="Fixed"/>
    <w:uiPriority w:val="99"/>
    <w:pPr>
      <w:ind w:firstLine="72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4320"/>
      <w:jc w:val="right"/>
    </w:pPr>
  </w:style>
  <w:style w:type="paragraph" w:customStyle="1" w:styleId="BylineSQ">
    <w:name w:val="By line (SQ)"/>
    <w:basedOn w:val="Fixed"/>
    <w:next w:val="Fixed"/>
    <w:uiPriority w:val="99"/>
    <w:pPr>
      <w:spacing w:line="528" w:lineRule="atLeast"/>
      <w:ind w:firstLine="720"/>
    </w:pPr>
  </w:style>
  <w:style w:type="paragraph" w:customStyle="1" w:styleId="BylineQS">
    <w:name w:val="By line (QS)"/>
    <w:basedOn w:val="Fixed"/>
    <w:next w:val="Fixed"/>
    <w:uiPriority w:val="99"/>
    <w:pPr>
      <w:spacing w:line="528" w:lineRule="atLeast"/>
      <w:ind w:firstLine="720"/>
    </w:pPr>
  </w:style>
  <w:style w:type="paragraph" w:customStyle="1" w:styleId="0Style">
    <w:name w:val="0 Style"/>
    <w:basedOn w:val="Fixed"/>
    <w:next w:val="Fixed"/>
    <w:uiPriority w:val="99"/>
    <w:pPr>
      <w:ind w:firstLine="720"/>
    </w:pPr>
  </w:style>
  <w:style w:type="paragraph" w:customStyle="1" w:styleId="Normal1">
    <w:name w:val="Normal 1"/>
    <w:basedOn w:val="Fixed"/>
    <w:next w:val="Fixed"/>
    <w:uiPriority w:val="99"/>
    <w:pPr>
      <w:spacing w:line="528" w:lineRule="atLeast"/>
      <w:ind w:right="1152" w:firstLine="1440"/>
    </w:pPr>
  </w:style>
  <w:style w:type="paragraph" w:customStyle="1" w:styleId="Normal2">
    <w:name w:val="Normal 2"/>
    <w:basedOn w:val="Fixed"/>
    <w:next w:val="Fixed"/>
    <w:uiPriority w:val="99"/>
    <w:pPr>
      <w:ind w:firstLine="720"/>
    </w:pPr>
  </w:style>
  <w:style w:type="paragraph" w:customStyle="1" w:styleId="Normal3">
    <w:name w:val="Normal 3"/>
    <w:basedOn w:val="Fixed"/>
    <w:next w:val="Fixed"/>
    <w:uiPriority w:val="99"/>
    <w:pPr>
      <w:spacing w:line="528" w:lineRule="atLeast"/>
      <w:ind w:right="1152" w:firstLine="1440"/>
    </w:pPr>
  </w:style>
  <w:style w:type="paragraph" w:customStyle="1" w:styleId="Normal4">
    <w:name w:val="Normal 4"/>
    <w:basedOn w:val="Fixed"/>
    <w:next w:val="Fixed"/>
    <w:uiPriority w:val="99"/>
    <w:pPr>
      <w:spacing w:line="528" w:lineRule="atLeast"/>
      <w:ind w:right="1152" w:firstLine="1440"/>
    </w:pPr>
  </w:style>
  <w:style w:type="paragraph" w:customStyle="1" w:styleId="Normal5">
    <w:name w:val="Normal 5"/>
    <w:basedOn w:val="Fixed"/>
    <w:next w:val="Fixed"/>
    <w:uiPriority w:val="99"/>
    <w:pPr>
      <w:spacing w:line="528" w:lineRule="atLeast"/>
      <w:ind w:right="1152" w:firstLine="1440"/>
    </w:pPr>
  </w:style>
  <w:style w:type="paragraph" w:customStyle="1" w:styleId="Normal6">
    <w:name w:val="Normal 6"/>
    <w:basedOn w:val="Fixed"/>
    <w:next w:val="Fixed"/>
    <w:uiPriority w:val="99"/>
    <w:pPr>
      <w:spacing w:line="528" w:lineRule="atLeast"/>
      <w:ind w:right="1152" w:firstLine="1440"/>
    </w:pPr>
  </w:style>
  <w:style w:type="paragraph" w:customStyle="1" w:styleId="Normal7">
    <w:name w:val="Normal 7"/>
    <w:basedOn w:val="Fixed"/>
    <w:next w:val="Fixed"/>
    <w:uiPriority w:val="99"/>
    <w:pPr>
      <w:spacing w:line="528" w:lineRule="atLeast"/>
      <w:ind w:right="1152" w:firstLine="1440"/>
    </w:pPr>
  </w:style>
  <w:style w:type="paragraph" w:customStyle="1" w:styleId="Normal8">
    <w:name w:val="Normal 8"/>
    <w:basedOn w:val="Fixed"/>
    <w:next w:val="Fixed"/>
    <w:uiPriority w:val="99"/>
    <w:pPr>
      <w:spacing w:line="528" w:lineRule="atLeast"/>
      <w:ind w:right="1152" w:firstLine="1440"/>
    </w:pPr>
  </w:style>
  <w:style w:type="paragraph" w:customStyle="1" w:styleId="9Style">
    <w:name w:val="9 Style"/>
    <w:basedOn w:val="Fixed"/>
    <w:next w:val="Fixed"/>
    <w:uiPriority w:val="99"/>
    <w:pPr>
      <w:spacing w:line="528" w:lineRule="atLeast"/>
      <w:ind w:right="1152" w:firstLine="1440"/>
    </w:pPr>
  </w:style>
  <w:style w:type="paragraph" w:styleId="Header">
    <w:name w:val="header"/>
    <w:basedOn w:val="Fixed"/>
    <w:next w:val="Fixed"/>
    <w:link w:val="HeaderChar"/>
    <w:uiPriority w:val="99"/>
    <w:pPr>
      <w:ind w:right="72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ind w:right="720"/>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spacing w:line="528" w:lineRule="atLeast"/>
      <w:ind w:left="720" w:right="1440" w:firstLine="576"/>
    </w:pPr>
  </w:style>
  <w:style w:type="paragraph" w:customStyle="1" w:styleId="Answerquoted">
    <w:name w:val="Answer (quoted)"/>
    <w:basedOn w:val="Fixed"/>
    <w:next w:val="Fixed"/>
    <w:uiPriority w:val="99"/>
    <w:pPr>
      <w:spacing w:line="528" w:lineRule="atLeast"/>
      <w:ind w:left="720" w:right="1440" w:firstLine="576"/>
    </w:pPr>
  </w:style>
  <w:style w:type="paragraph" w:customStyle="1" w:styleId="Speakerquoted">
    <w:name w:val="Speaker (quoted)"/>
    <w:basedOn w:val="Fixed"/>
    <w:next w:val="Fixed"/>
    <w:uiPriority w:val="99"/>
    <w:pPr>
      <w:spacing w:line="528" w:lineRule="atLeast"/>
      <w:ind w:left="1440" w:right="1440" w:firstLine="720"/>
    </w:pPr>
  </w:style>
  <w:style w:type="paragraph" w:customStyle="1" w:styleId="questionPghquoted">
    <w:name w:val="question Pgh (quoted)"/>
    <w:basedOn w:val="Fixed"/>
    <w:next w:val="Fixed"/>
    <w:uiPriority w:val="99"/>
    <w:pPr>
      <w:spacing w:line="528" w:lineRule="atLeast"/>
      <w:ind w:left="720" w:right="1440" w:firstLine="2160"/>
    </w:pPr>
  </w:style>
  <w:style w:type="paragraph" w:customStyle="1" w:styleId="answerPghquoted">
    <w:name w:val="answer Pgh (quoted)"/>
    <w:basedOn w:val="Fixed"/>
    <w:next w:val="Fixed"/>
    <w:uiPriority w:val="99"/>
    <w:pPr>
      <w:spacing w:line="528" w:lineRule="atLeast"/>
      <w:ind w:left="720" w:right="1440" w:firstLine="2160"/>
    </w:pPr>
  </w:style>
  <w:style w:type="paragraph" w:customStyle="1" w:styleId="speakerPghquoted">
    <w:name w:val="speaker Pgh (quoted)"/>
    <w:basedOn w:val="Fixed"/>
    <w:next w:val="Fixed"/>
    <w:uiPriority w:val="99"/>
    <w:pPr>
      <w:spacing w:line="528" w:lineRule="atLeast"/>
      <w:ind w:left="1440" w:right="1440" w:firstLine="720"/>
    </w:pPr>
  </w:style>
  <w:style w:type="paragraph" w:customStyle="1" w:styleId="certifiedQuestion">
    <w:name w:val="certified Question"/>
    <w:basedOn w:val="Fixed"/>
    <w:next w:val="Fixed"/>
    <w:uiPriority w:val="99"/>
    <w:pPr>
      <w:spacing w:line="528" w:lineRule="atLeast"/>
      <w:ind w:right="1440" w:firstLine="288"/>
    </w:pPr>
  </w:style>
  <w:style w:type="paragraph" w:customStyle="1" w:styleId="Index1">
    <w:name w:val="Index1"/>
    <w:basedOn w:val="Fixed"/>
    <w:next w:val="Fixed"/>
    <w:uiPriority w:val="99"/>
    <w:pPr>
      <w:ind w:left="1440" w:right="2880" w:hanging="1440"/>
    </w:pPr>
  </w:style>
  <w:style w:type="paragraph" w:customStyle="1" w:styleId="IndexBlank">
    <w:name w:val="IndexBlank"/>
    <w:basedOn w:val="Fixed"/>
    <w:next w:val="Fixed"/>
    <w:uiPriority w:val="99"/>
    <w:pPr>
      <w:ind w:left="1440" w:right="2880" w:hanging="1584"/>
    </w:pPr>
  </w:style>
  <w:style w:type="paragraph" w:customStyle="1" w:styleId="captionbox">
    <w:name w:val="caption box"/>
    <w:basedOn w:val="Fixed"/>
    <w:next w:val="Fixed"/>
    <w:uiPriority w:val="99"/>
    <w:pPr>
      <w:ind w:right="-720"/>
    </w:pPr>
  </w:style>
  <w:style w:type="paragraph" w:customStyle="1" w:styleId="Questioncertified">
    <w:name w:val="Question (certified)"/>
    <w:basedOn w:val="Fixed"/>
    <w:next w:val="Fixed"/>
    <w:uiPriority w:val="99"/>
    <w:pPr>
      <w:spacing w:line="528" w:lineRule="atLeast"/>
      <w:ind w:firstLine="432"/>
    </w:pPr>
  </w:style>
  <w:style w:type="paragraph" w:customStyle="1" w:styleId="fixedcaption">
    <w:name w:val="fixed (caption)"/>
    <w:basedOn w:val="Fixed"/>
    <w:next w:val="Fixed"/>
    <w:uiPriority w:val="99"/>
    <w:pPr>
      <w:ind w:right="4320" w:hanging="144"/>
    </w:pPr>
  </w:style>
  <w:style w:type="paragraph" w:customStyle="1" w:styleId="xBold">
    <w:name w:val="xBold"/>
    <w:basedOn w:val="Fixed"/>
    <w:next w:val="Fixed"/>
    <w:uiPriority w:val="99"/>
    <w:pPr>
      <w:spacing w:line="528" w:lineRule="atLeast"/>
    </w:pPr>
  </w:style>
  <w:style w:type="paragraph" w:customStyle="1" w:styleId="xDepDouble">
    <w:name w:val="xDepDouble"/>
    <w:basedOn w:val="Fixed"/>
    <w:next w:val="Fixed"/>
    <w:uiPriority w:val="99"/>
    <w:pPr>
      <w:spacing w:line="528" w:lineRule="atLeast"/>
    </w:pPr>
  </w:style>
  <w:style w:type="paragraph" w:customStyle="1" w:styleId="xDepSingle">
    <w:name w:val="xDepSingle"/>
    <w:basedOn w:val="Fixed"/>
    <w:next w:val="Fixed"/>
    <w:uiPriority w:val="99"/>
  </w:style>
  <w:style w:type="paragraph" w:customStyle="1" w:styleId="xDepExam">
    <w:name w:val="xDepExam"/>
    <w:basedOn w:val="Fixed"/>
    <w:next w:val="Fixed"/>
    <w:uiPriority w:val="99"/>
  </w:style>
  <w:style w:type="paragraph" w:customStyle="1" w:styleId="xDepExbt">
    <w:name w:val="xDepExbt"/>
    <w:basedOn w:val="Fixed"/>
    <w:next w:val="Fixed"/>
    <w:uiPriority w:val="99"/>
    <w:pPr>
      <w:ind w:left="2160" w:hanging="2160"/>
    </w:pPr>
  </w:style>
  <w:style w:type="paragraph" w:customStyle="1" w:styleId="xSkipLine">
    <w:name w:val="xSkipLine"/>
    <w:basedOn w:val="Fixed"/>
    <w:next w:val="Fixed"/>
    <w:uiPriority w:val="99"/>
    <w:pPr>
      <w:ind w:hanging="144"/>
    </w:pPr>
  </w:style>
  <w:style w:type="paragraph" w:customStyle="1" w:styleId="xCrt">
    <w:name w:val="xCrt"/>
    <w:basedOn w:val="Fixed"/>
    <w:next w:val="Fixed"/>
    <w:uiPriority w:val="99"/>
    <w:pPr>
      <w:spacing w:line="528" w:lineRule="atLeast"/>
    </w:pPr>
  </w:style>
  <w:style w:type="paragraph" w:customStyle="1" w:styleId="xCrtWit">
    <w:name w:val="xCrtWit"/>
    <w:basedOn w:val="Fixed"/>
    <w:next w:val="Fixed"/>
    <w:uiPriority w:val="99"/>
  </w:style>
  <w:style w:type="paragraph" w:customStyle="1" w:styleId="xCrtExbt">
    <w:name w:val="xCrtExbt"/>
    <w:basedOn w:val="Fixed"/>
    <w:next w:val="Fixed"/>
    <w:uiPriority w:val="99"/>
    <w:pPr>
      <w:ind w:left="1440" w:hanging="1440"/>
    </w:pPr>
  </w:style>
  <w:style w:type="paragraph" w:customStyle="1" w:styleId="xCertQ">
    <w:name w:val="xCertQ"/>
    <w:basedOn w:val="Fixed"/>
    <w:next w:val="Fixed"/>
    <w:uiPriority w:val="99"/>
    <w:pPr>
      <w:ind w:left="720" w:hanging="720"/>
    </w:pPr>
  </w:style>
  <w:style w:type="paragraph" w:customStyle="1" w:styleId="footer2">
    <w:name w:val="footer 2"/>
    <w:basedOn w:val="Fixed"/>
    <w:next w:val="Fixed"/>
    <w:uiPriority w:val="99"/>
    <w:pPr>
      <w:jc w:val="right"/>
    </w:pPr>
  </w:style>
  <w:style w:type="paragraph" w:customStyle="1" w:styleId="footer3">
    <w:name w:val="footer 3"/>
    <w:basedOn w:val="Fixed"/>
    <w:next w:val="Fixed"/>
    <w:uiPriority w:val="99"/>
    <w:pPr>
      <w:jc w:val="right"/>
    </w:pPr>
  </w:style>
  <w:style w:type="paragraph" w:customStyle="1" w:styleId="IndexExb">
    <w:name w:val="IndexExb"/>
    <w:basedOn w:val="Fixed"/>
    <w:next w:val="Fixed"/>
    <w:uiPriority w:val="99"/>
    <w:pPr>
      <w:ind w:left="1152" w:right="1728" w:hanging="1008"/>
    </w:pPr>
  </w:style>
  <w:style w:type="paragraph" w:customStyle="1" w:styleId="IndexInfo">
    <w:name w:val="IndexInfo"/>
    <w:basedOn w:val="Fixed"/>
    <w:next w:val="Fixed"/>
    <w:uiPriority w:val="99"/>
    <w:pPr>
      <w:ind w:right="288"/>
    </w:pPr>
  </w:style>
  <w:style w:type="paragraph" w:customStyle="1" w:styleId="IndexExam">
    <w:name w:val="IndexExam"/>
    <w:basedOn w:val="Fixed"/>
    <w:next w:val="Fixed"/>
    <w:uiPriority w:val="99"/>
    <w:pPr>
      <w:spacing w:line="528" w:lineRule="atLeast"/>
      <w:ind w:left="2160" w:right="1728" w:hanging="1440"/>
    </w:pPr>
  </w:style>
  <w:style w:type="paragraph" w:customStyle="1" w:styleId="IndexCertQ">
    <w:name w:val="IndexCertQ"/>
    <w:basedOn w:val="Fixed"/>
    <w:next w:val="Fixed"/>
    <w:uiPriority w:val="99"/>
    <w:pPr>
      <w:ind w:right="288"/>
    </w:pPr>
  </w:style>
  <w:style w:type="paragraph" w:customStyle="1" w:styleId="IndexExams">
    <w:name w:val="IndexExams"/>
    <w:basedOn w:val="Fixed"/>
    <w:next w:val="Fixed"/>
    <w:uiPriority w:val="99"/>
    <w:pPr>
      <w:spacing w:line="528" w:lineRule="atLeast"/>
      <w:ind w:right="288"/>
    </w:pPr>
  </w:style>
  <w:style w:type="paragraph" w:customStyle="1" w:styleId="CaptionBox0">
    <w:name w:val="Caption Box"/>
    <w:basedOn w:val="Fixed"/>
    <w:next w:val="Fixed"/>
    <w:uiPriority w:val="99"/>
    <w:pPr>
      <w:ind w:right="4320"/>
    </w:pPr>
  </w:style>
  <w:style w:type="paragraph" w:customStyle="1" w:styleId="xInfo">
    <w:name w:val="xInfo"/>
    <w:basedOn w:val="Fixed"/>
    <w:next w:val="Fixed"/>
    <w:uiPriority w:val="99"/>
    <w:pPr>
      <w:ind w:left="1440" w:right="2160"/>
    </w:pPr>
  </w:style>
  <w:style w:type="paragraph" w:customStyle="1" w:styleId="xCrtExam">
    <w:name w:val="xCrtExam"/>
    <w:basedOn w:val="Fixed"/>
    <w:next w:val="Fixed"/>
    <w:uiPriority w:val="99"/>
    <w:pPr>
      <w:ind w:right="432" w:firstLine="288"/>
    </w:pPr>
  </w:style>
  <w:style w:type="paragraph" w:customStyle="1" w:styleId="xCrtExbts">
    <w:name w:val="xCrtExbts"/>
    <w:basedOn w:val="Fixed"/>
    <w:next w:val="Fixed"/>
    <w:uiPriority w:val="99"/>
    <w:pPr>
      <w:ind w:left="1440" w:right="3456"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5724</Words>
  <Characters>32627</Characters>
  <Application>Microsoft Office Word</Application>
  <DocSecurity>0</DocSecurity>
  <Lines>271</Lines>
  <Paragraphs>76</Paragraphs>
  <ScaleCrop>false</ScaleCrop>
  <Company>Microsoft</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Carroll</dc:creator>
  <cp:lastModifiedBy>Philip Kahn-Pauli</cp:lastModifiedBy>
  <cp:revision>3</cp:revision>
  <dcterms:created xsi:type="dcterms:W3CDTF">2016-11-23T20:20:00Z</dcterms:created>
  <dcterms:modified xsi:type="dcterms:W3CDTF">2018-12-13T19:22:00Z</dcterms:modified>
</cp:coreProperties>
</file>