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AA9D7" w14:textId="63BEA1CD" w:rsidR="00076BE7" w:rsidRPr="004F037F" w:rsidRDefault="00076BE7" w:rsidP="005B340F">
      <w:pPr>
        <w:ind w:right="-720"/>
        <w:jc w:val="center"/>
        <w:rPr>
          <w:rFonts w:ascii="Times New Roman" w:hAnsi="Times New Roman"/>
          <w:b/>
          <w:i/>
          <w:sz w:val="44"/>
          <w:szCs w:val="44"/>
          <w:u w:val="single"/>
        </w:rPr>
      </w:pPr>
      <w:r w:rsidRPr="004F037F">
        <w:rPr>
          <w:rFonts w:ascii="Times New Roman" w:hAnsi="Times New Roman"/>
          <w:b/>
          <w:i/>
          <w:sz w:val="44"/>
          <w:szCs w:val="44"/>
          <w:u w:val="single"/>
        </w:rPr>
        <w:t xml:space="preserve">Disability </w:t>
      </w:r>
      <w:bookmarkStart w:id="0" w:name="_GoBack"/>
      <w:r w:rsidRPr="004F037F">
        <w:rPr>
          <w:rFonts w:ascii="Times New Roman" w:hAnsi="Times New Roman"/>
          <w:b/>
          <w:i/>
          <w:sz w:val="44"/>
          <w:szCs w:val="44"/>
          <w:u w:val="single"/>
        </w:rPr>
        <w:t xml:space="preserve">Employment </w:t>
      </w:r>
      <w:r w:rsidR="00D7153F" w:rsidRPr="004F037F">
        <w:rPr>
          <w:rFonts w:ascii="Times New Roman" w:hAnsi="Times New Roman"/>
          <w:b/>
          <w:i/>
          <w:sz w:val="44"/>
          <w:szCs w:val="44"/>
          <w:u w:val="single"/>
        </w:rPr>
        <w:t>First Planning Tool</w:t>
      </w:r>
      <w:bookmarkEnd w:id="0"/>
    </w:p>
    <w:p w14:paraId="4BE842BB" w14:textId="1ED24B6A" w:rsidR="00510DAA" w:rsidRPr="004F037F" w:rsidRDefault="006D5328" w:rsidP="005B340F">
      <w:pPr>
        <w:tabs>
          <w:tab w:val="left" w:pos="1440"/>
        </w:tabs>
        <w:ind w:right="-720"/>
        <w:jc w:val="center"/>
        <w:rPr>
          <w:rFonts w:ascii="Times New Roman" w:hAnsi="Times New Roman"/>
          <w:b/>
          <w:sz w:val="28"/>
          <w:szCs w:val="28"/>
        </w:rPr>
      </w:pPr>
      <w:r w:rsidRPr="004F037F">
        <w:rPr>
          <w:rFonts w:ascii="Times New Roman" w:hAnsi="Times New Roman"/>
          <w:b/>
          <w:sz w:val="28"/>
          <w:szCs w:val="28"/>
        </w:rPr>
        <w:t>INTERNAL DOCUMENT FOR YOUR STATE</w:t>
      </w:r>
    </w:p>
    <w:p w14:paraId="0A3B918D" w14:textId="6BDF4142" w:rsidR="00A30AD8" w:rsidRPr="004F037F" w:rsidRDefault="00A30AD8" w:rsidP="005B340F">
      <w:pPr>
        <w:tabs>
          <w:tab w:val="left" w:pos="1440"/>
        </w:tabs>
        <w:ind w:right="-720"/>
        <w:jc w:val="center"/>
        <w:rPr>
          <w:rFonts w:ascii="Times New Roman" w:hAnsi="Times New Roman"/>
          <w:b/>
          <w:color w:val="000000"/>
          <w:sz w:val="28"/>
          <w:szCs w:val="28"/>
          <w:shd w:val="clear" w:color="auto" w:fill="FFFFFF"/>
        </w:rPr>
      </w:pPr>
      <w:r w:rsidRPr="004F037F">
        <w:rPr>
          <w:rFonts w:ascii="Times New Roman" w:hAnsi="Times New Roman"/>
          <w:b/>
          <w:sz w:val="28"/>
          <w:szCs w:val="28"/>
        </w:rPr>
        <w:t xml:space="preserve">Created by </w:t>
      </w:r>
      <w:proofErr w:type="spellStart"/>
      <w:r w:rsidRPr="004F037F">
        <w:rPr>
          <w:rFonts w:ascii="Times New Roman" w:hAnsi="Times New Roman"/>
          <w:b/>
          <w:sz w:val="28"/>
          <w:szCs w:val="28"/>
        </w:rPr>
        <w:t>RespectAbility</w:t>
      </w:r>
      <w:proofErr w:type="spellEnd"/>
      <w:r w:rsidRPr="004F037F">
        <w:rPr>
          <w:rFonts w:ascii="Times New Roman" w:hAnsi="Times New Roman"/>
          <w:b/>
          <w:sz w:val="28"/>
          <w:szCs w:val="28"/>
        </w:rPr>
        <w:t xml:space="preserve">, Best Buddies, </w:t>
      </w:r>
      <w:r w:rsidRPr="004F037F">
        <w:rPr>
          <w:rFonts w:ascii="Times New Roman" w:hAnsi="Times New Roman"/>
          <w:b/>
          <w:sz w:val="28"/>
          <w:szCs w:val="28"/>
          <w:shd w:val="clear" w:color="auto" w:fill="FFFFFF"/>
        </w:rPr>
        <w:t>The </w:t>
      </w:r>
      <w:r w:rsidRPr="004F037F">
        <w:rPr>
          <w:rFonts w:ascii="Times New Roman" w:hAnsi="Times New Roman"/>
          <w:b/>
          <w:bCs/>
          <w:sz w:val="28"/>
          <w:szCs w:val="28"/>
          <w:shd w:val="clear" w:color="auto" w:fill="FFFFFF"/>
        </w:rPr>
        <w:t>National Association of Councils on Developmental Disabilities</w:t>
      </w:r>
      <w:r w:rsidRPr="004F037F">
        <w:rPr>
          <w:rFonts w:ascii="Times New Roman" w:hAnsi="Times New Roman"/>
          <w:b/>
          <w:sz w:val="28"/>
          <w:szCs w:val="28"/>
          <w:shd w:val="clear" w:color="auto" w:fill="FFFFFF"/>
        </w:rPr>
        <w:t> (</w:t>
      </w:r>
      <w:r w:rsidRPr="004F037F">
        <w:rPr>
          <w:rFonts w:ascii="Times New Roman" w:hAnsi="Times New Roman"/>
          <w:b/>
          <w:bCs/>
          <w:sz w:val="28"/>
          <w:szCs w:val="28"/>
          <w:shd w:val="clear" w:color="auto" w:fill="FFFFFF"/>
        </w:rPr>
        <w:t>NACDD</w:t>
      </w:r>
      <w:r w:rsidRPr="004F037F">
        <w:rPr>
          <w:rFonts w:ascii="Times New Roman" w:hAnsi="Times New Roman"/>
          <w:b/>
          <w:sz w:val="28"/>
          <w:szCs w:val="28"/>
          <w:shd w:val="clear" w:color="auto" w:fill="FFFFFF"/>
        </w:rPr>
        <w:t xml:space="preserve">), National Council on Independent Living (NCIL) and </w:t>
      </w:r>
      <w:r w:rsidRPr="004F037F">
        <w:rPr>
          <w:rFonts w:ascii="Times New Roman" w:hAnsi="Times New Roman"/>
          <w:b/>
          <w:color w:val="000000"/>
          <w:sz w:val="28"/>
          <w:szCs w:val="28"/>
          <w:shd w:val="clear" w:color="auto" w:fill="FFFFFF"/>
        </w:rPr>
        <w:t>Paralyzed Veterans of America.</w:t>
      </w:r>
    </w:p>
    <w:p w14:paraId="429A4BFF" w14:textId="77777777" w:rsidR="004F037F" w:rsidRDefault="004F037F" w:rsidP="005B340F">
      <w:pPr>
        <w:tabs>
          <w:tab w:val="left" w:pos="1440"/>
        </w:tabs>
        <w:ind w:right="-720"/>
        <w:jc w:val="center"/>
        <w:rPr>
          <w:rFonts w:ascii="Times New Roman" w:hAnsi="Times New Roman"/>
          <w:b/>
          <w:color w:val="000000"/>
          <w:szCs w:val="24"/>
          <w:shd w:val="clear" w:color="auto" w:fill="FFFFFF"/>
        </w:rPr>
      </w:pPr>
    </w:p>
    <w:p w14:paraId="34625432" w14:textId="51BABE9C" w:rsidR="004F037F" w:rsidRPr="00A30AD8" w:rsidRDefault="004F037F" w:rsidP="004F037F">
      <w:pPr>
        <w:tabs>
          <w:tab w:val="left" w:pos="1440"/>
        </w:tabs>
        <w:ind w:right="-720"/>
        <w:rPr>
          <w:rFonts w:ascii="Times New Roman" w:hAnsi="Times New Roman"/>
          <w:b/>
          <w:szCs w:val="24"/>
        </w:rPr>
      </w:pPr>
      <w:r>
        <w:rPr>
          <w:rFonts w:ascii="Times New Roman" w:hAnsi="Times New Roman"/>
          <w:b/>
          <w:color w:val="000000"/>
          <w:szCs w:val="24"/>
          <w:shd w:val="clear" w:color="auto" w:fill="FFFFFF"/>
        </w:rPr>
        <w:t>Questions? Contact Jennifer Laszlo Mizrahi at 202 365 0787 or JenniferM@RespectAbilityUSA.org</w:t>
      </w:r>
    </w:p>
    <w:p w14:paraId="3DF4DA4A" w14:textId="77777777" w:rsidR="006D5328" w:rsidRDefault="006D5328" w:rsidP="005B340F">
      <w:pPr>
        <w:tabs>
          <w:tab w:val="left" w:pos="1440"/>
        </w:tabs>
        <w:ind w:left="1440" w:right="-720"/>
        <w:rPr>
          <w:rFonts w:ascii="Times New Roman" w:hAnsi="Times New Roman"/>
          <w:szCs w:val="24"/>
        </w:rPr>
      </w:pPr>
    </w:p>
    <w:p w14:paraId="229524DE" w14:textId="46C66765" w:rsidR="009622C6" w:rsidRDefault="006D5328" w:rsidP="005B340F">
      <w:pPr>
        <w:ind w:right="-720"/>
        <w:rPr>
          <w:rFonts w:ascii="Times New Roman" w:hAnsi="Times New Roman"/>
          <w:szCs w:val="24"/>
        </w:rPr>
      </w:pPr>
      <w:r w:rsidRPr="00296DD3">
        <w:rPr>
          <w:rFonts w:ascii="Times New Roman" w:hAnsi="Times New Roman"/>
          <w:szCs w:val="24"/>
        </w:rPr>
        <w:t xml:space="preserve">What follows is a </w:t>
      </w:r>
      <w:r w:rsidRPr="00C40ADC">
        <w:rPr>
          <w:rFonts w:ascii="Times New Roman" w:hAnsi="Times New Roman"/>
          <w:b/>
          <w:i/>
          <w:szCs w:val="24"/>
        </w:rPr>
        <w:t xml:space="preserve">Disability Employment </w:t>
      </w:r>
      <w:r w:rsidR="00D7153F" w:rsidRPr="00C40ADC">
        <w:rPr>
          <w:rFonts w:ascii="Times New Roman" w:hAnsi="Times New Roman"/>
          <w:b/>
          <w:i/>
          <w:szCs w:val="24"/>
        </w:rPr>
        <w:t>First Planning Tool</w:t>
      </w:r>
      <w:r>
        <w:rPr>
          <w:rFonts w:ascii="Times New Roman" w:hAnsi="Times New Roman"/>
          <w:szCs w:val="24"/>
        </w:rPr>
        <w:t xml:space="preserve">, </w:t>
      </w:r>
      <w:r w:rsidR="00076BE7">
        <w:rPr>
          <w:rFonts w:ascii="Times New Roman" w:hAnsi="Times New Roman"/>
          <w:szCs w:val="24"/>
        </w:rPr>
        <w:t>organized around the</w:t>
      </w:r>
      <w:r w:rsidRPr="00296DD3">
        <w:rPr>
          <w:rFonts w:ascii="Times New Roman" w:hAnsi="Times New Roman"/>
          <w:szCs w:val="24"/>
        </w:rPr>
        <w:t xml:space="preserve"> five areas</w:t>
      </w:r>
      <w:r>
        <w:rPr>
          <w:rFonts w:ascii="Times New Roman" w:hAnsi="Times New Roman"/>
          <w:szCs w:val="24"/>
        </w:rPr>
        <w:t xml:space="preserve"> from the NGA report </w:t>
      </w:r>
      <w:r w:rsidR="00267417" w:rsidRPr="00C40ADC">
        <w:rPr>
          <w:rFonts w:ascii="Times New Roman" w:hAnsi="Times New Roman"/>
          <w:b/>
          <w:i/>
          <w:szCs w:val="24"/>
        </w:rPr>
        <w:t>A Better Bottom Line: Employing</w:t>
      </w:r>
      <w:r w:rsidRPr="00C40ADC">
        <w:rPr>
          <w:rFonts w:ascii="Times New Roman" w:hAnsi="Times New Roman"/>
          <w:b/>
          <w:i/>
          <w:szCs w:val="24"/>
        </w:rPr>
        <w:t xml:space="preserve"> People with Disabilities</w:t>
      </w:r>
      <w:r w:rsidRPr="00296DD3">
        <w:rPr>
          <w:rFonts w:ascii="Times New Roman" w:hAnsi="Times New Roman"/>
          <w:szCs w:val="24"/>
        </w:rPr>
        <w:t xml:space="preserve">. This </w:t>
      </w:r>
      <w:r w:rsidR="002939F6">
        <w:rPr>
          <w:rFonts w:ascii="Times New Roman" w:hAnsi="Times New Roman"/>
          <w:szCs w:val="24"/>
        </w:rPr>
        <w:t xml:space="preserve">tool </w:t>
      </w:r>
      <w:r w:rsidRPr="00296DD3">
        <w:rPr>
          <w:rFonts w:ascii="Times New Roman" w:hAnsi="Times New Roman"/>
          <w:szCs w:val="24"/>
        </w:rPr>
        <w:t xml:space="preserve">is meant to be a guide and internal document for you and your state to better understand what a </w:t>
      </w:r>
      <w:r w:rsidR="009622C6">
        <w:rPr>
          <w:rFonts w:ascii="Times New Roman" w:hAnsi="Times New Roman"/>
          <w:szCs w:val="24"/>
        </w:rPr>
        <w:t xml:space="preserve">holistic </w:t>
      </w:r>
      <w:r w:rsidRPr="00296DD3">
        <w:rPr>
          <w:rFonts w:ascii="Times New Roman" w:hAnsi="Times New Roman"/>
          <w:szCs w:val="24"/>
        </w:rPr>
        <w:t>plan for integrated competitive employment for people with disabilities would entail</w:t>
      </w:r>
      <w:r>
        <w:rPr>
          <w:rFonts w:ascii="Times New Roman" w:hAnsi="Times New Roman"/>
          <w:szCs w:val="24"/>
        </w:rPr>
        <w:t>,</w:t>
      </w:r>
      <w:r w:rsidRPr="00296DD3">
        <w:rPr>
          <w:rFonts w:ascii="Times New Roman" w:hAnsi="Times New Roman"/>
          <w:szCs w:val="24"/>
        </w:rPr>
        <w:t xml:space="preserve"> and to </w:t>
      </w:r>
      <w:r>
        <w:rPr>
          <w:rFonts w:ascii="Times New Roman" w:hAnsi="Times New Roman"/>
          <w:szCs w:val="24"/>
        </w:rPr>
        <w:t xml:space="preserve">help you </w:t>
      </w:r>
      <w:r w:rsidRPr="00296DD3">
        <w:rPr>
          <w:rFonts w:ascii="Times New Roman" w:hAnsi="Times New Roman"/>
          <w:szCs w:val="24"/>
        </w:rPr>
        <w:t xml:space="preserve">see where there are current gaps. </w:t>
      </w:r>
      <w:r w:rsidR="009622C6">
        <w:rPr>
          <w:rFonts w:ascii="Times New Roman" w:hAnsi="Times New Roman"/>
          <w:szCs w:val="24"/>
        </w:rPr>
        <w:t xml:space="preserve">We </w:t>
      </w:r>
      <w:r w:rsidR="00A5067C">
        <w:rPr>
          <w:rFonts w:ascii="Times New Roman" w:hAnsi="Times New Roman"/>
          <w:szCs w:val="24"/>
        </w:rPr>
        <w:t xml:space="preserve">are </w:t>
      </w:r>
      <w:r w:rsidR="009622C6">
        <w:rPr>
          <w:rFonts w:ascii="Times New Roman" w:hAnsi="Times New Roman"/>
          <w:szCs w:val="24"/>
        </w:rPr>
        <w:t xml:space="preserve">available to discuss these policy and strategy recommendations. </w:t>
      </w:r>
    </w:p>
    <w:p w14:paraId="4C8E0D57" w14:textId="77777777" w:rsidR="006D5328" w:rsidRPr="00296DD3" w:rsidRDefault="006D5328" w:rsidP="005B340F">
      <w:pPr>
        <w:ind w:left="720" w:right="-720"/>
        <w:rPr>
          <w:rFonts w:ascii="Times New Roman" w:hAnsi="Times New Roman"/>
          <w:szCs w:val="24"/>
        </w:rPr>
      </w:pPr>
    </w:p>
    <w:p w14:paraId="0FDC3711" w14:textId="08E58130" w:rsidR="007350BC" w:rsidRPr="00D7153F" w:rsidRDefault="006D5328" w:rsidP="005B340F">
      <w:pPr>
        <w:widowControl w:val="0"/>
        <w:autoSpaceDE w:val="0"/>
        <w:autoSpaceDN w:val="0"/>
        <w:adjustRightInd w:val="0"/>
        <w:ind w:right="-720"/>
        <w:rPr>
          <w:rFonts w:ascii="Times New Roman" w:hAnsi="Times New Roman"/>
          <w:szCs w:val="24"/>
        </w:rPr>
      </w:pPr>
      <w:r w:rsidRPr="00296DD3">
        <w:rPr>
          <w:rFonts w:ascii="Times New Roman" w:hAnsi="Times New Roman"/>
          <w:szCs w:val="24"/>
        </w:rPr>
        <w:t>As the Workforce In</w:t>
      </w:r>
      <w:r w:rsidR="00C50A53">
        <w:rPr>
          <w:rFonts w:ascii="Times New Roman" w:hAnsi="Times New Roman"/>
          <w:szCs w:val="24"/>
        </w:rPr>
        <w:t xml:space="preserve">novation </w:t>
      </w:r>
      <w:r w:rsidRPr="00296DD3">
        <w:rPr>
          <w:rFonts w:ascii="Times New Roman" w:hAnsi="Times New Roman"/>
          <w:szCs w:val="24"/>
        </w:rPr>
        <w:t>and Opportunity Act (</w:t>
      </w:r>
      <w:hyperlink r:id="rId9" w:history="1">
        <w:r w:rsidRPr="00296DD3">
          <w:rPr>
            <w:rStyle w:val="Hyperlink"/>
            <w:rFonts w:ascii="Times New Roman" w:hAnsi="Times New Roman"/>
            <w:szCs w:val="24"/>
          </w:rPr>
          <w:t>http://www.doleta.gov/wioa</w:t>
        </w:r>
      </w:hyperlink>
      <w:r w:rsidRPr="00296DD3">
        <w:rPr>
          <w:rFonts w:ascii="Times New Roman" w:hAnsi="Times New Roman"/>
          <w:szCs w:val="24"/>
        </w:rPr>
        <w:t>) comes into effect, according to section 102 of WIOA, every state must create a “Unified Plan.” Our goal is to ensure that each state puts forward the best plan possible – one that will create the most integrated job opportunities that pay competitive wages for people with disabi</w:t>
      </w:r>
      <w:r w:rsidR="00A5067C">
        <w:rPr>
          <w:rFonts w:ascii="Times New Roman" w:hAnsi="Times New Roman"/>
          <w:szCs w:val="24"/>
        </w:rPr>
        <w:t xml:space="preserve">lities while meeting the </w:t>
      </w:r>
      <w:r w:rsidRPr="00296DD3">
        <w:rPr>
          <w:rFonts w:ascii="Times New Roman" w:hAnsi="Times New Roman"/>
          <w:szCs w:val="24"/>
        </w:rPr>
        <w:t xml:space="preserve">needs of employers. </w:t>
      </w:r>
      <w:r w:rsidR="00322DF8">
        <w:rPr>
          <w:rFonts w:ascii="Times New Roman" w:hAnsi="Times New Roman"/>
          <w:szCs w:val="24"/>
        </w:rPr>
        <w:t>Additionally, starting on January 1, 2015</w:t>
      </w:r>
      <w:r w:rsidRPr="00296DD3">
        <w:rPr>
          <w:rFonts w:ascii="Times New Roman" w:hAnsi="Times New Roman"/>
          <w:szCs w:val="24"/>
        </w:rPr>
        <w:t xml:space="preserve">, Rule 503 (see </w:t>
      </w:r>
      <w:hyperlink r:id="rId10" w:history="1">
        <w:r w:rsidRPr="00296DD3">
          <w:rPr>
            <w:rStyle w:val="Hyperlink"/>
            <w:rFonts w:ascii="Times New Roman" w:hAnsi="Times New Roman"/>
            <w:szCs w:val="24"/>
          </w:rPr>
          <w:t>http://www.dol.gov/ofccp/regs/compliance/section503.htm</w:t>
        </w:r>
      </w:hyperlink>
      <w:r w:rsidRPr="00296DD3">
        <w:rPr>
          <w:rFonts w:ascii="Times New Roman" w:hAnsi="Times New Roman"/>
          <w:szCs w:val="24"/>
        </w:rPr>
        <w:t xml:space="preserve">) federal contractors </w:t>
      </w:r>
      <w:r w:rsidR="00FD7B17" w:rsidRPr="004424FB">
        <w:rPr>
          <w:rFonts w:ascii="Times New Roman" w:hAnsi="Times New Roman"/>
          <w:szCs w:val="24"/>
        </w:rPr>
        <w:t xml:space="preserve">will </w:t>
      </w:r>
      <w:r w:rsidR="004424FB" w:rsidRPr="004424FB">
        <w:rPr>
          <w:rFonts w:ascii="Times New Roman" w:hAnsi="Times New Roman"/>
          <w:szCs w:val="24"/>
        </w:rPr>
        <w:t xml:space="preserve">have to </w:t>
      </w:r>
      <w:r w:rsidR="004424FB" w:rsidRPr="00D7153F">
        <w:rPr>
          <w:rFonts w:ascii="Times New Roman" w:hAnsi="Times New Roman"/>
          <w:szCs w:val="24"/>
        </w:rPr>
        <w:t>take affirmative action to recruit, hire, promote, and retain individuals with disabilities.</w:t>
      </w:r>
      <w:r w:rsidR="00FD7B17" w:rsidRPr="004424FB">
        <w:rPr>
          <w:rFonts w:ascii="Times New Roman" w:hAnsi="Times New Roman"/>
          <w:szCs w:val="24"/>
        </w:rPr>
        <w:t xml:space="preserve"> </w:t>
      </w:r>
      <w:r w:rsidR="004424FB" w:rsidRPr="004424FB">
        <w:rPr>
          <w:rFonts w:ascii="Times New Roman" w:hAnsi="Times New Roman"/>
          <w:szCs w:val="24"/>
        </w:rPr>
        <w:t xml:space="preserve">For the first time they will </w:t>
      </w:r>
      <w:r w:rsidR="004424FB">
        <w:rPr>
          <w:rFonts w:ascii="Times New Roman" w:hAnsi="Times New Roman"/>
          <w:szCs w:val="24"/>
        </w:rPr>
        <w:t xml:space="preserve">also </w:t>
      </w:r>
      <w:r w:rsidR="004424FB" w:rsidRPr="004424FB">
        <w:rPr>
          <w:rFonts w:ascii="Times New Roman" w:hAnsi="Times New Roman"/>
          <w:szCs w:val="24"/>
        </w:rPr>
        <w:t xml:space="preserve">have a </w:t>
      </w:r>
      <w:r w:rsidR="00FD7B17" w:rsidRPr="00D7153F">
        <w:rPr>
          <w:rFonts w:ascii="Times New Roman" w:hAnsi="Times New Roman"/>
          <w:szCs w:val="24"/>
        </w:rPr>
        <w:t>7% utilization goal for qualified individuals with disabilities</w:t>
      </w:r>
      <w:r w:rsidR="004424FB">
        <w:rPr>
          <w:rFonts w:ascii="Times New Roman" w:hAnsi="Times New Roman"/>
          <w:szCs w:val="24"/>
        </w:rPr>
        <w:t xml:space="preserve"> in each of their job groups (including management)</w:t>
      </w:r>
      <w:r w:rsidR="00FD7B17" w:rsidRPr="00D7153F">
        <w:rPr>
          <w:rFonts w:ascii="Times New Roman" w:hAnsi="Times New Roman"/>
          <w:szCs w:val="24"/>
        </w:rPr>
        <w:t xml:space="preserve">. </w:t>
      </w:r>
      <w:r w:rsidRPr="004424FB">
        <w:rPr>
          <w:rFonts w:ascii="Times New Roman" w:hAnsi="Times New Roman"/>
          <w:szCs w:val="24"/>
        </w:rPr>
        <w:t xml:space="preserve">Moreover, </w:t>
      </w:r>
      <w:r w:rsidR="004424FB">
        <w:rPr>
          <w:rFonts w:ascii="Times New Roman" w:hAnsi="Times New Roman"/>
          <w:szCs w:val="24"/>
        </w:rPr>
        <w:t>all of their staff, including those with disabilities,</w:t>
      </w:r>
      <w:r w:rsidRPr="004424FB">
        <w:rPr>
          <w:rFonts w:ascii="Times New Roman" w:hAnsi="Times New Roman"/>
          <w:szCs w:val="24"/>
        </w:rPr>
        <w:t xml:space="preserve"> must be paid at least $10.10 an hour. </w:t>
      </w:r>
      <w:r w:rsidR="007350BC" w:rsidRPr="004424FB">
        <w:rPr>
          <w:rFonts w:ascii="Times New Roman" w:hAnsi="Times New Roman"/>
          <w:szCs w:val="24"/>
        </w:rPr>
        <w:t>Another regulation, VEVRAA, imposes similar obligations on contractors to hire veterans, includ</w:t>
      </w:r>
      <w:r w:rsidR="00A5067C">
        <w:rPr>
          <w:rFonts w:ascii="Times New Roman" w:hAnsi="Times New Roman"/>
          <w:szCs w:val="24"/>
        </w:rPr>
        <w:t>ing veterans with disabilities.</w:t>
      </w:r>
      <w:r w:rsidR="004424FB">
        <w:rPr>
          <w:rFonts w:ascii="Times New Roman" w:hAnsi="Times New Roman"/>
          <w:szCs w:val="24"/>
        </w:rPr>
        <w:t xml:space="preserve"> </w:t>
      </w:r>
    </w:p>
    <w:p w14:paraId="7C9FED52" w14:textId="77777777" w:rsidR="006D5328" w:rsidRPr="00296DD3" w:rsidRDefault="006D5328" w:rsidP="005B340F">
      <w:pPr>
        <w:ind w:left="720" w:right="-720"/>
        <w:rPr>
          <w:rFonts w:ascii="Times New Roman" w:hAnsi="Times New Roman"/>
          <w:szCs w:val="24"/>
        </w:rPr>
      </w:pPr>
    </w:p>
    <w:p w14:paraId="1E605475" w14:textId="6A0BA45C" w:rsidR="006D5328" w:rsidRPr="00296DD3" w:rsidRDefault="006D5328" w:rsidP="005B340F">
      <w:pPr>
        <w:ind w:right="-720"/>
        <w:rPr>
          <w:rFonts w:ascii="Times New Roman" w:hAnsi="Times New Roman"/>
          <w:szCs w:val="24"/>
        </w:rPr>
      </w:pPr>
      <w:r w:rsidRPr="00296DD3">
        <w:rPr>
          <w:rFonts w:ascii="Times New Roman" w:hAnsi="Times New Roman"/>
          <w:szCs w:val="24"/>
        </w:rPr>
        <w:t xml:space="preserve">Throughout this </w:t>
      </w:r>
      <w:r w:rsidR="009622C6">
        <w:rPr>
          <w:rFonts w:ascii="Times New Roman" w:hAnsi="Times New Roman"/>
          <w:szCs w:val="24"/>
        </w:rPr>
        <w:t>planning tool</w:t>
      </w:r>
      <w:r w:rsidRPr="00296DD3">
        <w:rPr>
          <w:rFonts w:ascii="Times New Roman" w:hAnsi="Times New Roman"/>
          <w:szCs w:val="24"/>
        </w:rPr>
        <w:t>, all “jobs” and “employment” refer to jobs that are either competitive integrated employment as defined by WIOA or self-employment. (Please see full WIOA definition of competitive integrated employment in Appendix A.)</w:t>
      </w:r>
    </w:p>
    <w:p w14:paraId="75672D35" w14:textId="77777777" w:rsidR="006D5328" w:rsidRDefault="006D5328" w:rsidP="005B340F">
      <w:pPr>
        <w:tabs>
          <w:tab w:val="left" w:pos="1440"/>
        </w:tabs>
        <w:ind w:right="-720"/>
        <w:rPr>
          <w:rFonts w:ascii="Times New Roman" w:hAnsi="Times New Roman"/>
          <w:szCs w:val="24"/>
        </w:rPr>
      </w:pPr>
    </w:p>
    <w:p w14:paraId="6A48DA4F" w14:textId="6E01C60A" w:rsidR="009622C6" w:rsidRDefault="009622C6" w:rsidP="005B340F">
      <w:pPr>
        <w:tabs>
          <w:tab w:val="left" w:pos="1440"/>
        </w:tabs>
        <w:ind w:right="-720"/>
        <w:rPr>
          <w:rFonts w:ascii="Times New Roman" w:hAnsi="Times New Roman"/>
          <w:szCs w:val="24"/>
        </w:rPr>
      </w:pPr>
      <w:r>
        <w:rPr>
          <w:rFonts w:ascii="Times New Roman" w:hAnsi="Times New Roman"/>
          <w:szCs w:val="24"/>
        </w:rPr>
        <w:t>This tool is written to provi</w:t>
      </w:r>
      <w:r w:rsidR="00A5067C">
        <w:rPr>
          <w:rFonts w:ascii="Times New Roman" w:hAnsi="Times New Roman"/>
          <w:szCs w:val="24"/>
        </w:rPr>
        <w:t>de specific and measurable steps</w:t>
      </w:r>
      <w:r>
        <w:rPr>
          <w:rFonts w:ascii="Times New Roman" w:hAnsi="Times New Roman"/>
          <w:szCs w:val="24"/>
        </w:rPr>
        <w:t xml:space="preserve"> that can be take</w:t>
      </w:r>
      <w:r w:rsidR="00A5067C">
        <w:rPr>
          <w:rFonts w:ascii="Times New Roman" w:hAnsi="Times New Roman"/>
          <w:szCs w:val="24"/>
        </w:rPr>
        <w:t>n to achieve the overall goal of</w:t>
      </w:r>
      <w:r>
        <w:rPr>
          <w:rFonts w:ascii="Times New Roman" w:hAnsi="Times New Roman"/>
          <w:szCs w:val="24"/>
        </w:rPr>
        <w:t xml:space="preserve"> integrated employment of people with disabilities. As you consider these steps and goals we ask that you consider where your state is on the path to achieving each of these. </w:t>
      </w:r>
      <w:r w:rsidR="002939F6" w:rsidRPr="00267417">
        <w:rPr>
          <w:rFonts w:ascii="Times New Roman" w:hAnsi="Times New Roman"/>
          <w:b/>
          <w:szCs w:val="24"/>
        </w:rPr>
        <w:t xml:space="preserve">We will not share your state’s specific progress on this tool. </w:t>
      </w:r>
      <w:r>
        <w:rPr>
          <w:rFonts w:ascii="Times New Roman" w:hAnsi="Times New Roman"/>
          <w:szCs w:val="24"/>
        </w:rPr>
        <w:t>We have provided space</w:t>
      </w:r>
      <w:r w:rsidR="00A7712E">
        <w:rPr>
          <w:rFonts w:ascii="Times New Roman" w:hAnsi="Times New Roman"/>
          <w:szCs w:val="24"/>
        </w:rPr>
        <w:t xml:space="preserve"> </w:t>
      </w:r>
      <w:r w:rsidR="00A7712E" w:rsidRPr="00F306DD">
        <w:rPr>
          <w:rFonts w:ascii="Menlo Bold" w:hAnsi="Menlo Bold" w:cs="Menlo Bold"/>
          <w:sz w:val="36"/>
          <w:szCs w:val="36"/>
        </w:rPr>
        <w:t>☐</w:t>
      </w:r>
      <w:r>
        <w:rPr>
          <w:rFonts w:ascii="Times New Roman" w:hAnsi="Times New Roman"/>
          <w:szCs w:val="24"/>
        </w:rPr>
        <w:t xml:space="preserve"> to note the state’s progress based on the following:</w:t>
      </w:r>
    </w:p>
    <w:p w14:paraId="08CE96C2" w14:textId="77777777" w:rsidR="009622C6" w:rsidRDefault="009622C6" w:rsidP="005B340F">
      <w:pPr>
        <w:tabs>
          <w:tab w:val="left" w:pos="1440"/>
        </w:tabs>
        <w:ind w:right="-720"/>
        <w:rPr>
          <w:rFonts w:ascii="Times New Roman" w:hAnsi="Times New Roman"/>
          <w:szCs w:val="24"/>
        </w:rPr>
      </w:pPr>
    </w:p>
    <w:p w14:paraId="32E88777" w14:textId="3625534B" w:rsidR="009622C6" w:rsidRDefault="009622C6" w:rsidP="005B340F">
      <w:pPr>
        <w:tabs>
          <w:tab w:val="left" w:pos="1440"/>
        </w:tabs>
        <w:ind w:left="720" w:right="-720"/>
        <w:rPr>
          <w:rFonts w:ascii="Times New Roman" w:hAnsi="Times New Roman"/>
          <w:szCs w:val="24"/>
        </w:rPr>
      </w:pPr>
      <w:r w:rsidRPr="002001BA">
        <w:rPr>
          <w:rFonts w:ascii="Times New Roman" w:hAnsi="Times New Roman"/>
          <w:b/>
          <w:szCs w:val="24"/>
        </w:rPr>
        <w:t>N</w:t>
      </w:r>
      <w:r>
        <w:rPr>
          <w:rFonts w:ascii="Times New Roman" w:hAnsi="Times New Roman"/>
          <w:szCs w:val="24"/>
        </w:rPr>
        <w:t>- Not Yet Started or Considered</w:t>
      </w:r>
    </w:p>
    <w:p w14:paraId="1DA1A850" w14:textId="286D080B" w:rsidR="009622C6" w:rsidRDefault="009622C6" w:rsidP="005B340F">
      <w:pPr>
        <w:tabs>
          <w:tab w:val="left" w:pos="1440"/>
        </w:tabs>
        <w:ind w:left="720" w:right="-720"/>
        <w:rPr>
          <w:rFonts w:ascii="Times New Roman" w:hAnsi="Times New Roman"/>
          <w:szCs w:val="24"/>
        </w:rPr>
      </w:pPr>
      <w:r w:rsidRPr="002001BA">
        <w:rPr>
          <w:rFonts w:ascii="Times New Roman" w:hAnsi="Times New Roman"/>
          <w:b/>
          <w:szCs w:val="24"/>
        </w:rPr>
        <w:t>B</w:t>
      </w:r>
      <w:r>
        <w:rPr>
          <w:rFonts w:ascii="Times New Roman" w:hAnsi="Times New Roman"/>
          <w:szCs w:val="24"/>
        </w:rPr>
        <w:t>- Beginning to Progress Towards Goal</w:t>
      </w:r>
    </w:p>
    <w:p w14:paraId="166CE6EC" w14:textId="5CC21319" w:rsidR="009622C6" w:rsidRDefault="009622C6" w:rsidP="005B340F">
      <w:pPr>
        <w:tabs>
          <w:tab w:val="left" w:pos="1440"/>
        </w:tabs>
        <w:ind w:left="720" w:right="-720"/>
        <w:rPr>
          <w:rFonts w:ascii="Times New Roman" w:hAnsi="Times New Roman"/>
          <w:szCs w:val="24"/>
        </w:rPr>
      </w:pPr>
      <w:r w:rsidRPr="002001BA">
        <w:rPr>
          <w:rFonts w:ascii="Times New Roman" w:hAnsi="Times New Roman"/>
          <w:b/>
          <w:szCs w:val="24"/>
        </w:rPr>
        <w:t>D</w:t>
      </w:r>
      <w:r>
        <w:rPr>
          <w:rFonts w:ascii="Times New Roman" w:hAnsi="Times New Roman"/>
          <w:szCs w:val="24"/>
        </w:rPr>
        <w:t>- Developing Steadily Toward Goal</w:t>
      </w:r>
      <w:r w:rsidR="00C40ADC">
        <w:rPr>
          <w:rFonts w:ascii="Times New Roman" w:hAnsi="Times New Roman"/>
          <w:szCs w:val="24"/>
        </w:rPr>
        <w:t xml:space="preserve"> (i.e. you have a model program in part of the state but it is only available to a small number of the people with disabilities and employers who need it)</w:t>
      </w:r>
    </w:p>
    <w:p w14:paraId="79DA48A9" w14:textId="3536FF88" w:rsidR="009622C6" w:rsidRDefault="009622C6" w:rsidP="005B340F">
      <w:pPr>
        <w:tabs>
          <w:tab w:val="left" w:pos="1440"/>
        </w:tabs>
        <w:ind w:left="720" w:right="-720"/>
        <w:rPr>
          <w:rFonts w:ascii="Times New Roman" w:hAnsi="Times New Roman"/>
          <w:szCs w:val="24"/>
        </w:rPr>
      </w:pPr>
      <w:r w:rsidRPr="002001BA">
        <w:rPr>
          <w:rFonts w:ascii="Times New Roman" w:hAnsi="Times New Roman"/>
          <w:b/>
          <w:szCs w:val="24"/>
        </w:rPr>
        <w:t>M</w:t>
      </w:r>
      <w:r>
        <w:rPr>
          <w:rFonts w:ascii="Times New Roman" w:hAnsi="Times New Roman"/>
          <w:szCs w:val="24"/>
        </w:rPr>
        <w:t>-Met Goal</w:t>
      </w:r>
    </w:p>
    <w:p w14:paraId="46228437" w14:textId="085908B1" w:rsidR="009622C6" w:rsidRDefault="009622C6" w:rsidP="005B340F">
      <w:pPr>
        <w:tabs>
          <w:tab w:val="left" w:pos="1440"/>
        </w:tabs>
        <w:ind w:left="720" w:right="-720"/>
        <w:rPr>
          <w:rFonts w:ascii="Times New Roman" w:hAnsi="Times New Roman"/>
          <w:szCs w:val="24"/>
        </w:rPr>
      </w:pPr>
      <w:r w:rsidRPr="002001BA">
        <w:rPr>
          <w:rFonts w:ascii="Times New Roman" w:hAnsi="Times New Roman"/>
          <w:b/>
          <w:szCs w:val="24"/>
        </w:rPr>
        <w:t>E</w:t>
      </w:r>
      <w:r>
        <w:rPr>
          <w:rFonts w:ascii="Times New Roman" w:hAnsi="Times New Roman"/>
          <w:szCs w:val="24"/>
        </w:rPr>
        <w:t>- Exceeds Goal and is Exemplar for Other States</w:t>
      </w:r>
    </w:p>
    <w:p w14:paraId="678233CA" w14:textId="767D34E3" w:rsidR="001A38E5" w:rsidRDefault="001A38E5" w:rsidP="005B340F">
      <w:pPr>
        <w:ind w:right="-720"/>
        <w:rPr>
          <w:rFonts w:ascii="Times New Roman" w:hAnsi="Times New Roman"/>
          <w:b/>
          <w:szCs w:val="24"/>
        </w:rPr>
      </w:pPr>
    </w:p>
    <w:p w14:paraId="3C62E692" w14:textId="77777777" w:rsidR="004F037F" w:rsidRPr="004F037F" w:rsidRDefault="004F037F" w:rsidP="005B340F">
      <w:pPr>
        <w:ind w:right="-720"/>
        <w:rPr>
          <w:rFonts w:ascii="Times New Roman" w:hAnsi="Times New Roman"/>
          <w:b/>
          <w:i/>
          <w:sz w:val="36"/>
          <w:szCs w:val="36"/>
        </w:rPr>
      </w:pPr>
    </w:p>
    <w:p w14:paraId="031B9060" w14:textId="5E2651E8" w:rsidR="00166CCA" w:rsidRDefault="001A38E5" w:rsidP="005B340F">
      <w:pPr>
        <w:tabs>
          <w:tab w:val="left" w:pos="1440"/>
        </w:tabs>
        <w:ind w:right="-720"/>
        <w:jc w:val="center"/>
        <w:rPr>
          <w:rFonts w:ascii="Times New Roman" w:hAnsi="Times New Roman"/>
          <w:b/>
          <w:i/>
          <w:sz w:val="36"/>
          <w:szCs w:val="36"/>
        </w:rPr>
      </w:pPr>
      <w:r w:rsidRPr="004F037F">
        <w:rPr>
          <w:rFonts w:ascii="Times New Roman" w:hAnsi="Times New Roman"/>
          <w:b/>
          <w:i/>
          <w:sz w:val="36"/>
          <w:szCs w:val="36"/>
        </w:rPr>
        <w:lastRenderedPageBreak/>
        <w:t>Index: Disability Employment First Planning Tool</w:t>
      </w:r>
    </w:p>
    <w:p w14:paraId="042F5472" w14:textId="77777777" w:rsidR="004F037F" w:rsidRPr="004F037F" w:rsidRDefault="004F037F" w:rsidP="005B340F">
      <w:pPr>
        <w:tabs>
          <w:tab w:val="left" w:pos="1440"/>
        </w:tabs>
        <w:ind w:right="-720"/>
        <w:jc w:val="center"/>
        <w:rPr>
          <w:rFonts w:ascii="Times New Roman" w:hAnsi="Times New Roman"/>
          <w:b/>
          <w:i/>
          <w:sz w:val="36"/>
          <w:szCs w:val="36"/>
        </w:rPr>
      </w:pPr>
    </w:p>
    <w:p w14:paraId="08839983" w14:textId="77777777" w:rsidR="00DA6CB7" w:rsidRPr="00DA6CB7" w:rsidRDefault="00DA6CB7" w:rsidP="005B340F">
      <w:pPr>
        <w:tabs>
          <w:tab w:val="left" w:pos="1440"/>
        </w:tabs>
        <w:ind w:left="720" w:right="-720"/>
        <w:rPr>
          <w:rFonts w:ascii="Times New Roman" w:hAnsi="Times New Roman"/>
          <w:b/>
          <w:szCs w:val="24"/>
        </w:rPr>
      </w:pPr>
    </w:p>
    <w:p w14:paraId="537E5A36" w14:textId="5F2856B2" w:rsidR="00166CCA" w:rsidRPr="00A30AD8" w:rsidRDefault="00A72E30" w:rsidP="005B340F">
      <w:pPr>
        <w:pStyle w:val="ListParagraph"/>
        <w:numPr>
          <w:ilvl w:val="0"/>
          <w:numId w:val="22"/>
        </w:numPr>
        <w:ind w:right="-720"/>
        <w:rPr>
          <w:b/>
        </w:rPr>
      </w:pPr>
      <w:r w:rsidRPr="00A30AD8">
        <w:rPr>
          <w:b/>
        </w:rPr>
        <w:t>Making The Best Of Limited Resources</w:t>
      </w:r>
      <w:r w:rsidR="004F037F">
        <w:rPr>
          <w:b/>
        </w:rPr>
        <w:tab/>
      </w:r>
      <w:r w:rsidR="004F037F">
        <w:rPr>
          <w:b/>
        </w:rPr>
        <w:tab/>
      </w:r>
      <w:r w:rsidR="004F037F">
        <w:rPr>
          <w:b/>
        </w:rPr>
        <w:tab/>
      </w:r>
      <w:r w:rsidR="004F037F">
        <w:rPr>
          <w:b/>
        </w:rPr>
        <w:tab/>
      </w:r>
      <w:r w:rsidR="004F037F">
        <w:rPr>
          <w:b/>
        </w:rPr>
        <w:tab/>
      </w:r>
      <w:r w:rsidR="004F037F">
        <w:rPr>
          <w:b/>
        </w:rPr>
        <w:tab/>
      </w:r>
      <w:r w:rsidR="004F037F">
        <w:rPr>
          <w:b/>
        </w:rPr>
        <w:tab/>
        <w:t>p. 3</w:t>
      </w:r>
    </w:p>
    <w:p w14:paraId="0B84A5BC" w14:textId="35802DC8" w:rsidR="00166CCA" w:rsidRPr="00A72E30" w:rsidRDefault="00A72E30" w:rsidP="005B340F">
      <w:pPr>
        <w:pStyle w:val="ListParagraph"/>
        <w:numPr>
          <w:ilvl w:val="1"/>
          <w:numId w:val="22"/>
        </w:numPr>
        <w:tabs>
          <w:tab w:val="left" w:pos="720"/>
        </w:tabs>
        <w:ind w:left="810" w:right="-720" w:hanging="90"/>
      </w:pPr>
      <w:r w:rsidRPr="00A72E30">
        <w:t>Internal Issue Awareness And Commitment</w:t>
      </w:r>
    </w:p>
    <w:p w14:paraId="58637CFF" w14:textId="07639F18" w:rsidR="00166CCA" w:rsidRDefault="00A72E30" w:rsidP="005B340F">
      <w:pPr>
        <w:pStyle w:val="ListParagraph"/>
        <w:numPr>
          <w:ilvl w:val="1"/>
          <w:numId w:val="22"/>
        </w:numPr>
        <w:ind w:right="-720"/>
      </w:pPr>
      <w:r w:rsidRPr="00A72E30">
        <w:t>Raising Public Awareness And Decreasing Stigma</w:t>
      </w:r>
    </w:p>
    <w:p w14:paraId="5CE82F01" w14:textId="77777777" w:rsidR="00A30AD8" w:rsidRPr="00A30AD8" w:rsidRDefault="00A30AD8" w:rsidP="005B340F">
      <w:pPr>
        <w:pStyle w:val="ListParagraph"/>
        <w:ind w:right="-720"/>
        <w:rPr>
          <w:b/>
        </w:rPr>
      </w:pPr>
    </w:p>
    <w:p w14:paraId="3D939EE2" w14:textId="00B9E152" w:rsidR="00166CCA" w:rsidRPr="00A30AD8" w:rsidRDefault="00A72E30" w:rsidP="005B340F">
      <w:pPr>
        <w:pStyle w:val="ListParagraph"/>
        <w:numPr>
          <w:ilvl w:val="0"/>
          <w:numId w:val="22"/>
        </w:numPr>
        <w:ind w:right="-720"/>
        <w:rPr>
          <w:b/>
        </w:rPr>
      </w:pPr>
      <w:r w:rsidRPr="00A30AD8">
        <w:rPr>
          <w:b/>
        </w:rPr>
        <w:t>Find And Support Businesses In Their Efforts To Employ People With Disabilities</w:t>
      </w:r>
      <w:r w:rsidR="004F037F">
        <w:rPr>
          <w:b/>
        </w:rPr>
        <w:t xml:space="preserve"> </w:t>
      </w:r>
      <w:r w:rsidR="004F037F">
        <w:rPr>
          <w:b/>
        </w:rPr>
        <w:tab/>
        <w:t>p. 4</w:t>
      </w:r>
    </w:p>
    <w:p w14:paraId="7676C833" w14:textId="50BF2146" w:rsidR="00166CCA" w:rsidRDefault="00A72E30" w:rsidP="005B340F">
      <w:pPr>
        <w:pStyle w:val="ListParagraph"/>
        <w:numPr>
          <w:ilvl w:val="1"/>
          <w:numId w:val="22"/>
        </w:numPr>
        <w:ind w:right="-720"/>
      </w:pPr>
      <w:r w:rsidRPr="00A72E30">
        <w:t>Communication, Staffing And Support</w:t>
      </w:r>
    </w:p>
    <w:p w14:paraId="526029FB" w14:textId="77777777" w:rsidR="00A30AD8" w:rsidRPr="00A30AD8" w:rsidRDefault="00A30AD8" w:rsidP="005B340F">
      <w:pPr>
        <w:pStyle w:val="ListParagraph"/>
        <w:ind w:right="-720"/>
        <w:rPr>
          <w:b/>
        </w:rPr>
      </w:pPr>
    </w:p>
    <w:p w14:paraId="2624845F" w14:textId="7605BBD6" w:rsidR="00166CCA" w:rsidRPr="00A30AD8" w:rsidRDefault="00A72E30" w:rsidP="005B340F">
      <w:pPr>
        <w:pStyle w:val="ListParagraph"/>
        <w:numPr>
          <w:ilvl w:val="0"/>
          <w:numId w:val="22"/>
        </w:numPr>
        <w:ind w:right="-720"/>
        <w:rPr>
          <w:b/>
        </w:rPr>
      </w:pPr>
      <w:r w:rsidRPr="00A30AD8">
        <w:rPr>
          <w:b/>
        </w:rPr>
        <w:t>Make Disability Employment Part Of The State Workforce Strategy</w:t>
      </w:r>
      <w:r w:rsidR="004F037F">
        <w:rPr>
          <w:b/>
        </w:rPr>
        <w:tab/>
      </w:r>
      <w:r w:rsidR="004F037F">
        <w:rPr>
          <w:b/>
        </w:rPr>
        <w:tab/>
      </w:r>
      <w:r w:rsidR="004F037F">
        <w:rPr>
          <w:b/>
        </w:rPr>
        <w:tab/>
        <w:t>p. 6</w:t>
      </w:r>
    </w:p>
    <w:p w14:paraId="09D80544" w14:textId="3754539D" w:rsidR="00166CCA" w:rsidRPr="00A72E30" w:rsidRDefault="00A72E30" w:rsidP="005B340F">
      <w:pPr>
        <w:pStyle w:val="ListParagraph"/>
        <w:numPr>
          <w:ilvl w:val="1"/>
          <w:numId w:val="22"/>
        </w:numPr>
        <w:ind w:right="-720"/>
      </w:pPr>
      <w:r w:rsidRPr="00A72E30">
        <w:t>Policy And Legislation</w:t>
      </w:r>
    </w:p>
    <w:p w14:paraId="7D387DB0" w14:textId="79C034F9" w:rsidR="00166CCA" w:rsidRDefault="00A72E30" w:rsidP="005B340F">
      <w:pPr>
        <w:pStyle w:val="ListParagraph"/>
        <w:numPr>
          <w:ilvl w:val="1"/>
          <w:numId w:val="22"/>
        </w:numPr>
        <w:ind w:right="-720"/>
      </w:pPr>
      <w:r w:rsidRPr="00A72E30">
        <w:t>Communication And Representation</w:t>
      </w:r>
    </w:p>
    <w:p w14:paraId="4E375C3F" w14:textId="77777777" w:rsidR="00A30AD8" w:rsidRPr="00A72E30" w:rsidRDefault="00A30AD8" w:rsidP="005B340F">
      <w:pPr>
        <w:pStyle w:val="ListParagraph"/>
        <w:ind w:right="-720"/>
      </w:pPr>
    </w:p>
    <w:p w14:paraId="605C968D" w14:textId="5503F1A9" w:rsidR="00166CCA" w:rsidRPr="00A30AD8" w:rsidRDefault="00A72E30" w:rsidP="005B340F">
      <w:pPr>
        <w:pStyle w:val="ListParagraph"/>
        <w:numPr>
          <w:ilvl w:val="0"/>
          <w:numId w:val="22"/>
        </w:numPr>
        <w:ind w:right="-720"/>
        <w:rPr>
          <w:b/>
        </w:rPr>
      </w:pPr>
      <w:r w:rsidRPr="00A30AD8">
        <w:rPr>
          <w:b/>
        </w:rPr>
        <w:t>Preparing Youth With Disabilities For Careers That Use Their Full Potential, And Providing Employers With A Pipeline Of Skilled Work</w:t>
      </w:r>
      <w:r w:rsidR="004F037F">
        <w:rPr>
          <w:b/>
        </w:rPr>
        <w:tab/>
      </w:r>
      <w:r w:rsidR="004F037F">
        <w:rPr>
          <w:b/>
        </w:rPr>
        <w:tab/>
      </w:r>
      <w:r w:rsidR="004F037F">
        <w:rPr>
          <w:b/>
        </w:rPr>
        <w:tab/>
      </w:r>
      <w:r w:rsidR="004F037F">
        <w:rPr>
          <w:b/>
        </w:rPr>
        <w:tab/>
      </w:r>
      <w:r w:rsidR="004F037F">
        <w:rPr>
          <w:b/>
        </w:rPr>
        <w:tab/>
      </w:r>
      <w:r w:rsidR="004F037F">
        <w:rPr>
          <w:b/>
        </w:rPr>
        <w:tab/>
        <w:t>p. 7</w:t>
      </w:r>
    </w:p>
    <w:p w14:paraId="1A513D6F" w14:textId="297320EE" w:rsidR="00166CCA" w:rsidRPr="00A72E30" w:rsidRDefault="00A72E30" w:rsidP="005B340F">
      <w:pPr>
        <w:pStyle w:val="ListParagraph"/>
        <w:numPr>
          <w:ilvl w:val="1"/>
          <w:numId w:val="22"/>
        </w:numPr>
        <w:ind w:right="-720"/>
      </w:pPr>
      <w:r w:rsidRPr="00A72E30">
        <w:t>Parents And Early Education</w:t>
      </w:r>
    </w:p>
    <w:p w14:paraId="36045C7A" w14:textId="656DDFE3" w:rsidR="00166CCA" w:rsidRPr="00A72E30" w:rsidRDefault="00A72E30" w:rsidP="005B340F">
      <w:pPr>
        <w:pStyle w:val="ListParagraph"/>
        <w:numPr>
          <w:ilvl w:val="1"/>
          <w:numId w:val="22"/>
        </w:numPr>
        <w:ind w:right="-720"/>
      </w:pPr>
      <w:r w:rsidRPr="00A72E30">
        <w:t>School To Work Transitions</w:t>
      </w:r>
    </w:p>
    <w:p w14:paraId="0AABD5DF" w14:textId="1C26C2B1" w:rsidR="00166CCA" w:rsidRPr="00A72E30" w:rsidRDefault="00A72E30" w:rsidP="005B340F">
      <w:pPr>
        <w:pStyle w:val="ListParagraph"/>
        <w:numPr>
          <w:ilvl w:val="1"/>
          <w:numId w:val="22"/>
        </w:numPr>
        <w:ind w:right="-720"/>
      </w:pPr>
      <w:r w:rsidRPr="00A72E30">
        <w:t>State Commitment To Accommodations, Accessibility, And Training</w:t>
      </w:r>
    </w:p>
    <w:p w14:paraId="1F1E0939" w14:textId="7C67F8BC" w:rsidR="00166CCA" w:rsidRDefault="00A72E30" w:rsidP="005B340F">
      <w:pPr>
        <w:pStyle w:val="ListParagraph"/>
        <w:numPr>
          <w:ilvl w:val="1"/>
          <w:numId w:val="22"/>
        </w:numPr>
        <w:ind w:right="-720"/>
      </w:pPr>
      <w:r w:rsidRPr="00A72E30">
        <w:t>Self-Emplo</w:t>
      </w:r>
      <w:r w:rsidR="00A5067C">
        <w:t>yment, Small Business Ownership</w:t>
      </w:r>
      <w:r w:rsidRPr="00A72E30">
        <w:t xml:space="preserve"> And Entrepreneurship</w:t>
      </w:r>
    </w:p>
    <w:p w14:paraId="3CDAC377" w14:textId="77777777" w:rsidR="00A30AD8" w:rsidRPr="00A72E30" w:rsidRDefault="00A30AD8" w:rsidP="005B340F">
      <w:pPr>
        <w:pStyle w:val="ListParagraph"/>
        <w:ind w:right="-720"/>
      </w:pPr>
    </w:p>
    <w:p w14:paraId="154905E4" w14:textId="135ABB96" w:rsidR="00A72E30" w:rsidRPr="00A30AD8" w:rsidRDefault="00A72E30" w:rsidP="005B340F">
      <w:pPr>
        <w:pStyle w:val="ListParagraph"/>
        <w:numPr>
          <w:ilvl w:val="0"/>
          <w:numId w:val="22"/>
        </w:numPr>
        <w:ind w:right="-720"/>
        <w:rPr>
          <w:b/>
        </w:rPr>
      </w:pPr>
      <w:r w:rsidRPr="00A30AD8">
        <w:rPr>
          <w:b/>
        </w:rPr>
        <w:t xml:space="preserve">Being A Model Employer By Increasing The Number Of People With Disabilities Working In State Government </w:t>
      </w:r>
      <w:r w:rsidR="004F037F">
        <w:rPr>
          <w:b/>
        </w:rPr>
        <w:tab/>
      </w:r>
      <w:r w:rsidR="004F037F">
        <w:rPr>
          <w:b/>
        </w:rPr>
        <w:tab/>
      </w:r>
      <w:r w:rsidR="004F037F">
        <w:rPr>
          <w:b/>
        </w:rPr>
        <w:tab/>
      </w:r>
      <w:r w:rsidR="004F037F">
        <w:rPr>
          <w:b/>
        </w:rPr>
        <w:tab/>
      </w:r>
      <w:r w:rsidR="004F037F">
        <w:rPr>
          <w:b/>
        </w:rPr>
        <w:tab/>
      </w:r>
      <w:r w:rsidR="004F037F">
        <w:rPr>
          <w:b/>
        </w:rPr>
        <w:tab/>
      </w:r>
      <w:r w:rsidR="004F037F">
        <w:rPr>
          <w:b/>
        </w:rPr>
        <w:tab/>
      </w:r>
      <w:r w:rsidR="004F037F">
        <w:rPr>
          <w:b/>
        </w:rPr>
        <w:tab/>
      </w:r>
      <w:r w:rsidR="004F037F">
        <w:rPr>
          <w:b/>
        </w:rPr>
        <w:tab/>
      </w:r>
      <w:r w:rsidR="004F037F">
        <w:rPr>
          <w:b/>
        </w:rPr>
        <w:tab/>
        <w:t>p. 11</w:t>
      </w:r>
    </w:p>
    <w:p w14:paraId="6748C260" w14:textId="7747ACEF" w:rsidR="00A72E30" w:rsidRPr="00A72E30" w:rsidRDefault="00A72E30" w:rsidP="005B340F">
      <w:pPr>
        <w:pStyle w:val="ListParagraph"/>
        <w:numPr>
          <w:ilvl w:val="1"/>
          <w:numId w:val="22"/>
        </w:numPr>
        <w:ind w:right="-720"/>
      </w:pPr>
      <w:r w:rsidRPr="00A72E30">
        <w:t>State Employment Of People With Disabilities</w:t>
      </w:r>
    </w:p>
    <w:p w14:paraId="19F5DE2C" w14:textId="631AD1B7" w:rsidR="009622C6" w:rsidRPr="00A72E30" w:rsidRDefault="00A72E30" w:rsidP="005B340F">
      <w:pPr>
        <w:pStyle w:val="ListParagraph"/>
        <w:numPr>
          <w:ilvl w:val="1"/>
          <w:numId w:val="22"/>
        </w:numPr>
        <w:ind w:right="-720"/>
      </w:pPr>
      <w:r w:rsidRPr="00A72E30">
        <w:t>Performance Goals And Metrics</w:t>
      </w:r>
    </w:p>
    <w:p w14:paraId="03CD4D7E" w14:textId="23797661" w:rsidR="009622C6" w:rsidRPr="00A72E30" w:rsidRDefault="00A72E30" w:rsidP="005B340F">
      <w:pPr>
        <w:pStyle w:val="ListParagraph"/>
        <w:numPr>
          <w:ilvl w:val="1"/>
          <w:numId w:val="22"/>
        </w:numPr>
        <w:ind w:right="-720"/>
      </w:pPr>
      <w:r w:rsidRPr="00A72E30">
        <w:t>Accessibility And Accommodation</w:t>
      </w:r>
    </w:p>
    <w:p w14:paraId="54B76261" w14:textId="7E277F2E" w:rsidR="00A72E30" w:rsidRDefault="00A72E30" w:rsidP="005B340F">
      <w:pPr>
        <w:pStyle w:val="ListParagraph"/>
        <w:numPr>
          <w:ilvl w:val="1"/>
          <w:numId w:val="22"/>
        </w:numPr>
        <w:ind w:right="-720"/>
      </w:pPr>
      <w:r w:rsidRPr="00A72E30">
        <w:t>Marketing Of Employment, Efforts, And Services</w:t>
      </w:r>
    </w:p>
    <w:p w14:paraId="1ADB1F25" w14:textId="63468403" w:rsidR="004F037F" w:rsidRDefault="004F037F" w:rsidP="005B340F">
      <w:pPr>
        <w:pStyle w:val="ListParagraph"/>
        <w:numPr>
          <w:ilvl w:val="1"/>
          <w:numId w:val="22"/>
        </w:numPr>
        <w:ind w:right="-720"/>
      </w:pPr>
      <w:r>
        <w:t>Additional Feedback</w:t>
      </w:r>
    </w:p>
    <w:p w14:paraId="05BF3AE6" w14:textId="33364F97" w:rsidR="00A72E30" w:rsidRDefault="00A72E30" w:rsidP="005B340F">
      <w:pPr>
        <w:ind w:right="-720"/>
      </w:pPr>
    </w:p>
    <w:p w14:paraId="45982407" w14:textId="2343626D" w:rsidR="001A38E5" w:rsidRPr="004F037F" w:rsidRDefault="001A38E5" w:rsidP="005B340F">
      <w:pPr>
        <w:ind w:right="-720"/>
        <w:rPr>
          <w:b/>
        </w:rPr>
      </w:pPr>
      <w:r w:rsidRPr="004F037F">
        <w:rPr>
          <w:b/>
        </w:rPr>
        <w:t>Appendix A: WIOA Definitions</w:t>
      </w:r>
      <w:r w:rsidR="004F037F" w:rsidRPr="004F037F">
        <w:rPr>
          <w:b/>
        </w:rPr>
        <w:tab/>
      </w:r>
      <w:r w:rsidR="004F037F" w:rsidRPr="004F037F">
        <w:rPr>
          <w:b/>
        </w:rPr>
        <w:tab/>
      </w:r>
      <w:r w:rsidR="004F037F" w:rsidRPr="004F037F">
        <w:rPr>
          <w:b/>
        </w:rPr>
        <w:tab/>
      </w:r>
      <w:r w:rsidR="004F037F" w:rsidRPr="004F037F">
        <w:rPr>
          <w:b/>
        </w:rPr>
        <w:tab/>
      </w:r>
      <w:r w:rsidR="004F037F" w:rsidRPr="004F037F">
        <w:rPr>
          <w:b/>
        </w:rPr>
        <w:tab/>
      </w:r>
      <w:r w:rsidR="004F037F" w:rsidRPr="004F037F">
        <w:rPr>
          <w:b/>
        </w:rPr>
        <w:tab/>
      </w:r>
      <w:r w:rsidR="004F037F" w:rsidRPr="004F037F">
        <w:rPr>
          <w:b/>
        </w:rPr>
        <w:tab/>
      </w:r>
      <w:r w:rsidR="004F037F" w:rsidRPr="004F037F">
        <w:rPr>
          <w:b/>
        </w:rPr>
        <w:tab/>
      </w:r>
      <w:r w:rsidR="004F037F" w:rsidRPr="004F037F">
        <w:rPr>
          <w:b/>
        </w:rPr>
        <w:tab/>
        <w:t>p. 14</w:t>
      </w:r>
    </w:p>
    <w:p w14:paraId="2F897942" w14:textId="77777777" w:rsidR="00A30AD8" w:rsidRPr="004F037F" w:rsidRDefault="00A30AD8" w:rsidP="005B340F">
      <w:pPr>
        <w:ind w:right="-720"/>
        <w:rPr>
          <w:b/>
        </w:rPr>
      </w:pPr>
    </w:p>
    <w:p w14:paraId="78AB0804" w14:textId="6B23A252" w:rsidR="001A38E5" w:rsidRPr="004F037F" w:rsidRDefault="001A38E5" w:rsidP="005B340F">
      <w:pPr>
        <w:ind w:right="-720"/>
        <w:rPr>
          <w:b/>
        </w:rPr>
      </w:pPr>
      <w:r w:rsidRPr="004F037F">
        <w:rPr>
          <w:b/>
        </w:rPr>
        <w:t xml:space="preserve">Appendix B: Participation in Workforce Rates </w:t>
      </w:r>
      <w:proofErr w:type="gramStart"/>
      <w:r w:rsidRPr="004F037F">
        <w:rPr>
          <w:b/>
        </w:rPr>
        <w:t>1981-2013</w:t>
      </w:r>
      <w:r w:rsidR="004F037F">
        <w:rPr>
          <w:b/>
        </w:rPr>
        <w:tab/>
      </w:r>
      <w:r w:rsidR="004F037F">
        <w:rPr>
          <w:b/>
        </w:rPr>
        <w:tab/>
      </w:r>
      <w:r w:rsidR="004F037F">
        <w:rPr>
          <w:b/>
        </w:rPr>
        <w:tab/>
      </w:r>
      <w:r w:rsidR="004F037F">
        <w:rPr>
          <w:b/>
        </w:rPr>
        <w:tab/>
      </w:r>
      <w:r w:rsidR="004F037F">
        <w:rPr>
          <w:b/>
        </w:rPr>
        <w:tab/>
        <w:t>p. 16</w:t>
      </w:r>
      <w:proofErr w:type="gramEnd"/>
    </w:p>
    <w:p w14:paraId="47FDA853" w14:textId="77777777" w:rsidR="00A30AD8" w:rsidRPr="004F037F" w:rsidRDefault="00A30AD8" w:rsidP="005B340F">
      <w:pPr>
        <w:ind w:right="-720"/>
        <w:rPr>
          <w:b/>
        </w:rPr>
      </w:pPr>
    </w:p>
    <w:p w14:paraId="52414403" w14:textId="70F420F1" w:rsidR="001A38E5" w:rsidRPr="004F037F" w:rsidRDefault="001A38E5" w:rsidP="005B340F">
      <w:pPr>
        <w:ind w:right="-720"/>
        <w:rPr>
          <w:b/>
        </w:rPr>
      </w:pPr>
      <w:r w:rsidRPr="004F037F">
        <w:rPr>
          <w:b/>
        </w:rPr>
        <w:t xml:space="preserve">Appendix C: Bi-Partisan Polling </w:t>
      </w:r>
      <w:r w:rsidR="004F037F">
        <w:rPr>
          <w:b/>
        </w:rPr>
        <w:t>on Jobs for People with Disabilities</w:t>
      </w:r>
      <w:r w:rsidR="004F037F">
        <w:rPr>
          <w:b/>
        </w:rPr>
        <w:tab/>
      </w:r>
      <w:r w:rsidR="004F037F">
        <w:rPr>
          <w:b/>
        </w:rPr>
        <w:tab/>
      </w:r>
      <w:r w:rsidR="004F037F">
        <w:rPr>
          <w:b/>
        </w:rPr>
        <w:tab/>
      </w:r>
      <w:r w:rsidR="004F037F">
        <w:rPr>
          <w:b/>
        </w:rPr>
        <w:tab/>
        <w:t>p. 17</w:t>
      </w:r>
      <w:r w:rsidR="004F037F">
        <w:rPr>
          <w:b/>
        </w:rPr>
        <w:tab/>
      </w:r>
    </w:p>
    <w:p w14:paraId="6E1AC5EB" w14:textId="77777777" w:rsidR="001A38E5" w:rsidRPr="004F037F" w:rsidRDefault="001A38E5" w:rsidP="005B340F">
      <w:pPr>
        <w:ind w:right="-720"/>
        <w:rPr>
          <w:b/>
        </w:rPr>
      </w:pPr>
    </w:p>
    <w:p w14:paraId="74454998" w14:textId="77777777" w:rsidR="00A72E30" w:rsidRPr="004F037F" w:rsidRDefault="00A72E30" w:rsidP="005B340F">
      <w:pPr>
        <w:pStyle w:val="ListParagraph"/>
        <w:ind w:right="-720"/>
        <w:rPr>
          <w:b/>
        </w:rPr>
      </w:pPr>
    </w:p>
    <w:p w14:paraId="75FD3761" w14:textId="77777777" w:rsidR="005B340F" w:rsidRDefault="00531966" w:rsidP="005B340F">
      <w:pPr>
        <w:pStyle w:val="Heading1"/>
        <w:numPr>
          <w:ilvl w:val="0"/>
          <w:numId w:val="14"/>
        </w:numPr>
        <w:ind w:right="-720"/>
        <w:rPr>
          <w:rFonts w:ascii="Times New Roman" w:hAnsi="Times New Roman" w:cs="Times New Roman"/>
          <w:b w:val="0"/>
          <w:color w:val="auto"/>
          <w:sz w:val="24"/>
          <w:szCs w:val="24"/>
        </w:rPr>
      </w:pPr>
      <w:r w:rsidRPr="002939F6">
        <w:rPr>
          <w:rFonts w:ascii="Times New Roman" w:hAnsi="Times New Roman" w:cs="Times New Roman"/>
          <w:color w:val="auto"/>
          <w:sz w:val="24"/>
          <w:szCs w:val="24"/>
        </w:rPr>
        <w:lastRenderedPageBreak/>
        <w:t>MAKING THE BEST OF LIMITED RESOURCES</w:t>
      </w:r>
      <w:r w:rsidR="009B1BCD" w:rsidRPr="002939F6">
        <w:rPr>
          <w:rFonts w:ascii="Times New Roman" w:hAnsi="Times New Roman" w:cs="Times New Roman"/>
          <w:color w:val="auto"/>
          <w:sz w:val="24"/>
          <w:szCs w:val="24"/>
        </w:rPr>
        <w:t xml:space="preserve"> </w:t>
      </w:r>
      <w:r w:rsidR="00FF78CA" w:rsidRPr="002939F6">
        <w:rPr>
          <w:rFonts w:ascii="Times New Roman" w:hAnsi="Times New Roman" w:cs="Times New Roman"/>
          <w:color w:val="auto"/>
          <w:sz w:val="24"/>
          <w:szCs w:val="24"/>
        </w:rPr>
        <w:tab/>
      </w:r>
      <w:r w:rsidR="005B340F">
        <w:rPr>
          <w:rFonts w:ascii="Times New Roman" w:hAnsi="Times New Roman" w:cs="Times New Roman"/>
          <w:b w:val="0"/>
          <w:color w:val="auto"/>
          <w:sz w:val="24"/>
          <w:szCs w:val="24"/>
        </w:rPr>
        <w:tab/>
      </w:r>
      <w:r w:rsidR="005B340F">
        <w:rPr>
          <w:rFonts w:ascii="Times New Roman" w:hAnsi="Times New Roman" w:cs="Times New Roman"/>
          <w:b w:val="0"/>
          <w:color w:val="auto"/>
          <w:sz w:val="24"/>
          <w:szCs w:val="24"/>
        </w:rPr>
        <w:tab/>
      </w:r>
      <w:r w:rsidR="005B340F">
        <w:rPr>
          <w:rFonts w:ascii="Times New Roman" w:hAnsi="Times New Roman" w:cs="Times New Roman"/>
          <w:b w:val="0"/>
          <w:color w:val="auto"/>
          <w:sz w:val="24"/>
          <w:szCs w:val="24"/>
        </w:rPr>
        <w:tab/>
      </w:r>
    </w:p>
    <w:p w14:paraId="2E70BAA4" w14:textId="77777777" w:rsidR="00C40ADC" w:rsidRDefault="009B1BCD" w:rsidP="005B340F">
      <w:pPr>
        <w:pStyle w:val="Heading1"/>
        <w:numPr>
          <w:ilvl w:val="0"/>
          <w:numId w:val="0"/>
        </w:numPr>
        <w:ind w:right="-720"/>
        <w:rPr>
          <w:rFonts w:ascii="Times New Roman" w:hAnsi="Times New Roman" w:cs="Times New Roman"/>
          <w:b w:val="0"/>
          <w:color w:val="auto"/>
          <w:sz w:val="24"/>
          <w:szCs w:val="24"/>
        </w:rPr>
      </w:pPr>
      <w:r w:rsidRPr="005B340F">
        <w:rPr>
          <w:rFonts w:ascii="Times New Roman" w:hAnsi="Times New Roman" w:cs="Times New Roman"/>
          <w:b w:val="0"/>
          <w:color w:val="auto"/>
          <w:sz w:val="24"/>
          <w:szCs w:val="24"/>
        </w:rPr>
        <w:t>One of the most cost effective things that you can do to successfully integrate disability employment into the state workforce strategy is to reduce the barriers caused by negative stigmas surrounding employment for people w</w:t>
      </w:r>
      <w:r w:rsidR="00267417" w:rsidRPr="005B340F">
        <w:rPr>
          <w:rFonts w:ascii="Times New Roman" w:hAnsi="Times New Roman" w:cs="Times New Roman"/>
          <w:b w:val="0"/>
          <w:color w:val="auto"/>
          <w:sz w:val="24"/>
          <w:szCs w:val="24"/>
        </w:rPr>
        <w:t xml:space="preserve">ith disabilities (PwDs). </w:t>
      </w:r>
      <w:r w:rsidR="00C40ADC">
        <w:rPr>
          <w:rFonts w:ascii="Times New Roman" w:hAnsi="Times New Roman" w:cs="Times New Roman"/>
          <w:b w:val="0"/>
          <w:color w:val="auto"/>
          <w:sz w:val="24"/>
          <w:szCs w:val="24"/>
        </w:rPr>
        <w:t>Indeed,</w:t>
      </w:r>
      <w:r w:rsidR="00267417" w:rsidRPr="005B340F">
        <w:rPr>
          <w:rFonts w:ascii="Times New Roman" w:hAnsi="Times New Roman" w:cs="Times New Roman"/>
          <w:b w:val="0"/>
          <w:color w:val="auto"/>
          <w:sz w:val="24"/>
          <w:szCs w:val="24"/>
        </w:rPr>
        <w:t xml:space="preserve"> </w:t>
      </w:r>
      <w:r w:rsidRPr="005B340F">
        <w:rPr>
          <w:rFonts w:ascii="Times New Roman" w:hAnsi="Times New Roman" w:cs="Times New Roman"/>
          <w:b w:val="0"/>
          <w:color w:val="auto"/>
          <w:sz w:val="24"/>
          <w:szCs w:val="24"/>
        </w:rPr>
        <w:t>efforts that do not cost any taxpayer dollars but rather demonstrate leadership can make a significant difference in lowering barriers to entry into the workforce and to changing the landscape for people with disabilities</w:t>
      </w:r>
      <w:r w:rsidR="00C40ADC">
        <w:rPr>
          <w:rFonts w:ascii="Times New Roman" w:hAnsi="Times New Roman" w:cs="Times New Roman"/>
          <w:b w:val="0"/>
          <w:color w:val="auto"/>
          <w:sz w:val="24"/>
          <w:szCs w:val="24"/>
        </w:rPr>
        <w:t>, employers and taxpayers alike</w:t>
      </w:r>
      <w:r w:rsidRPr="005B340F">
        <w:rPr>
          <w:rFonts w:ascii="Times New Roman" w:hAnsi="Times New Roman" w:cs="Times New Roman"/>
          <w:b w:val="0"/>
          <w:color w:val="auto"/>
          <w:sz w:val="24"/>
          <w:szCs w:val="24"/>
        </w:rPr>
        <w:t xml:space="preserve">. </w:t>
      </w:r>
    </w:p>
    <w:p w14:paraId="7CEEB587" w14:textId="77777777" w:rsidR="00EE3537" w:rsidRDefault="009B1BCD" w:rsidP="005B340F">
      <w:pPr>
        <w:pStyle w:val="Heading1"/>
        <w:numPr>
          <w:ilvl w:val="0"/>
          <w:numId w:val="0"/>
        </w:numPr>
        <w:ind w:right="-720"/>
        <w:rPr>
          <w:rFonts w:ascii="Times New Roman" w:hAnsi="Times New Roman" w:cs="Times New Roman"/>
          <w:b w:val="0"/>
          <w:color w:val="auto"/>
          <w:sz w:val="24"/>
          <w:szCs w:val="24"/>
        </w:rPr>
      </w:pPr>
      <w:r w:rsidRPr="005B340F">
        <w:rPr>
          <w:rFonts w:ascii="Times New Roman" w:hAnsi="Times New Roman" w:cs="Times New Roman"/>
          <w:b w:val="0"/>
          <w:color w:val="auto"/>
          <w:sz w:val="24"/>
          <w:szCs w:val="24"/>
        </w:rPr>
        <w:t xml:space="preserve">A </w:t>
      </w:r>
      <w:hyperlink r:id="rId11" w:history="1">
        <w:r w:rsidRPr="005B340F">
          <w:rPr>
            <w:rFonts w:ascii="Times New Roman" w:hAnsi="Times New Roman" w:cs="Times New Roman"/>
            <w:b w:val="0"/>
            <w:color w:val="auto"/>
            <w:sz w:val="24"/>
            <w:szCs w:val="24"/>
          </w:rPr>
          <w:t>Princeton study</w:t>
        </w:r>
      </w:hyperlink>
      <w:r w:rsidRPr="005B340F">
        <w:rPr>
          <w:rFonts w:ascii="Times New Roman" w:hAnsi="Times New Roman" w:cs="Times New Roman"/>
          <w:b w:val="0"/>
          <w:color w:val="auto"/>
          <w:sz w:val="24"/>
          <w:szCs w:val="24"/>
        </w:rPr>
        <w:t xml:space="preserve"> shows that while </w:t>
      </w:r>
      <w:r w:rsidR="00C40ADC">
        <w:rPr>
          <w:rFonts w:ascii="Times New Roman" w:hAnsi="Times New Roman" w:cs="Times New Roman"/>
          <w:b w:val="0"/>
          <w:color w:val="auto"/>
          <w:sz w:val="24"/>
          <w:szCs w:val="24"/>
        </w:rPr>
        <w:t xml:space="preserve">people with disabilities </w:t>
      </w:r>
      <w:r w:rsidRPr="005B340F">
        <w:rPr>
          <w:rFonts w:ascii="Times New Roman" w:hAnsi="Times New Roman" w:cs="Times New Roman"/>
          <w:b w:val="0"/>
          <w:color w:val="auto"/>
          <w:sz w:val="24"/>
          <w:szCs w:val="24"/>
        </w:rPr>
        <w:t>(</w:t>
      </w:r>
      <w:proofErr w:type="spellStart"/>
      <w:r w:rsidRPr="005B340F">
        <w:rPr>
          <w:rFonts w:ascii="Times New Roman" w:hAnsi="Times New Roman" w:cs="Times New Roman"/>
          <w:b w:val="0"/>
          <w:color w:val="auto"/>
          <w:sz w:val="24"/>
          <w:szCs w:val="24"/>
        </w:rPr>
        <w:t>PwDs</w:t>
      </w:r>
      <w:proofErr w:type="spellEnd"/>
      <w:r w:rsidRPr="005B340F">
        <w:rPr>
          <w:rFonts w:ascii="Times New Roman" w:hAnsi="Times New Roman" w:cs="Times New Roman"/>
          <w:b w:val="0"/>
          <w:color w:val="auto"/>
          <w:sz w:val="24"/>
          <w:szCs w:val="24"/>
        </w:rPr>
        <w:t xml:space="preserve">) are seen as warm, they are not seen as competent. Similarly, a study published by </w:t>
      </w:r>
      <w:hyperlink r:id="rId12" w:history="1">
        <w:r w:rsidRPr="005B340F">
          <w:rPr>
            <w:rFonts w:ascii="Times New Roman" w:hAnsi="Times New Roman" w:cs="Times New Roman"/>
            <w:b w:val="0"/>
            <w:color w:val="auto"/>
            <w:sz w:val="24"/>
            <w:szCs w:val="24"/>
          </w:rPr>
          <w:t>Cornell Hospitality Quarterly</w:t>
        </w:r>
      </w:hyperlink>
      <w:r w:rsidRPr="005B340F">
        <w:rPr>
          <w:rFonts w:ascii="Times New Roman" w:hAnsi="Times New Roman" w:cs="Times New Roman"/>
          <w:b w:val="0"/>
          <w:color w:val="auto"/>
          <w:sz w:val="24"/>
          <w:szCs w:val="24"/>
        </w:rPr>
        <w:t xml:space="preserve"> found that companies share a concern that people with disabilities cannot adequately do the work required of their employees. Thus, leadership by the Governor </w:t>
      </w:r>
      <w:r w:rsidR="00C40ADC">
        <w:rPr>
          <w:rFonts w:ascii="Times New Roman" w:hAnsi="Times New Roman" w:cs="Times New Roman"/>
          <w:b w:val="0"/>
          <w:color w:val="auto"/>
          <w:sz w:val="24"/>
          <w:szCs w:val="24"/>
        </w:rPr>
        <w:t xml:space="preserve">and state </w:t>
      </w:r>
      <w:r w:rsidRPr="005B340F">
        <w:rPr>
          <w:rFonts w:ascii="Times New Roman" w:hAnsi="Times New Roman" w:cs="Times New Roman"/>
          <w:b w:val="0"/>
          <w:color w:val="auto"/>
          <w:sz w:val="24"/>
          <w:szCs w:val="24"/>
        </w:rPr>
        <w:t xml:space="preserve">to reduce this stigma is vital before </w:t>
      </w:r>
      <w:r w:rsidR="00EE3537">
        <w:rPr>
          <w:rFonts w:ascii="Times New Roman" w:hAnsi="Times New Roman" w:cs="Times New Roman"/>
          <w:b w:val="0"/>
          <w:color w:val="auto"/>
          <w:sz w:val="24"/>
          <w:szCs w:val="24"/>
        </w:rPr>
        <w:t>broad</w:t>
      </w:r>
      <w:r w:rsidRPr="005B340F">
        <w:rPr>
          <w:rFonts w:ascii="Times New Roman" w:hAnsi="Times New Roman" w:cs="Times New Roman"/>
          <w:b w:val="0"/>
          <w:color w:val="auto"/>
          <w:sz w:val="24"/>
          <w:szCs w:val="24"/>
        </w:rPr>
        <w:t xml:space="preserve"> progress can be made. </w:t>
      </w:r>
    </w:p>
    <w:p w14:paraId="29E0B943" w14:textId="57482423" w:rsidR="009B1BCD" w:rsidRPr="005B340F" w:rsidRDefault="009B1BCD" w:rsidP="005B340F">
      <w:pPr>
        <w:pStyle w:val="Heading1"/>
        <w:numPr>
          <w:ilvl w:val="0"/>
          <w:numId w:val="0"/>
        </w:numPr>
        <w:ind w:right="-720"/>
        <w:rPr>
          <w:rFonts w:ascii="Times New Roman" w:hAnsi="Times New Roman" w:cs="Times New Roman"/>
          <w:b w:val="0"/>
          <w:color w:val="auto"/>
          <w:sz w:val="24"/>
          <w:szCs w:val="24"/>
        </w:rPr>
      </w:pPr>
      <w:r w:rsidRPr="005B340F">
        <w:rPr>
          <w:rFonts w:ascii="Times New Roman" w:hAnsi="Times New Roman" w:cs="Times New Roman"/>
          <w:b w:val="0"/>
          <w:color w:val="auto"/>
          <w:sz w:val="24"/>
          <w:szCs w:val="24"/>
        </w:rPr>
        <w:t xml:space="preserve">Ensuring that there is an </w:t>
      </w:r>
      <w:r w:rsidRPr="005B340F">
        <w:rPr>
          <w:rFonts w:ascii="Times New Roman" w:hAnsi="Times New Roman" w:cs="Times New Roman"/>
          <w:b w:val="0"/>
          <w:i/>
          <w:color w:val="auto"/>
          <w:sz w:val="24"/>
          <w:szCs w:val="24"/>
          <w:u w:val="single"/>
        </w:rPr>
        <w:t>expectation</w:t>
      </w:r>
      <w:r w:rsidRPr="005B340F">
        <w:rPr>
          <w:rFonts w:ascii="Times New Roman" w:hAnsi="Times New Roman" w:cs="Times New Roman"/>
          <w:b w:val="0"/>
          <w:color w:val="auto"/>
          <w:sz w:val="24"/>
          <w:szCs w:val="24"/>
        </w:rPr>
        <w:t xml:space="preserve"> by employers that employees with disabilities can succeed, and by PwDs that t</w:t>
      </w:r>
      <w:r w:rsidR="00A5067C" w:rsidRPr="005B340F">
        <w:rPr>
          <w:rFonts w:ascii="Times New Roman" w:hAnsi="Times New Roman" w:cs="Times New Roman"/>
          <w:b w:val="0"/>
          <w:color w:val="auto"/>
          <w:sz w:val="24"/>
          <w:szCs w:val="24"/>
        </w:rPr>
        <w:t>hey can work successfully is critical</w:t>
      </w:r>
      <w:r w:rsidRPr="005B340F">
        <w:rPr>
          <w:rFonts w:ascii="Times New Roman" w:hAnsi="Times New Roman" w:cs="Times New Roman"/>
          <w:b w:val="0"/>
          <w:color w:val="auto"/>
          <w:sz w:val="24"/>
          <w:szCs w:val="24"/>
        </w:rPr>
        <w:t xml:space="preserve"> to better outcomes for </w:t>
      </w:r>
      <w:r w:rsidR="00EE3537">
        <w:rPr>
          <w:rFonts w:ascii="Times New Roman" w:hAnsi="Times New Roman" w:cs="Times New Roman"/>
          <w:b w:val="0"/>
          <w:color w:val="auto"/>
          <w:sz w:val="24"/>
          <w:szCs w:val="24"/>
        </w:rPr>
        <w:t>people with disabilitie</w:t>
      </w:r>
      <w:r w:rsidRPr="005B340F">
        <w:rPr>
          <w:rFonts w:ascii="Times New Roman" w:hAnsi="Times New Roman" w:cs="Times New Roman"/>
          <w:b w:val="0"/>
          <w:color w:val="auto"/>
          <w:sz w:val="24"/>
          <w:szCs w:val="24"/>
        </w:rPr>
        <w:t>s, businesses, and the state.  This is especially true for young people with disabilities and for those with newly acquired disabilities who were previously in the workforce. This sect</w:t>
      </w:r>
      <w:r w:rsidR="00134209" w:rsidRPr="005B340F">
        <w:rPr>
          <w:rFonts w:ascii="Times New Roman" w:hAnsi="Times New Roman" w:cs="Times New Roman"/>
          <w:b w:val="0"/>
          <w:color w:val="auto"/>
          <w:sz w:val="24"/>
          <w:szCs w:val="24"/>
        </w:rPr>
        <w:t>ion gathers data regarding your</w:t>
      </w:r>
      <w:r w:rsidRPr="005B340F">
        <w:rPr>
          <w:rFonts w:ascii="Times New Roman" w:hAnsi="Times New Roman" w:cs="Times New Roman"/>
          <w:b w:val="0"/>
          <w:color w:val="auto"/>
          <w:sz w:val="24"/>
          <w:szCs w:val="24"/>
        </w:rPr>
        <w:t xml:space="preserve"> leadership and efforts to address and reduce stigmas and other barriers to employment in your state and make disability employment a part of the state workforce strategy.</w:t>
      </w:r>
    </w:p>
    <w:p w14:paraId="54832FE7" w14:textId="5AC9641C" w:rsidR="005A15D8" w:rsidRPr="00683B5E" w:rsidRDefault="00EE3537" w:rsidP="005B340F">
      <w:pPr>
        <w:pStyle w:val="NormalWeb"/>
        <w:ind w:right="-720"/>
        <w:rPr>
          <w:rFonts w:ascii="Times New Roman" w:hAnsi="Times New Roman"/>
          <w:i/>
          <w:sz w:val="24"/>
          <w:szCs w:val="24"/>
        </w:rPr>
      </w:pPr>
      <w:proofErr w:type="spellStart"/>
      <w:r>
        <w:rPr>
          <w:rFonts w:ascii="Times New Roman" w:hAnsi="Times New Roman"/>
          <w:bCs/>
          <w:sz w:val="24"/>
          <w:szCs w:val="24"/>
        </w:rPr>
        <w:t>Addionally</w:t>
      </w:r>
      <w:proofErr w:type="spellEnd"/>
      <w:r>
        <w:rPr>
          <w:rFonts w:ascii="Times New Roman" w:hAnsi="Times New Roman"/>
          <w:bCs/>
          <w:sz w:val="24"/>
          <w:szCs w:val="24"/>
        </w:rPr>
        <w:t>, i</w:t>
      </w:r>
      <w:r w:rsidR="005A15D8" w:rsidRPr="00683B5E">
        <w:rPr>
          <w:rFonts w:ascii="Times New Roman" w:hAnsi="Times New Roman"/>
          <w:bCs/>
          <w:sz w:val="24"/>
          <w:szCs w:val="24"/>
        </w:rPr>
        <w:t xml:space="preserve">n making the best use of limited resources to advance employment opportunities for people with disabilities, </w:t>
      </w:r>
      <w:r w:rsidR="00022418" w:rsidRPr="003719F2">
        <w:rPr>
          <w:rFonts w:ascii="Times New Roman" w:hAnsi="Times New Roman"/>
          <w:bCs/>
          <w:sz w:val="24"/>
          <w:szCs w:val="24"/>
        </w:rPr>
        <w:t xml:space="preserve">the NGA </w:t>
      </w:r>
      <w:r w:rsidR="00267417" w:rsidRPr="005B340F">
        <w:rPr>
          <w:rFonts w:ascii="Times New Roman" w:hAnsi="Times New Roman"/>
          <w:b/>
          <w:bCs/>
          <w:i/>
          <w:sz w:val="24"/>
          <w:szCs w:val="24"/>
        </w:rPr>
        <w:t>A</w:t>
      </w:r>
      <w:r w:rsidR="00267417" w:rsidRPr="005B340F">
        <w:rPr>
          <w:rFonts w:ascii="Times New Roman" w:hAnsi="Times New Roman"/>
          <w:bCs/>
          <w:i/>
          <w:sz w:val="24"/>
          <w:szCs w:val="24"/>
        </w:rPr>
        <w:t xml:space="preserve"> </w:t>
      </w:r>
      <w:r w:rsidR="00022418" w:rsidRPr="005B340F">
        <w:rPr>
          <w:rFonts w:ascii="Times New Roman" w:hAnsi="Times New Roman"/>
          <w:b/>
          <w:bCs/>
          <w:i/>
          <w:sz w:val="24"/>
          <w:szCs w:val="24"/>
        </w:rPr>
        <w:t>Better Bottom Line</w:t>
      </w:r>
      <w:r w:rsidR="003719F2">
        <w:rPr>
          <w:rFonts w:ascii="Times New Roman" w:hAnsi="Times New Roman"/>
          <w:bCs/>
          <w:sz w:val="24"/>
          <w:szCs w:val="24"/>
        </w:rPr>
        <w:t xml:space="preserve"> (</w:t>
      </w:r>
      <w:hyperlink r:id="rId13" w:history="1">
        <w:r w:rsidR="003719F2">
          <w:rPr>
            <w:rFonts w:cs="Times"/>
            <w:color w:val="E74A1C"/>
            <w:sz w:val="28"/>
            <w:szCs w:val="28"/>
          </w:rPr>
          <w:t>bit.ly/1vb4Ib9</w:t>
        </w:r>
      </w:hyperlink>
      <w:r w:rsidR="003719F2" w:rsidRPr="003719F2">
        <w:rPr>
          <w:rFonts w:ascii="Times New Roman" w:hAnsi="Times New Roman"/>
          <w:bCs/>
          <w:sz w:val="24"/>
          <w:szCs w:val="24"/>
        </w:rPr>
        <w:t xml:space="preserve">) </w:t>
      </w:r>
      <w:r w:rsidR="00022418" w:rsidRPr="003719F2">
        <w:rPr>
          <w:rFonts w:ascii="Times New Roman" w:hAnsi="Times New Roman"/>
          <w:bCs/>
          <w:sz w:val="24"/>
          <w:szCs w:val="24"/>
        </w:rPr>
        <w:t xml:space="preserve">report </w:t>
      </w:r>
      <w:r w:rsidR="00F126E1">
        <w:rPr>
          <w:rFonts w:ascii="Times New Roman" w:hAnsi="Times New Roman"/>
          <w:bCs/>
          <w:sz w:val="24"/>
          <w:szCs w:val="24"/>
        </w:rPr>
        <w:t>highlights that</w:t>
      </w:r>
      <w:r w:rsidR="00022418" w:rsidRPr="003719F2">
        <w:rPr>
          <w:rFonts w:ascii="Times New Roman" w:hAnsi="Times New Roman"/>
          <w:bCs/>
          <w:sz w:val="24"/>
          <w:szCs w:val="24"/>
        </w:rPr>
        <w:t xml:space="preserve"> </w:t>
      </w:r>
      <w:r w:rsidR="00F126E1" w:rsidRPr="00683B5E">
        <w:rPr>
          <w:rFonts w:ascii="Times New Roman" w:hAnsi="Times New Roman"/>
          <w:bCs/>
          <w:i/>
          <w:sz w:val="24"/>
          <w:szCs w:val="24"/>
        </w:rPr>
        <w:t>“</w:t>
      </w:r>
      <w:r w:rsidR="005A15D8" w:rsidRPr="00683B5E">
        <w:rPr>
          <w:rFonts w:ascii="Times New Roman" w:hAnsi="Times New Roman"/>
          <w:bCs/>
          <w:i/>
          <w:sz w:val="24"/>
          <w:szCs w:val="24"/>
        </w:rPr>
        <w:t>Governors can</w:t>
      </w:r>
      <w:r w:rsidR="005A15D8" w:rsidRPr="00683B5E">
        <w:rPr>
          <w:rFonts w:ascii="Times New Roman" w:hAnsi="Times New Roman"/>
          <w:b/>
          <w:bCs/>
          <w:i/>
          <w:sz w:val="24"/>
          <w:szCs w:val="24"/>
        </w:rPr>
        <w:t xml:space="preserve"> </w:t>
      </w:r>
      <w:r w:rsidR="005A15D8" w:rsidRPr="00683B5E">
        <w:rPr>
          <w:rFonts w:ascii="Times New Roman" w:hAnsi="Times New Roman"/>
          <w:i/>
          <w:sz w:val="24"/>
          <w:szCs w:val="24"/>
        </w:rPr>
        <w:t>act to secure resources by directing agency heads to continuously review opportunities for federal support and the possibility of partnerships with federal agencies and the private and nonprofit sectors. Areas for governors to consider include</w:t>
      </w:r>
      <w:r w:rsidR="00A5067C">
        <w:rPr>
          <w:rFonts w:ascii="Times New Roman" w:hAnsi="Times New Roman"/>
          <w:i/>
          <w:sz w:val="24"/>
          <w:szCs w:val="24"/>
        </w:rPr>
        <w:t>:</w:t>
      </w:r>
      <w:r w:rsidR="005A15D8" w:rsidRPr="00683B5E">
        <w:rPr>
          <w:rFonts w:ascii="Times New Roman" w:hAnsi="Times New Roman"/>
          <w:i/>
          <w:sz w:val="24"/>
          <w:szCs w:val="24"/>
        </w:rPr>
        <w:t xml:space="preserve"> (1) capitalizing on the numerous federal programs, particularly in the U.S. Department of Education Office of Special Education (OSERS), which oversees the Rehabilitation Services Administration (RSA); the U.S. Department of Labor’s Office of Disability Employment Policy (ODEP); and the U.S. Health and Human Services (HHS) Administration on Community Living; (2) connecting with private-sector and philanthropic resources to complement public- sector funding with short-term pilots, innovative ideas, or evaluations and studies; and (3) maximizing the efforts of disability experts in their state, including advocacy organizations, research institutions, and universities that are engaged in similar activities as state agencies to advance opportunities for people with disabilities, such as recruitment, assessment, services, outreach, and awareness campaigns.</w:t>
      </w:r>
      <w:r w:rsidR="00F126E1" w:rsidRPr="00683B5E">
        <w:rPr>
          <w:rFonts w:ascii="Times New Roman" w:hAnsi="Times New Roman"/>
          <w:i/>
          <w:sz w:val="24"/>
          <w:szCs w:val="24"/>
        </w:rPr>
        <w:t>”</w:t>
      </w:r>
    </w:p>
    <w:p w14:paraId="5B871A73" w14:textId="2D3013A3" w:rsidR="009B1BCD" w:rsidRPr="00FF78CA" w:rsidRDefault="009B1BCD" w:rsidP="005B340F">
      <w:pPr>
        <w:pStyle w:val="Heading2"/>
        <w:numPr>
          <w:ilvl w:val="1"/>
          <w:numId w:val="14"/>
        </w:numPr>
        <w:ind w:right="-720"/>
        <w:rPr>
          <w:rFonts w:ascii="Times New Roman" w:hAnsi="Times New Roman" w:cs="Times New Roman"/>
          <w:color w:val="auto"/>
          <w:sz w:val="24"/>
          <w:szCs w:val="24"/>
        </w:rPr>
      </w:pPr>
      <w:r w:rsidRPr="00FF78CA">
        <w:rPr>
          <w:rFonts w:ascii="Times New Roman" w:hAnsi="Times New Roman" w:cs="Times New Roman"/>
          <w:color w:val="auto"/>
          <w:sz w:val="24"/>
          <w:szCs w:val="24"/>
        </w:rPr>
        <w:lastRenderedPageBreak/>
        <w:t>Internal Issue Awareness and Commitment</w:t>
      </w:r>
    </w:p>
    <w:p w14:paraId="5CA070CA" w14:textId="28E9B109" w:rsidR="00D7153F" w:rsidRPr="00FF78CA"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D7153F" w:rsidRPr="00FF78CA">
        <w:rPr>
          <w:rFonts w:ascii="Times New Roman" w:hAnsi="Times New Roman" w:cs="Times New Roman"/>
          <w:b w:val="0"/>
          <w:color w:val="auto"/>
          <w:szCs w:val="24"/>
        </w:rPr>
        <w:t xml:space="preserve">The Governor has taken the time to personally understand the issues surrounding the expansion of </w:t>
      </w:r>
      <w:r w:rsidR="00F1214C" w:rsidRPr="00FF78CA">
        <w:rPr>
          <w:rFonts w:ascii="Times New Roman" w:hAnsi="Times New Roman" w:cs="Times New Roman"/>
          <w:b w:val="0"/>
          <w:color w:val="auto"/>
          <w:szCs w:val="24"/>
        </w:rPr>
        <w:t>competitive</w:t>
      </w:r>
      <w:r w:rsidR="00D7153F" w:rsidRPr="00FF78CA">
        <w:rPr>
          <w:rFonts w:ascii="Times New Roman" w:hAnsi="Times New Roman" w:cs="Times New Roman"/>
          <w:b w:val="0"/>
          <w:color w:val="auto"/>
          <w:szCs w:val="24"/>
        </w:rPr>
        <w:t xml:space="preserve"> integrated employment for people with disabilities (PwDs) in this state. </w:t>
      </w:r>
    </w:p>
    <w:p w14:paraId="09C09B1A" w14:textId="3ACB9604" w:rsidR="00D7153F" w:rsidRPr="00FF78CA"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D7153F" w:rsidRPr="00FF78CA">
        <w:rPr>
          <w:rFonts w:ascii="Times New Roman" w:hAnsi="Times New Roman" w:cs="Times New Roman"/>
          <w:b w:val="0"/>
          <w:color w:val="auto"/>
          <w:szCs w:val="24"/>
        </w:rPr>
        <w:t xml:space="preserve">The executive director of the state workforce </w:t>
      </w:r>
      <w:r w:rsidR="00EE3537">
        <w:rPr>
          <w:rFonts w:ascii="Times New Roman" w:hAnsi="Times New Roman" w:cs="Times New Roman"/>
          <w:b w:val="0"/>
          <w:color w:val="auto"/>
          <w:szCs w:val="24"/>
        </w:rPr>
        <w:t>board and agency have</w:t>
      </w:r>
      <w:r w:rsidR="00D7153F" w:rsidRPr="00FF78CA">
        <w:rPr>
          <w:rFonts w:ascii="Times New Roman" w:hAnsi="Times New Roman" w:cs="Times New Roman"/>
          <w:b w:val="0"/>
          <w:color w:val="auto"/>
          <w:szCs w:val="24"/>
        </w:rPr>
        <w:t xml:space="preserve"> taken the time to personally understand the issues surrounding the expansion of </w:t>
      </w:r>
      <w:r w:rsidR="00F1214C" w:rsidRPr="00FF78CA">
        <w:rPr>
          <w:rFonts w:ascii="Times New Roman" w:hAnsi="Times New Roman" w:cs="Times New Roman"/>
          <w:b w:val="0"/>
          <w:color w:val="auto"/>
          <w:szCs w:val="24"/>
        </w:rPr>
        <w:t>competitive</w:t>
      </w:r>
      <w:r w:rsidR="00D7153F" w:rsidRPr="00FF78CA">
        <w:rPr>
          <w:rFonts w:ascii="Times New Roman" w:hAnsi="Times New Roman" w:cs="Times New Roman"/>
          <w:b w:val="0"/>
          <w:color w:val="auto"/>
          <w:szCs w:val="24"/>
        </w:rPr>
        <w:t xml:space="preserve"> integrated employment for people with disabilities (PwDs) in this state.</w:t>
      </w:r>
    </w:p>
    <w:p w14:paraId="78DCD512" w14:textId="757F71B3" w:rsidR="009B1BCD" w:rsidRPr="00FF78CA"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9B1BCD" w:rsidRPr="00FF78CA">
        <w:rPr>
          <w:rFonts w:ascii="Times New Roman" w:hAnsi="Times New Roman" w:cs="Times New Roman"/>
          <w:b w:val="0"/>
          <w:color w:val="auto"/>
          <w:szCs w:val="24"/>
        </w:rPr>
        <w:t>The Governor has openly pledged his/her support and commitment to the National Governor’s Association (NGA) Disa</w:t>
      </w:r>
      <w:r w:rsidR="00EE3537">
        <w:rPr>
          <w:rFonts w:ascii="Times New Roman" w:hAnsi="Times New Roman" w:cs="Times New Roman"/>
          <w:b w:val="0"/>
          <w:color w:val="auto"/>
          <w:szCs w:val="24"/>
        </w:rPr>
        <w:t>bility Employment Initiative “</w:t>
      </w:r>
      <w:r w:rsidR="00267417">
        <w:rPr>
          <w:rFonts w:ascii="Times New Roman" w:hAnsi="Times New Roman" w:cs="Times New Roman"/>
          <w:b w:val="0"/>
          <w:color w:val="auto"/>
          <w:szCs w:val="24"/>
        </w:rPr>
        <w:t xml:space="preserve">A Better Bottom Line: Employing </w:t>
      </w:r>
      <w:r w:rsidR="00EE3537">
        <w:rPr>
          <w:rFonts w:ascii="Times New Roman" w:hAnsi="Times New Roman" w:cs="Times New Roman"/>
          <w:b w:val="0"/>
          <w:color w:val="auto"/>
          <w:szCs w:val="24"/>
        </w:rPr>
        <w:t>People with Disabilitie</w:t>
      </w:r>
      <w:r w:rsidR="009B1BCD" w:rsidRPr="00FF78CA">
        <w:rPr>
          <w:rFonts w:ascii="Times New Roman" w:hAnsi="Times New Roman" w:cs="Times New Roman"/>
          <w:b w:val="0"/>
          <w:color w:val="auto"/>
          <w:szCs w:val="24"/>
        </w:rPr>
        <w:t>s.”</w:t>
      </w:r>
    </w:p>
    <w:p w14:paraId="7C94E612" w14:textId="73331A59" w:rsidR="00DA6CB7"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9B1BCD" w:rsidRPr="00FF78CA">
        <w:rPr>
          <w:rFonts w:ascii="Times New Roman" w:hAnsi="Times New Roman" w:cs="Times New Roman"/>
          <w:b w:val="0"/>
          <w:color w:val="auto"/>
          <w:szCs w:val="24"/>
        </w:rPr>
        <w:t>The State and Governor celebrate and recognize National Disabili</w:t>
      </w:r>
      <w:r w:rsidR="00EE3537">
        <w:rPr>
          <w:rFonts w:ascii="Times New Roman" w:hAnsi="Times New Roman" w:cs="Times New Roman"/>
          <w:b w:val="0"/>
          <w:color w:val="auto"/>
          <w:szCs w:val="24"/>
        </w:rPr>
        <w:t>ty Employment Awareness Month each</w:t>
      </w:r>
      <w:r w:rsidR="009B1BCD" w:rsidRPr="00FF78CA">
        <w:rPr>
          <w:rFonts w:ascii="Times New Roman" w:hAnsi="Times New Roman" w:cs="Times New Roman"/>
          <w:b w:val="0"/>
          <w:color w:val="auto"/>
          <w:szCs w:val="24"/>
        </w:rPr>
        <w:t xml:space="preserve"> October</w:t>
      </w:r>
      <w:r w:rsidR="00EE3537">
        <w:rPr>
          <w:rFonts w:ascii="Times New Roman" w:hAnsi="Times New Roman" w:cs="Times New Roman"/>
          <w:b w:val="0"/>
          <w:color w:val="auto"/>
          <w:szCs w:val="24"/>
        </w:rPr>
        <w:t>.</w:t>
      </w:r>
    </w:p>
    <w:p w14:paraId="0D3B45CE" w14:textId="0085A75C" w:rsidR="00DA6CB7" w:rsidRPr="00DA6CB7" w:rsidRDefault="00DA6CB7"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5A15D8" w:rsidRPr="00DA6CB7">
        <w:rPr>
          <w:rFonts w:ascii="Times New Roman" w:hAnsi="Times New Roman" w:cs="Times New Roman"/>
          <w:b w:val="0"/>
          <w:color w:val="auto"/>
        </w:rPr>
        <w:t>The State is reaching out to make the most of opportunities coming from the Federal government and other partners, and is blending and braiding those opportunities for maximum results</w:t>
      </w:r>
      <w:r w:rsidR="00166CCA" w:rsidRPr="00DA6CB7">
        <w:rPr>
          <w:rFonts w:ascii="Times New Roman" w:hAnsi="Times New Roman" w:cs="Times New Roman"/>
          <w:b w:val="0"/>
          <w:color w:val="auto"/>
        </w:rPr>
        <w:t>.</w:t>
      </w:r>
    </w:p>
    <w:p w14:paraId="1086BE7A" w14:textId="77777777" w:rsidR="00FF78CA" w:rsidRPr="00FF78CA" w:rsidRDefault="009B1BCD" w:rsidP="005B340F">
      <w:pPr>
        <w:pStyle w:val="Heading2"/>
        <w:numPr>
          <w:ilvl w:val="1"/>
          <w:numId w:val="14"/>
        </w:numPr>
        <w:ind w:right="-720"/>
        <w:rPr>
          <w:rFonts w:ascii="Times New Roman" w:hAnsi="Times New Roman" w:cs="Times New Roman"/>
          <w:color w:val="auto"/>
          <w:sz w:val="24"/>
          <w:szCs w:val="24"/>
        </w:rPr>
      </w:pPr>
      <w:r w:rsidRPr="00FF78CA">
        <w:rPr>
          <w:rFonts w:ascii="Times New Roman" w:hAnsi="Times New Roman" w:cs="Times New Roman"/>
          <w:color w:val="auto"/>
          <w:sz w:val="24"/>
          <w:szCs w:val="24"/>
        </w:rPr>
        <w:t>Raising Public Awareness and Decreasing Stigma</w:t>
      </w:r>
    </w:p>
    <w:p w14:paraId="01238838" w14:textId="38C6F401" w:rsidR="00FF78CA" w:rsidRPr="00FF78CA"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D7153F" w:rsidRPr="00FF78CA" w:rsidDel="009E1C55">
        <w:rPr>
          <w:rFonts w:ascii="Times New Roman" w:hAnsi="Times New Roman" w:cs="Times New Roman"/>
          <w:b w:val="0"/>
          <w:color w:val="auto"/>
          <w:szCs w:val="24"/>
        </w:rPr>
        <w:t xml:space="preserve">The Governor uses his or her own time, name and office to reduce stigmas and prejudice against hiring </w:t>
      </w:r>
      <w:r w:rsidR="00134209">
        <w:rPr>
          <w:rFonts w:ascii="Times New Roman" w:hAnsi="Times New Roman" w:cs="Times New Roman"/>
          <w:b w:val="0"/>
          <w:color w:val="auto"/>
          <w:szCs w:val="24"/>
        </w:rPr>
        <w:t>people with disabilities</w:t>
      </w:r>
      <w:r w:rsidR="00D7153F" w:rsidRPr="00FF78CA" w:rsidDel="009E1C55">
        <w:rPr>
          <w:rFonts w:ascii="Times New Roman" w:hAnsi="Times New Roman" w:cs="Times New Roman"/>
          <w:b w:val="0"/>
          <w:color w:val="auto"/>
          <w:szCs w:val="24"/>
        </w:rPr>
        <w:t xml:space="preserve"> by demonstrating the positive business case aspects of employing PwDs at least once a month, through media opportunities such as personal statements, appearances, op-eds, conferences, and media events.</w:t>
      </w:r>
    </w:p>
    <w:p w14:paraId="5E1FAB9E" w14:textId="5CA34D88" w:rsidR="00FF78CA"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D7153F" w:rsidRPr="00FF78CA" w:rsidDel="009E1C55">
        <w:rPr>
          <w:rFonts w:ascii="Times New Roman" w:hAnsi="Times New Roman" w:cs="Times New Roman"/>
          <w:b w:val="0"/>
          <w:color w:val="auto"/>
          <w:szCs w:val="24"/>
        </w:rPr>
        <w:t>During speeches to business leaders, the Chamber of Commerce and other employer groups, the Governor regularly speaks about the positive business cases of being an inclusive employer.</w:t>
      </w:r>
    </w:p>
    <w:p w14:paraId="60688A38" w14:textId="2445E333" w:rsidR="00FF78CA" w:rsidRPr="00FF78CA"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D7153F" w:rsidRPr="00FF78CA">
        <w:rPr>
          <w:rFonts w:ascii="Times New Roman" w:hAnsi="Times New Roman"/>
          <w:b w:val="0"/>
          <w:color w:val="auto"/>
          <w:szCs w:val="24"/>
        </w:rPr>
        <w:t>The Governor uses his or her own time, name and office to reduce stigmas and prejudice against hiring PwDs by demonstrating the positive business case aspects of employing PwDs at least once a month, through media opportunities such as personal statements, appearances, op-eds, conferences, and media events.</w:t>
      </w:r>
    </w:p>
    <w:p w14:paraId="210FB9BA" w14:textId="1CE07331" w:rsidR="00FF78CA" w:rsidRPr="00FF78CA"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D7153F" w:rsidRPr="00FF78CA">
        <w:rPr>
          <w:rFonts w:ascii="Times New Roman" w:hAnsi="Times New Roman"/>
          <w:b w:val="0"/>
          <w:color w:val="auto"/>
          <w:szCs w:val="24"/>
        </w:rPr>
        <w:t>The Governor visits a successful job site in their state at least quarterly that employs PwDs and where it is win-win for employers and employee</w:t>
      </w:r>
      <w:r w:rsidR="00A5067C">
        <w:rPr>
          <w:rFonts w:ascii="Times New Roman" w:hAnsi="Times New Roman"/>
          <w:b w:val="0"/>
          <w:color w:val="auto"/>
          <w:szCs w:val="24"/>
        </w:rPr>
        <w:t xml:space="preserve">s alike. Media is invited to report </w:t>
      </w:r>
      <w:r w:rsidR="00D7153F" w:rsidRPr="00FF78CA">
        <w:rPr>
          <w:rFonts w:ascii="Times New Roman" w:hAnsi="Times New Roman"/>
          <w:b w:val="0"/>
          <w:color w:val="auto"/>
          <w:szCs w:val="24"/>
        </w:rPr>
        <w:t>about the experience to highlight the business case for employing people with diverse abilities.</w:t>
      </w:r>
    </w:p>
    <w:p w14:paraId="26D669C4" w14:textId="3C5962E6" w:rsidR="00FF78CA" w:rsidRPr="00FF78CA"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lastRenderedPageBreak/>
        <w:t>☐</w:t>
      </w:r>
      <w:r>
        <w:rPr>
          <w:rFonts w:ascii="Menlo Bold" w:hAnsi="Menlo Bold" w:cs="Menlo Bold"/>
          <w:b w:val="0"/>
          <w:color w:val="auto"/>
          <w:sz w:val="36"/>
          <w:szCs w:val="36"/>
        </w:rPr>
        <w:t xml:space="preserve"> </w:t>
      </w:r>
      <w:r w:rsidR="00D7153F" w:rsidRPr="00FF78CA">
        <w:rPr>
          <w:rFonts w:ascii="Times New Roman" w:hAnsi="Times New Roman"/>
          <w:b w:val="0"/>
          <w:color w:val="auto"/>
          <w:szCs w:val="24"/>
        </w:rPr>
        <w:t>The Governor is working with public figures/celebrities (i.e. from Hollywood, sports or local news stations) to do public service announcements or events throughout the year to encourage companies to see the advantage of hiring PwDs.</w:t>
      </w:r>
    </w:p>
    <w:p w14:paraId="7E69C10A" w14:textId="7BB57792" w:rsidR="00FF78CA" w:rsidRPr="00FF78CA"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D7153F" w:rsidRPr="00FF78CA">
        <w:rPr>
          <w:rFonts w:ascii="Times New Roman" w:hAnsi="Times New Roman"/>
          <w:b w:val="0"/>
          <w:color w:val="auto"/>
          <w:szCs w:val="24"/>
        </w:rPr>
        <w:t>During speeches to business leaders, the Chamber of Commerce and other employer groups, the Governor regularly speaks about the positive business cases of being an inclusive employer.</w:t>
      </w:r>
    </w:p>
    <w:p w14:paraId="3451589C" w14:textId="07DF03E0" w:rsidR="005E72D4" w:rsidRPr="000C0F45"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D7153F" w:rsidRPr="00FF78CA">
        <w:rPr>
          <w:rFonts w:ascii="Times New Roman" w:hAnsi="Times New Roman"/>
          <w:b w:val="0"/>
          <w:color w:val="auto"/>
          <w:szCs w:val="24"/>
        </w:rPr>
        <w:t xml:space="preserve">The state promotes awareness and inclusive hiring by identifying and </w:t>
      </w:r>
      <w:r w:rsidR="00D7153F" w:rsidRPr="000C0F45">
        <w:rPr>
          <w:rFonts w:ascii="Times New Roman" w:hAnsi="Times New Roman" w:cs="Times New Roman"/>
          <w:b w:val="0"/>
          <w:color w:val="auto"/>
          <w:szCs w:val="24"/>
        </w:rPr>
        <w:t>publicly praising businesses within the state that are leaders in inclusion through awards, visibility, or other incentives.</w:t>
      </w:r>
    </w:p>
    <w:p w14:paraId="58530540" w14:textId="092AA360" w:rsidR="005E72D4" w:rsidRPr="000C0F45" w:rsidRDefault="00F306DD" w:rsidP="005B340F">
      <w:pPr>
        <w:pStyle w:val="Heading3"/>
        <w:numPr>
          <w:ilvl w:val="2"/>
          <w:numId w:val="14"/>
        </w:numPr>
        <w:ind w:right="-720"/>
        <w:rPr>
          <w:rFonts w:ascii="Times New Roman" w:hAnsi="Times New Roman" w:cs="Times New Roman"/>
          <w:b w:val="0"/>
          <w:color w:val="auto"/>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971B3D">
        <w:rPr>
          <w:rFonts w:ascii="Times New Roman" w:hAnsi="Times New Roman" w:cs="Times New Roman"/>
          <w:b w:val="0"/>
          <w:color w:val="auto"/>
          <w:szCs w:val="24"/>
        </w:rPr>
        <w:t xml:space="preserve">The Governor hosts </w:t>
      </w:r>
      <w:r w:rsidR="005E72D4" w:rsidRPr="000C0F45">
        <w:rPr>
          <w:rFonts w:ascii="Times New Roman" w:hAnsi="Times New Roman" w:cs="Times New Roman"/>
          <w:b w:val="0"/>
          <w:color w:val="auto"/>
          <w:szCs w:val="24"/>
        </w:rPr>
        <w:t>disability employment summit</w:t>
      </w:r>
      <w:r w:rsidR="00971B3D">
        <w:rPr>
          <w:rFonts w:ascii="Times New Roman" w:hAnsi="Times New Roman" w:cs="Times New Roman"/>
          <w:b w:val="0"/>
          <w:color w:val="auto"/>
          <w:szCs w:val="24"/>
        </w:rPr>
        <w:t>s, which include</w:t>
      </w:r>
      <w:r w:rsidR="00267417">
        <w:rPr>
          <w:rFonts w:ascii="Times New Roman" w:hAnsi="Times New Roman" w:cs="Times New Roman"/>
          <w:b w:val="0"/>
          <w:color w:val="auto"/>
          <w:szCs w:val="24"/>
        </w:rPr>
        <w:t xml:space="preserve"> businesses that</w:t>
      </w:r>
      <w:r w:rsidR="005E72D4" w:rsidRPr="000C0F45">
        <w:rPr>
          <w:rFonts w:ascii="Times New Roman" w:hAnsi="Times New Roman" w:cs="Times New Roman"/>
          <w:b w:val="0"/>
          <w:color w:val="auto"/>
          <w:szCs w:val="24"/>
        </w:rPr>
        <w:t xml:space="preserve"> are successful inclusive employers making the </w:t>
      </w:r>
      <w:r w:rsidR="00F1214C" w:rsidRPr="000C0F45">
        <w:rPr>
          <w:rFonts w:ascii="Times New Roman" w:hAnsi="Times New Roman" w:cs="Times New Roman"/>
          <w:b w:val="0"/>
          <w:color w:val="auto"/>
          <w:szCs w:val="24"/>
        </w:rPr>
        <w:t>business-to-business</w:t>
      </w:r>
      <w:r w:rsidR="005E72D4" w:rsidRPr="000C0F45">
        <w:rPr>
          <w:rFonts w:ascii="Times New Roman" w:hAnsi="Times New Roman" w:cs="Times New Roman"/>
          <w:b w:val="0"/>
          <w:color w:val="auto"/>
          <w:szCs w:val="24"/>
        </w:rPr>
        <w:t xml:space="preserve"> case for inclusive employment to other employers.</w:t>
      </w:r>
    </w:p>
    <w:p w14:paraId="1FE78445" w14:textId="03FD3FEC" w:rsidR="00FF78CA" w:rsidRPr="000C0F45" w:rsidRDefault="005E72D4" w:rsidP="005B340F">
      <w:pPr>
        <w:pStyle w:val="Heading3"/>
        <w:numPr>
          <w:ilvl w:val="0"/>
          <w:numId w:val="0"/>
        </w:numPr>
        <w:ind w:left="1440" w:right="-720"/>
        <w:rPr>
          <w:rFonts w:ascii="Times New Roman" w:hAnsi="Times New Roman" w:cs="Times New Roman"/>
          <w:b w:val="0"/>
          <w:color w:val="auto"/>
        </w:rPr>
      </w:pPr>
      <w:r w:rsidRPr="000C0F45">
        <w:rPr>
          <w:rFonts w:ascii="Times New Roman" w:hAnsi="Times New Roman" w:cs="Times New Roman"/>
          <w:b w:val="0"/>
          <w:color w:val="auto"/>
        </w:rPr>
        <w:t xml:space="preserve"> </w:t>
      </w:r>
    </w:p>
    <w:p w14:paraId="53F59D18" w14:textId="40A28CFF" w:rsidR="00890249" w:rsidRPr="005B340F" w:rsidRDefault="008D4CA8" w:rsidP="005B340F">
      <w:pPr>
        <w:pStyle w:val="Heading3"/>
        <w:numPr>
          <w:ilvl w:val="0"/>
          <w:numId w:val="14"/>
        </w:numPr>
        <w:ind w:right="-720"/>
        <w:rPr>
          <w:rFonts w:ascii="Times New Roman" w:hAnsi="Times New Roman"/>
          <w:color w:val="000000"/>
          <w:szCs w:val="24"/>
          <w:shd w:val="clear" w:color="auto" w:fill="FFFFFF"/>
        </w:rPr>
      </w:pPr>
      <w:r w:rsidRPr="00FF78CA">
        <w:rPr>
          <w:rFonts w:ascii="Times New Roman" w:hAnsi="Times New Roman"/>
          <w:color w:val="000000"/>
          <w:szCs w:val="24"/>
          <w:shd w:val="clear" w:color="auto" w:fill="FFFFFF"/>
        </w:rPr>
        <w:t>FIND AND SUPPORT BUSINESSES IN THEIR EFFORTS TO EMPLOY PEOPLE WITH</w:t>
      </w:r>
      <w:r w:rsidRPr="00FF78CA">
        <w:rPr>
          <w:rFonts w:ascii="Times New Roman" w:hAnsi="Times New Roman"/>
          <w:color w:val="000000"/>
          <w:szCs w:val="24"/>
        </w:rPr>
        <w:t xml:space="preserve"> </w:t>
      </w:r>
      <w:r w:rsidR="00296DD3" w:rsidRPr="00FF78CA">
        <w:rPr>
          <w:rFonts w:ascii="Times New Roman" w:hAnsi="Times New Roman"/>
          <w:color w:val="000000"/>
          <w:szCs w:val="24"/>
          <w:shd w:val="clear" w:color="auto" w:fill="FFFFFF"/>
        </w:rPr>
        <w:t>DISABILITIES</w:t>
      </w:r>
    </w:p>
    <w:p w14:paraId="01EE8417" w14:textId="3707E7D5" w:rsidR="00DA6CB7" w:rsidRDefault="00890249" w:rsidP="005B340F">
      <w:pPr>
        <w:pStyle w:val="NormalWeb"/>
        <w:ind w:left="720" w:right="-720"/>
        <w:rPr>
          <w:rFonts w:ascii="Times New Roman" w:hAnsi="Times New Roman"/>
          <w:b/>
          <w:szCs w:val="24"/>
        </w:rPr>
      </w:pPr>
      <w:r w:rsidRPr="00683B5E">
        <w:rPr>
          <w:rFonts w:ascii="Times New Roman" w:hAnsi="Times New Roman"/>
          <w:b/>
          <w:bCs/>
          <w:sz w:val="24"/>
          <w:szCs w:val="24"/>
        </w:rPr>
        <w:t xml:space="preserve">From the NGA </w:t>
      </w:r>
      <w:r w:rsidR="00267417">
        <w:rPr>
          <w:rFonts w:ascii="Times New Roman" w:hAnsi="Times New Roman"/>
          <w:b/>
          <w:bCs/>
          <w:sz w:val="24"/>
          <w:szCs w:val="24"/>
        </w:rPr>
        <w:t xml:space="preserve">A </w:t>
      </w:r>
      <w:r w:rsidR="00210482" w:rsidRPr="00683B5E">
        <w:rPr>
          <w:rFonts w:ascii="Times New Roman" w:hAnsi="Times New Roman"/>
          <w:b/>
          <w:bCs/>
          <w:i/>
          <w:sz w:val="24"/>
          <w:szCs w:val="24"/>
        </w:rPr>
        <w:t>Better Bottom Line</w:t>
      </w:r>
      <w:r w:rsidR="00210482">
        <w:rPr>
          <w:rFonts w:ascii="Times New Roman" w:hAnsi="Times New Roman"/>
          <w:b/>
          <w:bCs/>
          <w:sz w:val="24"/>
          <w:szCs w:val="24"/>
        </w:rPr>
        <w:t xml:space="preserve"> </w:t>
      </w:r>
      <w:r w:rsidRPr="00683B5E">
        <w:rPr>
          <w:rFonts w:ascii="Times New Roman" w:hAnsi="Times New Roman"/>
          <w:b/>
          <w:bCs/>
          <w:sz w:val="24"/>
          <w:szCs w:val="24"/>
        </w:rPr>
        <w:t xml:space="preserve">report: </w:t>
      </w:r>
      <w:r w:rsidR="00F126E1">
        <w:rPr>
          <w:rFonts w:ascii="Times New Roman" w:hAnsi="Times New Roman"/>
          <w:b/>
          <w:bCs/>
          <w:sz w:val="24"/>
          <w:szCs w:val="24"/>
        </w:rPr>
        <w:t>“</w:t>
      </w:r>
      <w:r w:rsidRPr="00683B5E">
        <w:rPr>
          <w:rFonts w:ascii="Times New Roman" w:hAnsi="Times New Roman"/>
          <w:i/>
          <w:sz w:val="24"/>
          <w:szCs w:val="24"/>
        </w:rPr>
        <w:t>Businesses are telling policymakers that they are willing to hire people with disabilities, but they need a long-term partner. Government must reorient its strategy from looking to businesses to solve a social service problem to instead understand and solve the challenges businesses face in identifying and recruiting skilled workers. Governors can encourage state agencies to find more such businesses by dedicating staff</w:t>
      </w:r>
      <w:r w:rsidR="00A5067C">
        <w:rPr>
          <w:rFonts w:ascii="Times New Roman" w:hAnsi="Times New Roman"/>
          <w:i/>
          <w:sz w:val="24"/>
          <w:szCs w:val="24"/>
        </w:rPr>
        <w:t>ers</w:t>
      </w:r>
      <w:r w:rsidRPr="00683B5E">
        <w:rPr>
          <w:rFonts w:ascii="Times New Roman" w:hAnsi="Times New Roman"/>
          <w:i/>
          <w:sz w:val="24"/>
          <w:szCs w:val="24"/>
        </w:rPr>
        <w:t xml:space="preserve"> who have business expertise to work with employers, working with multiple businesses in a sector, and including small businesses. Governors can provide leadership in building long-term partnerships that support business with actions such as assigning one point of contact from the state to work with employers over the long term, providing skills assessment and training, and navigating the complexities of benefits related to workers with disabilities.</w:t>
      </w:r>
      <w:r w:rsidR="00F126E1">
        <w:rPr>
          <w:rFonts w:ascii="Times New Roman" w:hAnsi="Times New Roman"/>
          <w:i/>
          <w:sz w:val="24"/>
          <w:szCs w:val="24"/>
        </w:rPr>
        <w:t>”</w:t>
      </w:r>
    </w:p>
    <w:p w14:paraId="3145854A" w14:textId="58274B0B" w:rsidR="002F0301" w:rsidRPr="002F0301" w:rsidRDefault="00B44523" w:rsidP="005B340F">
      <w:pPr>
        <w:pStyle w:val="Heading3"/>
        <w:numPr>
          <w:ilvl w:val="1"/>
          <w:numId w:val="14"/>
        </w:numPr>
        <w:ind w:right="-720"/>
        <w:rPr>
          <w:rFonts w:ascii="Times New Roman" w:hAnsi="Times New Roman" w:cs="Times New Roman"/>
          <w:b w:val="0"/>
          <w:color w:val="auto"/>
          <w:szCs w:val="24"/>
        </w:rPr>
      </w:pPr>
      <w:r>
        <w:rPr>
          <w:rFonts w:ascii="Times New Roman" w:hAnsi="Times New Roman"/>
          <w:color w:val="000000"/>
          <w:szCs w:val="24"/>
          <w:shd w:val="clear" w:color="auto" w:fill="FFFFFF"/>
        </w:rPr>
        <w:lastRenderedPageBreak/>
        <w:t>Communication</w:t>
      </w:r>
      <w:r w:rsidR="00971B3D">
        <w:rPr>
          <w:rFonts w:ascii="Times New Roman" w:hAnsi="Times New Roman"/>
          <w:color w:val="000000"/>
          <w:szCs w:val="24"/>
          <w:shd w:val="clear" w:color="auto" w:fill="FFFFFF"/>
        </w:rPr>
        <w:t>, Staffing</w:t>
      </w:r>
      <w:r w:rsidR="00166CCA">
        <w:rPr>
          <w:rFonts w:ascii="Times New Roman" w:hAnsi="Times New Roman"/>
          <w:color w:val="000000"/>
          <w:szCs w:val="24"/>
          <w:shd w:val="clear" w:color="auto" w:fill="FFFFFF"/>
        </w:rPr>
        <w:t>,</w:t>
      </w:r>
      <w:r w:rsidR="00971B3D">
        <w:rPr>
          <w:rFonts w:ascii="Times New Roman" w:hAnsi="Times New Roman"/>
          <w:color w:val="000000"/>
          <w:szCs w:val="24"/>
          <w:shd w:val="clear" w:color="auto" w:fill="FFFFFF"/>
        </w:rPr>
        <w:t xml:space="preserve"> and Support</w:t>
      </w:r>
    </w:p>
    <w:p w14:paraId="7BA62BCA" w14:textId="701EACDE" w:rsidR="00CA4DA4" w:rsidRPr="002F0301"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CA4DA4" w:rsidRPr="002F0301">
        <w:rPr>
          <w:rFonts w:ascii="Times New Roman" w:hAnsi="Times New Roman"/>
          <w:b w:val="0"/>
          <w:color w:val="auto"/>
          <w:szCs w:val="24"/>
        </w:rPr>
        <w:t>There is a state-supported centralized agency that distributes information, resources, integrated employment support and training for businesses that hire PwDs.</w:t>
      </w:r>
    </w:p>
    <w:p w14:paraId="5A806989" w14:textId="01A7C444" w:rsidR="00B44523" w:rsidRPr="00B44523" w:rsidRDefault="00F306DD" w:rsidP="005B340F">
      <w:pPr>
        <w:pStyle w:val="Heading3"/>
        <w:numPr>
          <w:ilvl w:val="2"/>
          <w:numId w:val="14"/>
        </w:numPr>
        <w:ind w:right="-720"/>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proofErr w:type="gramStart"/>
      <w:r w:rsidR="00134209" w:rsidRPr="002F0301">
        <w:rPr>
          <w:rFonts w:ascii="Times New Roman" w:hAnsi="Times New Roman"/>
          <w:b w:val="0"/>
          <w:color w:val="auto"/>
          <w:szCs w:val="24"/>
          <w:shd w:val="clear" w:color="auto" w:fill="FFFFFF"/>
        </w:rPr>
        <w:t>The</w:t>
      </w:r>
      <w:proofErr w:type="gramEnd"/>
      <w:r w:rsidR="00134209" w:rsidRPr="002F0301">
        <w:rPr>
          <w:rFonts w:ascii="Times New Roman" w:hAnsi="Times New Roman"/>
          <w:b w:val="0"/>
          <w:color w:val="auto"/>
          <w:szCs w:val="24"/>
          <w:shd w:val="clear" w:color="auto" w:fill="FFFFFF"/>
        </w:rPr>
        <w:t xml:space="preserve"> state has </w:t>
      </w:r>
      <w:r w:rsidR="00971B3D">
        <w:rPr>
          <w:rFonts w:ascii="Times New Roman" w:hAnsi="Times New Roman"/>
          <w:b w:val="0"/>
          <w:color w:val="auto"/>
          <w:szCs w:val="24"/>
          <w:shd w:val="clear" w:color="auto" w:fill="FFFFFF"/>
        </w:rPr>
        <w:t>enables</w:t>
      </w:r>
      <w:r w:rsidR="00134209" w:rsidRPr="002F0301">
        <w:rPr>
          <w:rFonts w:ascii="Times New Roman" w:hAnsi="Times New Roman"/>
          <w:b w:val="0"/>
          <w:color w:val="auto"/>
          <w:szCs w:val="24"/>
          <w:shd w:val="clear" w:color="auto" w:fill="FFFFFF"/>
        </w:rPr>
        <w:t xml:space="preserve"> mechanisms </w:t>
      </w:r>
      <w:r w:rsidR="00971B3D">
        <w:rPr>
          <w:rFonts w:ascii="Times New Roman" w:hAnsi="Times New Roman"/>
          <w:b w:val="0"/>
          <w:color w:val="auto"/>
          <w:szCs w:val="24"/>
          <w:shd w:val="clear" w:color="auto" w:fill="FFFFFF"/>
        </w:rPr>
        <w:t>and services which</w:t>
      </w:r>
      <w:r w:rsidR="00134209" w:rsidRPr="002F0301">
        <w:rPr>
          <w:rFonts w:ascii="Times New Roman" w:hAnsi="Times New Roman"/>
          <w:b w:val="0"/>
          <w:color w:val="auto"/>
          <w:szCs w:val="24"/>
          <w:shd w:val="clear" w:color="auto" w:fill="FFFFFF"/>
        </w:rPr>
        <w:t xml:space="preserve"> enable businesses to effectively </w:t>
      </w:r>
      <w:r w:rsidR="00971B3D">
        <w:rPr>
          <w:rFonts w:ascii="Times New Roman" w:hAnsi="Times New Roman"/>
          <w:b w:val="0"/>
          <w:color w:val="auto"/>
          <w:szCs w:val="24"/>
          <w:shd w:val="clear" w:color="auto" w:fill="FFFFFF"/>
        </w:rPr>
        <w:t>include people with disabilities in their workforce</w:t>
      </w:r>
      <w:r w:rsidR="00134209">
        <w:rPr>
          <w:rFonts w:ascii="Times New Roman" w:hAnsi="Times New Roman"/>
          <w:b w:val="0"/>
          <w:color w:val="auto"/>
          <w:szCs w:val="24"/>
          <w:shd w:val="clear" w:color="auto" w:fill="FFFFFF"/>
        </w:rPr>
        <w:t>.</w:t>
      </w:r>
    </w:p>
    <w:p w14:paraId="2C9DED43" w14:textId="5F14F48D" w:rsidR="002F0301" w:rsidRPr="002F0301" w:rsidRDefault="00971B3D" w:rsidP="005B340F">
      <w:pPr>
        <w:pStyle w:val="Heading3"/>
        <w:numPr>
          <w:ilvl w:val="0"/>
          <w:numId w:val="0"/>
        </w:numPr>
        <w:ind w:left="1440" w:right="-720"/>
        <w:rPr>
          <w:rFonts w:ascii="Times New Roman" w:hAnsi="Times New Roman" w:cs="Times New Roman"/>
          <w:b w:val="0"/>
          <w:color w:val="auto"/>
          <w:szCs w:val="24"/>
        </w:rPr>
      </w:pPr>
      <w:r>
        <w:rPr>
          <w:rFonts w:ascii="Times New Roman" w:hAnsi="Times New Roman"/>
          <w:b w:val="0"/>
          <w:color w:val="auto"/>
          <w:szCs w:val="24"/>
        </w:rPr>
        <w:t>3</w:t>
      </w:r>
      <w:r w:rsidR="00B44523">
        <w:rPr>
          <w:rFonts w:ascii="Times New Roman" w:hAnsi="Times New Roman"/>
          <w:b w:val="0"/>
          <w:color w:val="auto"/>
          <w:szCs w:val="24"/>
        </w:rPr>
        <w:t>.</w:t>
      </w:r>
      <w:r w:rsidR="00B44523">
        <w:rPr>
          <w:rFonts w:ascii="Times New Roman" w:hAnsi="Times New Roman"/>
          <w:b w:val="0"/>
          <w:color w:val="auto"/>
          <w:szCs w:val="24"/>
        </w:rPr>
        <w:tab/>
      </w:r>
      <w:r w:rsidR="00F306DD" w:rsidRPr="00F306DD">
        <w:rPr>
          <w:rFonts w:ascii="Menlo Bold" w:hAnsi="Menlo Bold" w:cs="Menlo Bold"/>
          <w:b w:val="0"/>
          <w:color w:val="auto"/>
          <w:sz w:val="36"/>
          <w:szCs w:val="36"/>
        </w:rPr>
        <w:t>☐</w:t>
      </w:r>
      <w:r w:rsidR="00F306DD">
        <w:rPr>
          <w:rFonts w:ascii="Menlo Bold" w:hAnsi="Menlo Bold" w:cs="Menlo Bold"/>
          <w:b w:val="0"/>
          <w:color w:val="auto"/>
          <w:sz w:val="36"/>
          <w:szCs w:val="36"/>
        </w:rPr>
        <w:t xml:space="preserve"> </w:t>
      </w:r>
      <w:r w:rsidR="009B1BCD" w:rsidRPr="002F0301">
        <w:rPr>
          <w:rFonts w:ascii="Times New Roman" w:hAnsi="Times New Roman"/>
          <w:b w:val="0"/>
          <w:color w:val="auto"/>
          <w:szCs w:val="24"/>
        </w:rPr>
        <w:t xml:space="preserve">The state is working to build and sustain the capacity of front-line staff across systems to successfully implement evidence-based effective practices in supporting </w:t>
      </w:r>
      <w:r w:rsidR="00CA4DA4">
        <w:rPr>
          <w:rFonts w:ascii="Times New Roman" w:hAnsi="Times New Roman"/>
          <w:b w:val="0"/>
          <w:color w:val="auto"/>
          <w:szCs w:val="24"/>
        </w:rPr>
        <w:t xml:space="preserve">and serving employers who hire </w:t>
      </w:r>
      <w:r w:rsidR="009B1BCD" w:rsidRPr="002F0301">
        <w:rPr>
          <w:rFonts w:ascii="Times New Roman" w:hAnsi="Times New Roman"/>
          <w:b w:val="0"/>
          <w:color w:val="auto"/>
          <w:szCs w:val="24"/>
        </w:rPr>
        <w:t xml:space="preserve">individuals with disabilities </w:t>
      </w:r>
      <w:r w:rsidR="00CA4DA4">
        <w:rPr>
          <w:rFonts w:ascii="Times New Roman" w:hAnsi="Times New Roman"/>
          <w:b w:val="0"/>
          <w:color w:val="auto"/>
          <w:szCs w:val="24"/>
        </w:rPr>
        <w:t>as well as their employees with disabilities</w:t>
      </w:r>
      <w:r w:rsidR="00B44523">
        <w:rPr>
          <w:rFonts w:ascii="Times New Roman" w:hAnsi="Times New Roman"/>
          <w:b w:val="0"/>
          <w:color w:val="auto"/>
          <w:szCs w:val="24"/>
        </w:rPr>
        <w:t>.</w:t>
      </w:r>
    </w:p>
    <w:p w14:paraId="5738D7F9" w14:textId="31C4867F" w:rsidR="002F0301" w:rsidRPr="002F0301" w:rsidRDefault="00971B3D" w:rsidP="005B340F">
      <w:pPr>
        <w:pStyle w:val="Heading3"/>
        <w:numPr>
          <w:ilvl w:val="0"/>
          <w:numId w:val="0"/>
        </w:numPr>
        <w:ind w:left="1440" w:right="-720"/>
        <w:rPr>
          <w:rFonts w:ascii="Times New Roman" w:hAnsi="Times New Roman" w:cs="Times New Roman"/>
          <w:b w:val="0"/>
          <w:color w:val="auto"/>
          <w:szCs w:val="24"/>
        </w:rPr>
      </w:pPr>
      <w:r>
        <w:rPr>
          <w:rFonts w:ascii="Times New Roman" w:hAnsi="Times New Roman"/>
          <w:b w:val="0"/>
          <w:color w:val="auto"/>
          <w:szCs w:val="24"/>
        </w:rPr>
        <w:t>4</w:t>
      </w:r>
      <w:r w:rsidR="00CB0653">
        <w:rPr>
          <w:rFonts w:ascii="Times New Roman" w:hAnsi="Times New Roman"/>
          <w:b w:val="0"/>
          <w:color w:val="auto"/>
          <w:szCs w:val="24"/>
        </w:rPr>
        <w:t>.</w:t>
      </w:r>
      <w:r w:rsidR="00CB0653">
        <w:rPr>
          <w:rFonts w:ascii="Times New Roman" w:hAnsi="Times New Roman"/>
          <w:b w:val="0"/>
          <w:color w:val="auto"/>
          <w:szCs w:val="24"/>
        </w:rPr>
        <w:tab/>
      </w:r>
      <w:r w:rsidR="00F306DD" w:rsidRPr="00F306DD">
        <w:rPr>
          <w:rFonts w:ascii="Menlo Bold" w:hAnsi="Menlo Bold" w:cs="Menlo Bold"/>
          <w:b w:val="0"/>
          <w:color w:val="auto"/>
          <w:sz w:val="36"/>
          <w:szCs w:val="36"/>
        </w:rPr>
        <w:t>☐</w:t>
      </w:r>
      <w:r w:rsidR="00F306DD">
        <w:rPr>
          <w:rFonts w:ascii="Menlo Bold" w:hAnsi="Menlo Bold" w:cs="Menlo Bold"/>
          <w:b w:val="0"/>
          <w:color w:val="auto"/>
          <w:sz w:val="36"/>
          <w:szCs w:val="36"/>
        </w:rPr>
        <w:t xml:space="preserve"> </w:t>
      </w:r>
      <w:r w:rsidR="009B1BCD" w:rsidRPr="002F0301">
        <w:rPr>
          <w:rFonts w:ascii="Times New Roman" w:hAnsi="Times New Roman"/>
          <w:b w:val="0"/>
          <w:color w:val="auto"/>
          <w:szCs w:val="24"/>
        </w:rPr>
        <w:t xml:space="preserve">There are expectations on provider organizations to assure that they are transitioning from predominantly facility-based, segregated service models to </w:t>
      </w:r>
      <w:r w:rsidR="00CA4DA4">
        <w:rPr>
          <w:rFonts w:ascii="Times New Roman" w:hAnsi="Times New Roman"/>
          <w:b w:val="0"/>
          <w:color w:val="auto"/>
          <w:szCs w:val="24"/>
        </w:rPr>
        <w:t xml:space="preserve">market-driven </w:t>
      </w:r>
      <w:r w:rsidR="009B1BCD" w:rsidRPr="002F0301">
        <w:rPr>
          <w:rFonts w:ascii="Times New Roman" w:hAnsi="Times New Roman"/>
          <w:b w:val="0"/>
          <w:color w:val="auto"/>
          <w:szCs w:val="24"/>
        </w:rPr>
        <w:t>service models focused on the provision of integrated employment supports and other home and community based services</w:t>
      </w:r>
      <w:r w:rsidR="00CA4DA4">
        <w:rPr>
          <w:rFonts w:ascii="Times New Roman" w:hAnsi="Times New Roman"/>
          <w:b w:val="0"/>
          <w:color w:val="auto"/>
          <w:szCs w:val="24"/>
        </w:rPr>
        <w:t xml:space="preserve"> </w:t>
      </w:r>
    </w:p>
    <w:p w14:paraId="57E7A2C4" w14:textId="5448C86C" w:rsidR="002F0301" w:rsidRDefault="00971B3D" w:rsidP="005B340F">
      <w:pPr>
        <w:pStyle w:val="Heading3"/>
        <w:numPr>
          <w:ilvl w:val="0"/>
          <w:numId w:val="0"/>
        </w:numPr>
        <w:ind w:left="1440" w:right="-720"/>
        <w:rPr>
          <w:rFonts w:ascii="Times New Roman" w:hAnsi="Times New Roman"/>
          <w:b w:val="0"/>
          <w:color w:val="auto"/>
          <w:szCs w:val="24"/>
          <w:shd w:val="clear" w:color="auto" w:fill="FFFFFF"/>
        </w:rPr>
      </w:pPr>
      <w:r>
        <w:rPr>
          <w:rFonts w:ascii="Times New Roman" w:hAnsi="Times New Roman"/>
          <w:b w:val="0"/>
          <w:color w:val="auto"/>
          <w:szCs w:val="24"/>
          <w:shd w:val="clear" w:color="auto" w:fill="FFFFFF"/>
        </w:rPr>
        <w:t>5</w:t>
      </w:r>
      <w:r w:rsidR="00CB0653">
        <w:rPr>
          <w:rFonts w:ascii="Times New Roman" w:hAnsi="Times New Roman"/>
          <w:b w:val="0"/>
          <w:color w:val="auto"/>
          <w:szCs w:val="24"/>
          <w:shd w:val="clear" w:color="auto" w:fill="FFFFFF"/>
        </w:rPr>
        <w:t>.</w:t>
      </w:r>
      <w:r w:rsidR="00CB0653">
        <w:rPr>
          <w:rFonts w:ascii="Times New Roman" w:hAnsi="Times New Roman"/>
          <w:b w:val="0"/>
          <w:color w:val="auto"/>
          <w:szCs w:val="24"/>
          <w:shd w:val="clear" w:color="auto" w:fill="FFFFFF"/>
        </w:rPr>
        <w:tab/>
      </w:r>
      <w:r w:rsidR="00F306DD" w:rsidRPr="00F306DD">
        <w:rPr>
          <w:rFonts w:ascii="Menlo Bold" w:hAnsi="Menlo Bold" w:cs="Menlo Bold"/>
          <w:b w:val="0"/>
          <w:color w:val="auto"/>
          <w:sz w:val="36"/>
          <w:szCs w:val="36"/>
        </w:rPr>
        <w:t>☐</w:t>
      </w:r>
      <w:r w:rsidR="00F306DD">
        <w:rPr>
          <w:rFonts w:ascii="Menlo Bold" w:hAnsi="Menlo Bold" w:cs="Menlo Bold"/>
          <w:b w:val="0"/>
          <w:color w:val="auto"/>
          <w:sz w:val="36"/>
          <w:szCs w:val="36"/>
        </w:rPr>
        <w:t xml:space="preserve"> </w:t>
      </w:r>
      <w:r w:rsidR="009B1BCD" w:rsidRPr="002F0301">
        <w:rPr>
          <w:rFonts w:ascii="Times New Roman" w:hAnsi="Times New Roman"/>
          <w:b w:val="0"/>
          <w:color w:val="auto"/>
          <w:szCs w:val="24"/>
          <w:shd w:val="clear" w:color="auto" w:fill="FFFFFF"/>
        </w:rPr>
        <w:t>The state has created</w:t>
      </w:r>
      <w:r w:rsidR="009B1BCD" w:rsidRPr="002F0301">
        <w:rPr>
          <w:rFonts w:ascii="Times New Roman" w:hAnsi="Times New Roman"/>
          <w:b w:val="0"/>
          <w:color w:val="auto"/>
          <w:szCs w:val="24"/>
        </w:rPr>
        <w:t xml:space="preserve"> </w:t>
      </w:r>
      <w:r w:rsidR="009B1BCD" w:rsidRPr="002F0301">
        <w:rPr>
          <w:rFonts w:ascii="Times New Roman" w:hAnsi="Times New Roman"/>
          <w:b w:val="0"/>
          <w:color w:val="auto"/>
          <w:szCs w:val="24"/>
          <w:shd w:val="clear" w:color="auto" w:fill="FFFFFF"/>
        </w:rPr>
        <w:t>mechanisms to enable people with disabilities, including veterans with disabilities, to</w:t>
      </w:r>
      <w:r w:rsidR="009B1BCD" w:rsidRPr="002F0301">
        <w:rPr>
          <w:rFonts w:ascii="Times New Roman" w:hAnsi="Times New Roman"/>
          <w:b w:val="0"/>
          <w:color w:val="auto"/>
          <w:szCs w:val="24"/>
        </w:rPr>
        <w:t xml:space="preserve"> </w:t>
      </w:r>
      <w:r w:rsidR="009B1BCD" w:rsidRPr="002F0301">
        <w:rPr>
          <w:rFonts w:ascii="Times New Roman" w:hAnsi="Times New Roman"/>
          <w:b w:val="0"/>
          <w:color w:val="auto"/>
          <w:szCs w:val="24"/>
          <w:shd w:val="clear" w:color="auto" w:fill="FFFFFF"/>
        </w:rPr>
        <w:t>navigate multiple service programs.</w:t>
      </w:r>
    </w:p>
    <w:p w14:paraId="73C7D8A5" w14:textId="2C7E5EB5" w:rsidR="00B44523" w:rsidRPr="00B44523" w:rsidRDefault="00B44523" w:rsidP="005B340F">
      <w:pPr>
        <w:ind w:right="-720"/>
      </w:pPr>
      <w:r>
        <w:tab/>
      </w:r>
    </w:p>
    <w:p w14:paraId="505F5189" w14:textId="54DEB4CE" w:rsidR="00B44523" w:rsidRPr="00B44523" w:rsidRDefault="00971B3D" w:rsidP="005B340F">
      <w:pPr>
        <w:ind w:left="1440" w:right="-720"/>
      </w:pPr>
      <w:r>
        <w:t>6</w:t>
      </w:r>
      <w:r w:rsidR="00B44523">
        <w:t>.</w:t>
      </w:r>
      <w:r w:rsidR="00B44523">
        <w:tab/>
      </w:r>
      <w:r w:rsidR="00F306DD" w:rsidRPr="00F306DD">
        <w:rPr>
          <w:rFonts w:ascii="Menlo Bold" w:hAnsi="Menlo Bold" w:cs="Menlo Bold"/>
          <w:sz w:val="36"/>
          <w:szCs w:val="36"/>
        </w:rPr>
        <w:t>☐</w:t>
      </w:r>
      <w:r w:rsidR="00F306DD">
        <w:rPr>
          <w:rFonts w:ascii="Menlo Bold" w:hAnsi="Menlo Bold" w:cs="Menlo Bold"/>
          <w:sz w:val="36"/>
          <w:szCs w:val="36"/>
        </w:rPr>
        <w:t xml:space="preserve"> </w:t>
      </w:r>
      <w:r w:rsidR="00B44523">
        <w:t>The state has a special focus on supp</w:t>
      </w:r>
      <w:r w:rsidR="004F1B9D">
        <w:t xml:space="preserve">orting Federal contractors </w:t>
      </w:r>
      <w:r w:rsidR="00B44523">
        <w:t xml:space="preserve">under new mandates from Rule 503, including working closely with </w:t>
      </w:r>
      <w:r>
        <w:t>the United States Business Leadership Council</w:t>
      </w:r>
      <w:r w:rsidR="00B44523">
        <w:t xml:space="preserve">, an organization devoted to </w:t>
      </w:r>
      <w:r w:rsidR="004F1B9D">
        <w:t>supporting inclusive employers</w:t>
      </w:r>
      <w:r>
        <w:t>, as well as with</w:t>
      </w:r>
      <w:r w:rsidR="004F1B9D">
        <w:t xml:space="preserve"> the National Industry Liaison Group</w:t>
      </w:r>
      <w:r>
        <w:t xml:space="preserve"> which represents Federal contractors</w:t>
      </w:r>
      <w:r w:rsidR="004F1B9D">
        <w:t xml:space="preserve">. </w:t>
      </w:r>
    </w:p>
    <w:p w14:paraId="5EE0C135" w14:textId="77777777" w:rsidR="000C0F45" w:rsidRPr="000C0F45" w:rsidRDefault="000C0F45" w:rsidP="005B340F">
      <w:pPr>
        <w:ind w:right="-720"/>
      </w:pPr>
    </w:p>
    <w:p w14:paraId="0BFBABF8" w14:textId="0DEB2527" w:rsidR="0063156C" w:rsidRDefault="009E1C55" w:rsidP="005B340F">
      <w:pPr>
        <w:pStyle w:val="Heading3"/>
        <w:numPr>
          <w:ilvl w:val="0"/>
          <w:numId w:val="14"/>
        </w:numPr>
        <w:ind w:right="-720"/>
        <w:rPr>
          <w:rFonts w:ascii="Times New Roman" w:hAnsi="Times New Roman"/>
          <w:color w:val="auto"/>
          <w:szCs w:val="24"/>
        </w:rPr>
      </w:pPr>
      <w:r w:rsidRPr="00AD74FE">
        <w:rPr>
          <w:rFonts w:ascii="Times New Roman" w:hAnsi="Times New Roman"/>
          <w:color w:val="auto"/>
          <w:szCs w:val="24"/>
        </w:rPr>
        <w:t xml:space="preserve">MAKE DISABILITY EMPLOYMENT PART </w:t>
      </w:r>
      <w:r w:rsidR="0063156C" w:rsidRPr="00AD74FE">
        <w:rPr>
          <w:rFonts w:ascii="Times New Roman" w:hAnsi="Times New Roman"/>
          <w:color w:val="auto"/>
          <w:szCs w:val="24"/>
        </w:rPr>
        <w:t>OF THE STATE WORKFORCE STRATEGY</w:t>
      </w:r>
    </w:p>
    <w:p w14:paraId="366E35E9" w14:textId="45116FD4" w:rsidR="00DB310A" w:rsidRPr="00683B5E" w:rsidRDefault="00F126E1" w:rsidP="005B340F">
      <w:pPr>
        <w:pStyle w:val="NormalWeb"/>
        <w:ind w:right="-720"/>
        <w:rPr>
          <w:rFonts w:ascii="Times New Roman" w:hAnsi="Times New Roman"/>
          <w:i/>
          <w:szCs w:val="24"/>
        </w:rPr>
      </w:pPr>
      <w:r>
        <w:rPr>
          <w:rFonts w:ascii="Times New Roman" w:hAnsi="Times New Roman"/>
          <w:sz w:val="24"/>
          <w:szCs w:val="24"/>
        </w:rPr>
        <w:t>From</w:t>
      </w:r>
      <w:r w:rsidR="00DB310A" w:rsidRPr="00683B5E">
        <w:rPr>
          <w:rFonts w:ascii="Times New Roman" w:hAnsi="Times New Roman"/>
          <w:sz w:val="24"/>
          <w:szCs w:val="24"/>
        </w:rPr>
        <w:t xml:space="preserve"> the NGA </w:t>
      </w:r>
      <w:r w:rsidR="00267417" w:rsidRPr="00267417">
        <w:rPr>
          <w:rFonts w:ascii="Times New Roman" w:hAnsi="Times New Roman"/>
          <w:b/>
          <w:sz w:val="24"/>
          <w:szCs w:val="24"/>
        </w:rPr>
        <w:t>A</w:t>
      </w:r>
      <w:r w:rsidR="00267417">
        <w:rPr>
          <w:rFonts w:ascii="Times New Roman" w:hAnsi="Times New Roman"/>
          <w:sz w:val="24"/>
          <w:szCs w:val="24"/>
        </w:rPr>
        <w:t xml:space="preserve"> </w:t>
      </w:r>
      <w:r w:rsidR="00DB310A" w:rsidRPr="00683B5E">
        <w:rPr>
          <w:rFonts w:ascii="Times New Roman" w:hAnsi="Times New Roman"/>
          <w:b/>
          <w:sz w:val="24"/>
          <w:szCs w:val="24"/>
        </w:rPr>
        <w:t>Better Bottom Line</w:t>
      </w:r>
      <w:r w:rsidR="00DB310A" w:rsidRPr="00683B5E">
        <w:rPr>
          <w:rFonts w:ascii="Times New Roman" w:hAnsi="Times New Roman"/>
          <w:sz w:val="24"/>
          <w:szCs w:val="24"/>
        </w:rPr>
        <w:t xml:space="preserve"> Report: </w:t>
      </w:r>
      <w:r w:rsidRPr="00683B5E">
        <w:rPr>
          <w:rFonts w:ascii="Times New Roman" w:hAnsi="Times New Roman"/>
          <w:sz w:val="24"/>
          <w:szCs w:val="24"/>
        </w:rPr>
        <w:t>“</w:t>
      </w:r>
      <w:r w:rsidR="00DB310A" w:rsidRPr="00683B5E">
        <w:rPr>
          <w:rFonts w:ascii="Times New Roman" w:hAnsi="Times New Roman"/>
          <w:bCs/>
          <w:i/>
          <w:sz w:val="24"/>
          <w:szCs w:val="24"/>
        </w:rPr>
        <w:t xml:space="preserve">Make disability employment part of the state workforce development strategy. </w:t>
      </w:r>
      <w:r w:rsidR="00DB310A" w:rsidRPr="00683B5E">
        <w:rPr>
          <w:rFonts w:ascii="Times New Roman" w:hAnsi="Times New Roman"/>
          <w:i/>
          <w:sz w:val="24"/>
          <w:szCs w:val="24"/>
        </w:rPr>
        <w:t>For many states, the first step has been to prioritize “employment as the first option” when designing policies, programs, and investments to support the employment of people with disabilities. To date, more than 30 states have adopted Employment First strategies, which direct state policies and investments to prioritize employment for people with disabilities. Governors can make Employment First a priority by issuing an executive order or working with the state legislature to enact legislation to support it. Governors can also direct state agencies to align disability programs with workforce and economic development programs, track disability employment outcomes and make sure they are included with current workforce data collection, and focus on the business case when meeting with employers.</w:t>
      </w:r>
      <w:r w:rsidR="00A978AD">
        <w:rPr>
          <w:rFonts w:ascii="Times New Roman" w:hAnsi="Times New Roman"/>
          <w:i/>
          <w:sz w:val="24"/>
          <w:szCs w:val="24"/>
        </w:rPr>
        <w:t>”</w:t>
      </w:r>
    </w:p>
    <w:p w14:paraId="10FD0DA8" w14:textId="1E89204B" w:rsidR="0063156C" w:rsidRPr="00AD74FE" w:rsidRDefault="000C0F45" w:rsidP="005B340F">
      <w:pPr>
        <w:pStyle w:val="Heading3"/>
        <w:numPr>
          <w:ilvl w:val="1"/>
          <w:numId w:val="14"/>
        </w:numPr>
        <w:ind w:right="-720"/>
        <w:rPr>
          <w:rFonts w:ascii="Times New Roman" w:hAnsi="Times New Roman" w:cs="Times New Roman"/>
          <w:color w:val="auto"/>
          <w:szCs w:val="24"/>
        </w:rPr>
      </w:pPr>
      <w:r w:rsidRPr="00AD74FE">
        <w:rPr>
          <w:rFonts w:ascii="Times New Roman" w:hAnsi="Times New Roman" w:cs="Times New Roman"/>
          <w:color w:val="auto"/>
          <w:szCs w:val="24"/>
        </w:rPr>
        <w:lastRenderedPageBreak/>
        <w:t>Policy and Legislation</w:t>
      </w:r>
    </w:p>
    <w:p w14:paraId="5CF93EC6" w14:textId="6FE0EA7F" w:rsidR="000C0F45"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63156C" w:rsidRPr="0063156C">
        <w:rPr>
          <w:rFonts w:ascii="Times New Roman" w:hAnsi="Times New Roman"/>
          <w:b w:val="0"/>
          <w:color w:val="auto"/>
          <w:szCs w:val="24"/>
        </w:rPr>
        <w:t>The Governor/state has signed Employment First legislation</w:t>
      </w:r>
      <w:r w:rsidR="00CA4DA4">
        <w:rPr>
          <w:rFonts w:ascii="Times New Roman" w:hAnsi="Times New Roman"/>
          <w:b w:val="0"/>
          <w:color w:val="auto"/>
          <w:szCs w:val="24"/>
        </w:rPr>
        <w:t xml:space="preserve"> and/or issued an Executive Order on Employment First</w:t>
      </w:r>
      <w:r w:rsidR="0063156C" w:rsidRPr="0063156C">
        <w:rPr>
          <w:rFonts w:ascii="Times New Roman" w:hAnsi="Times New Roman"/>
          <w:b w:val="0"/>
          <w:color w:val="auto"/>
          <w:szCs w:val="24"/>
        </w:rPr>
        <w:t>.</w:t>
      </w:r>
      <w:r w:rsidR="000C0F45" w:rsidRPr="0063156C">
        <w:rPr>
          <w:rFonts w:ascii="Times New Roman" w:hAnsi="Times New Roman" w:cs="Times New Roman"/>
          <w:b w:val="0"/>
          <w:color w:val="auto"/>
          <w:szCs w:val="24"/>
        </w:rPr>
        <w:t xml:space="preserve"> </w:t>
      </w:r>
    </w:p>
    <w:p w14:paraId="7E0EFAAB" w14:textId="2D022E7F" w:rsidR="00AD74FE"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0C0F45" w:rsidRPr="00B17411">
        <w:rPr>
          <w:rFonts w:ascii="Times New Roman" w:hAnsi="Times New Roman"/>
          <w:b w:val="0"/>
          <w:color w:val="auto"/>
          <w:szCs w:val="24"/>
        </w:rPr>
        <w:t>The Governor has made specific and measurable commitments to improve competitive integrated employment for PwDs in this state, and has made it a high priority for his/her Administration.</w:t>
      </w:r>
    </w:p>
    <w:p w14:paraId="14EDB87E" w14:textId="1D7136E1" w:rsidR="005E72D4" w:rsidRDefault="00F306DD" w:rsidP="005B340F">
      <w:pPr>
        <w:pStyle w:val="Heading3"/>
        <w:numPr>
          <w:ilvl w:val="2"/>
          <w:numId w:val="14"/>
        </w:numPr>
        <w:ind w:right="-720"/>
        <w:rPr>
          <w:rFonts w:ascii="Times New Roman" w:hAnsi="Times New Roman"/>
          <w:b w:val="0"/>
          <w:color w:val="000000"/>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2F0301" w:rsidRPr="00AD74FE">
        <w:rPr>
          <w:rFonts w:ascii="Times New Roman" w:hAnsi="Times New Roman"/>
          <w:b w:val="0"/>
          <w:color w:val="000000"/>
          <w:szCs w:val="24"/>
        </w:rPr>
        <w:t xml:space="preserve">The state is actively working to align policy, practice, and funding across systems to promote integrated employment as the preferred outcome of </w:t>
      </w:r>
      <w:r w:rsidR="00F1214C" w:rsidRPr="00AD74FE">
        <w:rPr>
          <w:rFonts w:ascii="Times New Roman" w:hAnsi="Times New Roman"/>
          <w:b w:val="0"/>
          <w:color w:val="000000"/>
          <w:szCs w:val="24"/>
        </w:rPr>
        <w:t>publicly financed</w:t>
      </w:r>
      <w:r w:rsidR="002F0301" w:rsidRPr="00AD74FE">
        <w:rPr>
          <w:rFonts w:ascii="Times New Roman" w:hAnsi="Times New Roman"/>
          <w:b w:val="0"/>
          <w:color w:val="000000"/>
          <w:szCs w:val="24"/>
        </w:rPr>
        <w:t xml:space="preserve"> supports and services to individuals with disabilities.</w:t>
      </w:r>
    </w:p>
    <w:p w14:paraId="35860A12" w14:textId="77777777" w:rsidR="00AD74FE" w:rsidRPr="00AD74FE" w:rsidRDefault="00AD74FE" w:rsidP="005B340F">
      <w:pPr>
        <w:ind w:right="-720"/>
      </w:pPr>
    </w:p>
    <w:p w14:paraId="57F3C17F" w14:textId="0A38B6EE" w:rsidR="00AD74FE" w:rsidRPr="002939F6" w:rsidRDefault="00FF7DC3" w:rsidP="005B340F">
      <w:pPr>
        <w:pStyle w:val="Heading3"/>
        <w:numPr>
          <w:ilvl w:val="1"/>
          <w:numId w:val="14"/>
        </w:numPr>
        <w:ind w:right="-720"/>
        <w:rPr>
          <w:rFonts w:ascii="Times New Roman" w:hAnsi="Times New Roman" w:cs="Times New Roman"/>
          <w:color w:val="auto"/>
          <w:szCs w:val="24"/>
        </w:rPr>
      </w:pPr>
      <w:r>
        <w:rPr>
          <w:rFonts w:ascii="Times New Roman" w:hAnsi="Times New Roman"/>
          <w:color w:val="auto"/>
          <w:szCs w:val="24"/>
        </w:rPr>
        <w:t>Communication and Representation</w:t>
      </w:r>
    </w:p>
    <w:p w14:paraId="2F4D483E" w14:textId="0E31F279" w:rsidR="005E72D4" w:rsidRPr="00B17411"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5E72D4" w:rsidRPr="00B17411">
        <w:rPr>
          <w:rFonts w:ascii="Times New Roman" w:hAnsi="Times New Roman"/>
          <w:b w:val="0"/>
          <w:color w:val="auto"/>
          <w:szCs w:val="24"/>
        </w:rPr>
        <w:t>T</w:t>
      </w:r>
      <w:r w:rsidR="002F0301" w:rsidRPr="00B17411">
        <w:rPr>
          <w:rFonts w:ascii="Times New Roman" w:hAnsi="Times New Roman"/>
          <w:b w:val="0"/>
          <w:color w:val="auto"/>
          <w:szCs w:val="24"/>
        </w:rPr>
        <w:t>here is a statewide workforce development board that reports directly to the Governor.</w:t>
      </w:r>
    </w:p>
    <w:p w14:paraId="55C982E4" w14:textId="1C59D0CA" w:rsidR="005E72D4" w:rsidRPr="00B17411"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2F0301" w:rsidRPr="00B17411">
        <w:rPr>
          <w:rFonts w:ascii="Times New Roman" w:hAnsi="Times New Roman"/>
          <w:b w:val="0"/>
          <w:color w:val="auto"/>
          <w:szCs w:val="24"/>
        </w:rPr>
        <w:t>At least one representative of the disability advocacy community is specifically included in that workforce development taskforc</w:t>
      </w:r>
      <w:r w:rsidR="005E72D4" w:rsidRPr="00B17411">
        <w:rPr>
          <w:rFonts w:ascii="Times New Roman" w:hAnsi="Times New Roman"/>
          <w:b w:val="0"/>
          <w:color w:val="auto"/>
          <w:szCs w:val="24"/>
        </w:rPr>
        <w:t>e which reports to the Governor.</w:t>
      </w:r>
    </w:p>
    <w:p w14:paraId="327B9DB6" w14:textId="2076BA81" w:rsidR="005E72D4" w:rsidRPr="00B17411"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2F0301" w:rsidRPr="00B17411">
        <w:rPr>
          <w:rFonts w:ascii="Times New Roman" w:hAnsi="Times New Roman"/>
          <w:b w:val="0"/>
          <w:color w:val="auto"/>
          <w:szCs w:val="24"/>
        </w:rPr>
        <w:t xml:space="preserve">There are online ads, which are </w:t>
      </w:r>
      <w:hyperlink r:id="rId14" w:history="1">
        <w:r w:rsidR="002F0301" w:rsidRPr="00866F54">
          <w:rPr>
            <w:rStyle w:val="Hyperlink"/>
            <w:rFonts w:ascii="Times New Roman" w:hAnsi="Times New Roman"/>
            <w:b w:val="0"/>
            <w:color w:val="auto"/>
            <w:szCs w:val="24"/>
            <w:u w:val="none"/>
          </w:rPr>
          <w:t>508 compliant</w:t>
        </w:r>
      </w:hyperlink>
      <w:r w:rsidR="002F0301" w:rsidRPr="00B17411">
        <w:rPr>
          <w:rFonts w:ascii="Times New Roman" w:hAnsi="Times New Roman"/>
          <w:b w:val="0"/>
          <w:color w:val="auto"/>
          <w:szCs w:val="24"/>
        </w:rPr>
        <w:t>; to help PwDs find services to get jobs (i.e. for American Job Centers or Vocational Rehabilitation) before people start receiving benefits.</w:t>
      </w:r>
    </w:p>
    <w:p w14:paraId="71C99E57" w14:textId="22C43E47" w:rsidR="005E72D4" w:rsidRPr="00B17411" w:rsidRDefault="00F306DD" w:rsidP="005B340F">
      <w:pPr>
        <w:pStyle w:val="Heading3"/>
        <w:numPr>
          <w:ilvl w:val="2"/>
          <w:numId w:val="14"/>
        </w:numPr>
        <w:ind w:right="-720"/>
        <w:rPr>
          <w:rFonts w:ascii="Times New Roman" w:hAnsi="Times New Roman" w:cs="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2F0301" w:rsidRPr="00B17411">
        <w:rPr>
          <w:rFonts w:ascii="Times New Roman" w:hAnsi="Times New Roman"/>
          <w:b w:val="0"/>
          <w:color w:val="auto"/>
          <w:szCs w:val="24"/>
        </w:rPr>
        <w:t xml:space="preserve">There are online ads, which are 508 compliant; to help employers source talented PwDs (i.e. </w:t>
      </w:r>
      <w:hyperlink r:id="rId15" w:history="1">
        <w:r w:rsidR="002F0301" w:rsidRPr="00866F54">
          <w:rPr>
            <w:rStyle w:val="Hyperlink"/>
            <w:rFonts w:ascii="Times New Roman" w:hAnsi="Times New Roman"/>
            <w:b w:val="0"/>
            <w:color w:val="auto"/>
            <w:szCs w:val="24"/>
            <w:u w:val="none"/>
          </w:rPr>
          <w:t>www.tabABILITY.org</w:t>
        </w:r>
      </w:hyperlink>
      <w:r w:rsidR="002F0301" w:rsidRPr="00866F54">
        <w:rPr>
          <w:rFonts w:ascii="Times New Roman" w:hAnsi="Times New Roman"/>
          <w:b w:val="0"/>
          <w:color w:val="auto"/>
          <w:szCs w:val="24"/>
        </w:rPr>
        <w:t>)</w:t>
      </w:r>
      <w:r w:rsidR="005E72D4" w:rsidRPr="00866F54">
        <w:rPr>
          <w:rFonts w:ascii="Times New Roman" w:hAnsi="Times New Roman"/>
          <w:b w:val="0"/>
          <w:color w:val="auto"/>
          <w:szCs w:val="24"/>
        </w:rPr>
        <w:t>.</w:t>
      </w:r>
      <w:r w:rsidR="005E72D4" w:rsidRPr="00B17411">
        <w:rPr>
          <w:rFonts w:ascii="Times New Roman" w:hAnsi="Times New Roman"/>
          <w:b w:val="0"/>
          <w:color w:val="auto"/>
          <w:szCs w:val="24"/>
        </w:rPr>
        <w:t xml:space="preserve"> </w:t>
      </w:r>
    </w:p>
    <w:p w14:paraId="47C6D35B" w14:textId="5C5E8ED2" w:rsidR="000C0F45" w:rsidRDefault="00F306DD" w:rsidP="005B340F">
      <w:pPr>
        <w:pStyle w:val="Heading3"/>
        <w:numPr>
          <w:ilvl w:val="2"/>
          <w:numId w:val="14"/>
        </w:numPr>
        <w:ind w:right="-720"/>
        <w:rPr>
          <w:rFonts w:ascii="Times New Roman" w:hAnsi="Times New Roman"/>
          <w:b w:val="0"/>
          <w:color w:val="auto"/>
          <w:szCs w:val="24"/>
        </w:rPr>
      </w:pPr>
      <w:r w:rsidRPr="00F306DD">
        <w:rPr>
          <w:rFonts w:ascii="Menlo Bold" w:hAnsi="Menlo Bold" w:cs="Menlo Bold"/>
          <w:b w:val="0"/>
          <w:color w:val="auto"/>
          <w:sz w:val="36"/>
          <w:szCs w:val="36"/>
        </w:rPr>
        <w:t>☐</w:t>
      </w:r>
      <w:r>
        <w:rPr>
          <w:rFonts w:ascii="Menlo Bold" w:hAnsi="Menlo Bold" w:cs="Menlo Bold"/>
          <w:b w:val="0"/>
          <w:color w:val="auto"/>
          <w:sz w:val="36"/>
          <w:szCs w:val="36"/>
        </w:rPr>
        <w:t xml:space="preserve"> </w:t>
      </w:r>
      <w:r w:rsidR="005E72D4" w:rsidRPr="00B17411">
        <w:rPr>
          <w:rFonts w:ascii="Times New Roman" w:hAnsi="Times New Roman"/>
          <w:b w:val="0"/>
          <w:color w:val="auto"/>
          <w:szCs w:val="24"/>
        </w:rPr>
        <w:t xml:space="preserve">The local, regional, and statewide workforce development boards fully support integrated employment as a winning strategy for workforce development.  </w:t>
      </w:r>
    </w:p>
    <w:p w14:paraId="6A191877" w14:textId="77777777" w:rsidR="000C0F45" w:rsidRDefault="000C0F45" w:rsidP="005B340F">
      <w:pPr>
        <w:ind w:right="-720"/>
      </w:pPr>
    </w:p>
    <w:p w14:paraId="0A026F29" w14:textId="77777777" w:rsidR="002939F6" w:rsidRPr="000C0F45" w:rsidRDefault="002939F6" w:rsidP="005B340F">
      <w:pPr>
        <w:ind w:right="-720"/>
      </w:pPr>
    </w:p>
    <w:p w14:paraId="1ABBB82B" w14:textId="77777777" w:rsidR="00971B3D" w:rsidRDefault="000C0F45" w:rsidP="005B340F">
      <w:pPr>
        <w:pStyle w:val="ListParagraph"/>
        <w:numPr>
          <w:ilvl w:val="0"/>
          <w:numId w:val="14"/>
        </w:numPr>
        <w:ind w:right="-720"/>
        <w:rPr>
          <w:rFonts w:ascii="Times New Roman" w:hAnsi="Times New Roman"/>
          <w:b/>
          <w:szCs w:val="24"/>
        </w:rPr>
      </w:pPr>
      <w:r w:rsidRPr="000C0F45">
        <w:rPr>
          <w:rFonts w:ascii="Times New Roman" w:hAnsi="Times New Roman"/>
          <w:b/>
          <w:szCs w:val="24"/>
        </w:rPr>
        <w:t>PREPARING YOUTH WITH DISABILITIES FOR CAREERS THAT USE THEIR FULL POTENTIAL, AND PROVIDING EMPLOYERS WI</w:t>
      </w:r>
      <w:r w:rsidR="00971B3D">
        <w:rPr>
          <w:rFonts w:ascii="Times New Roman" w:hAnsi="Times New Roman"/>
          <w:b/>
          <w:szCs w:val="24"/>
        </w:rPr>
        <w:t>TH A PIPELINE OF SKILLED WORK</w:t>
      </w:r>
    </w:p>
    <w:p w14:paraId="02173E08" w14:textId="77777777" w:rsidR="00971B3D" w:rsidRDefault="000C0F45" w:rsidP="005B340F">
      <w:pPr>
        <w:pStyle w:val="ListParagraph"/>
        <w:ind w:left="0" w:right="-720"/>
        <w:rPr>
          <w:rFonts w:ascii="Times New Roman" w:hAnsi="Times New Roman"/>
          <w:b/>
          <w:szCs w:val="24"/>
        </w:rPr>
      </w:pPr>
      <w:r w:rsidRPr="00971B3D">
        <w:rPr>
          <w:rFonts w:ascii="Times New Roman" w:hAnsi="Times New Roman"/>
          <w:b/>
          <w:szCs w:val="24"/>
        </w:rPr>
        <w:tab/>
      </w:r>
      <w:r w:rsidRPr="00971B3D">
        <w:rPr>
          <w:rFonts w:ascii="Times New Roman" w:hAnsi="Times New Roman"/>
          <w:b/>
          <w:szCs w:val="24"/>
        </w:rPr>
        <w:tab/>
      </w:r>
      <w:r w:rsidRPr="00971B3D">
        <w:rPr>
          <w:rFonts w:ascii="Times New Roman" w:hAnsi="Times New Roman"/>
          <w:b/>
          <w:szCs w:val="24"/>
        </w:rPr>
        <w:tab/>
      </w:r>
      <w:r w:rsidRPr="00971B3D">
        <w:rPr>
          <w:rFonts w:ascii="Times New Roman" w:hAnsi="Times New Roman"/>
          <w:b/>
          <w:szCs w:val="24"/>
        </w:rPr>
        <w:tab/>
      </w:r>
      <w:r w:rsidRPr="00971B3D">
        <w:rPr>
          <w:rFonts w:ascii="Times New Roman" w:hAnsi="Times New Roman"/>
          <w:b/>
          <w:szCs w:val="24"/>
        </w:rPr>
        <w:tab/>
      </w:r>
      <w:r w:rsidRPr="00971B3D">
        <w:rPr>
          <w:rFonts w:ascii="Times New Roman" w:hAnsi="Times New Roman"/>
          <w:b/>
          <w:szCs w:val="24"/>
        </w:rPr>
        <w:tab/>
      </w:r>
      <w:r w:rsidRPr="00971B3D">
        <w:rPr>
          <w:rFonts w:ascii="Times New Roman" w:hAnsi="Times New Roman"/>
          <w:b/>
          <w:szCs w:val="24"/>
        </w:rPr>
        <w:tab/>
      </w:r>
    </w:p>
    <w:p w14:paraId="4AC70A33" w14:textId="23331FFE" w:rsidR="00EF4EC9" w:rsidRDefault="00EF4EC9" w:rsidP="005B340F">
      <w:pPr>
        <w:pStyle w:val="ListParagraph"/>
        <w:ind w:left="0" w:right="-720"/>
        <w:rPr>
          <w:rFonts w:ascii="Times New Roman" w:hAnsi="Times New Roman"/>
          <w:szCs w:val="24"/>
        </w:rPr>
      </w:pPr>
      <w:r w:rsidRPr="00971B3D">
        <w:rPr>
          <w:rFonts w:ascii="Times New Roman" w:hAnsi="Times New Roman"/>
          <w:szCs w:val="24"/>
        </w:rPr>
        <w:t xml:space="preserve">Ensuring that employment of </w:t>
      </w:r>
      <w:r w:rsidR="00441F97" w:rsidRPr="00971B3D">
        <w:rPr>
          <w:rFonts w:ascii="Times New Roman" w:hAnsi="Times New Roman"/>
          <w:szCs w:val="24"/>
        </w:rPr>
        <w:t>people with disabilities (</w:t>
      </w:r>
      <w:r w:rsidRPr="00971B3D">
        <w:rPr>
          <w:rFonts w:ascii="Times New Roman" w:hAnsi="Times New Roman"/>
          <w:szCs w:val="24"/>
        </w:rPr>
        <w:t>PwDs</w:t>
      </w:r>
      <w:r w:rsidR="00441F97" w:rsidRPr="00971B3D">
        <w:rPr>
          <w:rFonts w:ascii="Times New Roman" w:hAnsi="Times New Roman"/>
          <w:szCs w:val="24"/>
        </w:rPr>
        <w:t xml:space="preserve">) is </w:t>
      </w:r>
      <w:r w:rsidRPr="00971B3D">
        <w:rPr>
          <w:rFonts w:ascii="Times New Roman" w:hAnsi="Times New Roman"/>
          <w:szCs w:val="24"/>
        </w:rPr>
        <w:t>win-win</w:t>
      </w:r>
      <w:r w:rsidR="00F54839" w:rsidRPr="00971B3D">
        <w:rPr>
          <w:rFonts w:ascii="Times New Roman" w:hAnsi="Times New Roman"/>
          <w:szCs w:val="24"/>
        </w:rPr>
        <w:t>-win</w:t>
      </w:r>
      <w:r w:rsidR="00441F97" w:rsidRPr="00971B3D">
        <w:rPr>
          <w:rFonts w:ascii="Times New Roman" w:hAnsi="Times New Roman"/>
          <w:szCs w:val="24"/>
        </w:rPr>
        <w:t xml:space="preserve"> </w:t>
      </w:r>
      <w:r w:rsidRPr="00971B3D">
        <w:rPr>
          <w:rFonts w:ascii="Times New Roman" w:hAnsi="Times New Roman"/>
          <w:szCs w:val="24"/>
        </w:rPr>
        <w:t xml:space="preserve">for individuals, businesses, and the state </w:t>
      </w:r>
      <w:r w:rsidR="00441F97" w:rsidRPr="00971B3D">
        <w:rPr>
          <w:rFonts w:ascii="Times New Roman" w:hAnsi="Times New Roman"/>
          <w:szCs w:val="24"/>
        </w:rPr>
        <w:t>takes</w:t>
      </w:r>
      <w:r w:rsidRPr="00971B3D">
        <w:rPr>
          <w:rFonts w:ascii="Times New Roman" w:hAnsi="Times New Roman"/>
          <w:szCs w:val="24"/>
        </w:rPr>
        <w:t xml:space="preserve"> </w:t>
      </w:r>
      <w:r w:rsidR="00033EED" w:rsidRPr="00971B3D">
        <w:rPr>
          <w:rFonts w:ascii="Times New Roman" w:hAnsi="Times New Roman"/>
          <w:szCs w:val="24"/>
        </w:rPr>
        <w:t xml:space="preserve">persistence, </w:t>
      </w:r>
      <w:r w:rsidR="00441F97" w:rsidRPr="00971B3D">
        <w:rPr>
          <w:rFonts w:ascii="Times New Roman" w:hAnsi="Times New Roman"/>
          <w:szCs w:val="24"/>
        </w:rPr>
        <w:t xml:space="preserve">talent, </w:t>
      </w:r>
      <w:r w:rsidRPr="00971B3D">
        <w:rPr>
          <w:rFonts w:ascii="Times New Roman" w:hAnsi="Times New Roman"/>
          <w:szCs w:val="24"/>
        </w:rPr>
        <w:t>training</w:t>
      </w:r>
      <w:r w:rsidR="00441F97" w:rsidRPr="00971B3D">
        <w:rPr>
          <w:rFonts w:ascii="Times New Roman" w:hAnsi="Times New Roman"/>
          <w:szCs w:val="24"/>
        </w:rPr>
        <w:t xml:space="preserve">, </w:t>
      </w:r>
      <w:r w:rsidRPr="00971B3D">
        <w:rPr>
          <w:rFonts w:ascii="Times New Roman" w:hAnsi="Times New Roman"/>
          <w:szCs w:val="24"/>
        </w:rPr>
        <w:t xml:space="preserve">preparing </w:t>
      </w:r>
      <w:r w:rsidR="00441F97" w:rsidRPr="00971B3D">
        <w:rPr>
          <w:rFonts w:ascii="Times New Roman" w:hAnsi="Times New Roman"/>
          <w:szCs w:val="24"/>
        </w:rPr>
        <w:t xml:space="preserve">and devoted resources. </w:t>
      </w:r>
      <w:r w:rsidRPr="00971B3D">
        <w:rPr>
          <w:rFonts w:ascii="Times New Roman" w:hAnsi="Times New Roman"/>
          <w:szCs w:val="24"/>
        </w:rPr>
        <w:t xml:space="preserve">There must be an expectation of work </w:t>
      </w:r>
      <w:r w:rsidR="00A978AD">
        <w:rPr>
          <w:rFonts w:ascii="Times New Roman" w:hAnsi="Times New Roman"/>
          <w:szCs w:val="24"/>
        </w:rPr>
        <w:t xml:space="preserve">first </w:t>
      </w:r>
      <w:r w:rsidRPr="00971B3D">
        <w:rPr>
          <w:rFonts w:ascii="Times New Roman" w:hAnsi="Times New Roman"/>
          <w:szCs w:val="24"/>
        </w:rPr>
        <w:t>rather than an outdated system of</w:t>
      </w:r>
      <w:r w:rsidR="00805FE8" w:rsidRPr="00971B3D">
        <w:rPr>
          <w:rFonts w:ascii="Times New Roman" w:hAnsi="Times New Roman"/>
          <w:szCs w:val="24"/>
        </w:rPr>
        <w:t xml:space="preserve"> b</w:t>
      </w:r>
      <w:r w:rsidR="00B65B6D" w:rsidRPr="00971B3D">
        <w:rPr>
          <w:rFonts w:ascii="Times New Roman" w:hAnsi="Times New Roman"/>
          <w:szCs w:val="24"/>
        </w:rPr>
        <w:t>enefit reliance.</w:t>
      </w:r>
      <w:r w:rsidR="00441F97" w:rsidRPr="00971B3D">
        <w:rPr>
          <w:rFonts w:ascii="Times New Roman" w:hAnsi="Times New Roman"/>
          <w:szCs w:val="24"/>
        </w:rPr>
        <w:t xml:space="preserve"> </w:t>
      </w:r>
      <w:r w:rsidR="00A42546" w:rsidRPr="00971B3D">
        <w:rPr>
          <w:rFonts w:ascii="Times New Roman" w:hAnsi="Times New Roman"/>
          <w:szCs w:val="24"/>
        </w:rPr>
        <w:t xml:space="preserve">Today, many youth with disabilities receive accessible education and degrees, yet </w:t>
      </w:r>
      <w:r w:rsidR="00033EED" w:rsidRPr="00971B3D">
        <w:rPr>
          <w:rFonts w:ascii="Times New Roman" w:hAnsi="Times New Roman"/>
          <w:szCs w:val="24"/>
        </w:rPr>
        <w:t xml:space="preserve">they </w:t>
      </w:r>
      <w:r w:rsidR="00A42546" w:rsidRPr="00971B3D">
        <w:rPr>
          <w:rFonts w:ascii="Times New Roman" w:hAnsi="Times New Roman"/>
          <w:szCs w:val="24"/>
        </w:rPr>
        <w:t xml:space="preserve">never </w:t>
      </w:r>
      <w:r w:rsidR="00033EED" w:rsidRPr="00971B3D">
        <w:rPr>
          <w:rFonts w:ascii="Times New Roman" w:hAnsi="Times New Roman"/>
          <w:szCs w:val="24"/>
        </w:rPr>
        <w:t>enter the workforce</w:t>
      </w:r>
      <w:r w:rsidR="00A42546" w:rsidRPr="00971B3D">
        <w:rPr>
          <w:rFonts w:ascii="Times New Roman" w:hAnsi="Times New Roman"/>
          <w:szCs w:val="24"/>
        </w:rPr>
        <w:t xml:space="preserve">. Is your state </w:t>
      </w:r>
      <w:r w:rsidR="00063480" w:rsidRPr="00971B3D">
        <w:rPr>
          <w:rFonts w:ascii="Times New Roman" w:hAnsi="Times New Roman"/>
          <w:szCs w:val="24"/>
        </w:rPr>
        <w:t xml:space="preserve">systematically and proactively using best practices </w:t>
      </w:r>
      <w:r w:rsidR="00A42546" w:rsidRPr="00971B3D">
        <w:rPr>
          <w:rFonts w:ascii="Times New Roman" w:hAnsi="Times New Roman"/>
          <w:szCs w:val="24"/>
        </w:rPr>
        <w:t xml:space="preserve">to change that outcome and help youth </w:t>
      </w:r>
      <w:r w:rsidR="00063480" w:rsidRPr="00971B3D">
        <w:rPr>
          <w:rFonts w:ascii="Times New Roman" w:hAnsi="Times New Roman"/>
          <w:szCs w:val="24"/>
        </w:rPr>
        <w:t>with disabilities transition in</w:t>
      </w:r>
      <w:r w:rsidR="00A42546" w:rsidRPr="00971B3D">
        <w:rPr>
          <w:rFonts w:ascii="Times New Roman" w:hAnsi="Times New Roman"/>
          <w:szCs w:val="24"/>
        </w:rPr>
        <w:t>to work and meaningful careers?</w:t>
      </w:r>
      <w:r w:rsidR="00F96870" w:rsidRPr="00971B3D">
        <w:rPr>
          <w:rFonts w:ascii="Times New Roman" w:hAnsi="Times New Roman"/>
          <w:szCs w:val="24"/>
        </w:rPr>
        <w:t xml:space="preserve"> </w:t>
      </w:r>
    </w:p>
    <w:p w14:paraId="5388E451" w14:textId="3521DDF9" w:rsidR="000C0F45" w:rsidRPr="00A30AD8" w:rsidRDefault="00210482" w:rsidP="005B340F">
      <w:pPr>
        <w:pStyle w:val="NormalWeb"/>
        <w:ind w:right="-720"/>
        <w:rPr>
          <w:rFonts w:ascii="Times New Roman" w:hAnsi="Times New Roman"/>
          <w:sz w:val="24"/>
          <w:szCs w:val="24"/>
        </w:rPr>
      </w:pPr>
      <w:r w:rsidRPr="00683B5E">
        <w:rPr>
          <w:rFonts w:ascii="Times New Roman" w:hAnsi="Times New Roman"/>
          <w:bCs/>
          <w:sz w:val="24"/>
          <w:szCs w:val="24"/>
        </w:rPr>
        <w:lastRenderedPageBreak/>
        <w:t>From the NGA</w:t>
      </w:r>
      <w:r w:rsidRPr="00267417">
        <w:rPr>
          <w:rFonts w:ascii="Times New Roman" w:hAnsi="Times New Roman"/>
          <w:b/>
          <w:bCs/>
          <w:sz w:val="24"/>
          <w:szCs w:val="24"/>
        </w:rPr>
        <w:t xml:space="preserve"> </w:t>
      </w:r>
      <w:r w:rsidR="00267417" w:rsidRPr="00A30AD8">
        <w:rPr>
          <w:rFonts w:ascii="Times New Roman" w:hAnsi="Times New Roman"/>
          <w:b/>
          <w:bCs/>
          <w:i/>
          <w:sz w:val="24"/>
          <w:szCs w:val="24"/>
        </w:rPr>
        <w:t>A</w:t>
      </w:r>
      <w:r w:rsidR="00267417" w:rsidRPr="00A30AD8">
        <w:rPr>
          <w:rFonts w:ascii="Times New Roman" w:hAnsi="Times New Roman"/>
          <w:bCs/>
          <w:i/>
          <w:sz w:val="24"/>
          <w:szCs w:val="24"/>
        </w:rPr>
        <w:t xml:space="preserve"> </w:t>
      </w:r>
      <w:r w:rsidRPr="00A30AD8">
        <w:rPr>
          <w:rFonts w:ascii="Times New Roman" w:hAnsi="Times New Roman"/>
          <w:b/>
          <w:bCs/>
          <w:i/>
          <w:sz w:val="24"/>
          <w:szCs w:val="24"/>
        </w:rPr>
        <w:t>Better Bottom Line</w:t>
      </w:r>
      <w:r w:rsidRPr="00683B5E">
        <w:rPr>
          <w:rFonts w:ascii="Times New Roman" w:hAnsi="Times New Roman"/>
          <w:bCs/>
          <w:sz w:val="24"/>
          <w:szCs w:val="24"/>
        </w:rPr>
        <w:t xml:space="preserve"> Report</w:t>
      </w:r>
      <w:r w:rsidRPr="00A30AD8">
        <w:rPr>
          <w:rFonts w:ascii="Times New Roman" w:hAnsi="Times New Roman"/>
          <w:bCs/>
          <w:i/>
          <w:sz w:val="24"/>
          <w:szCs w:val="24"/>
        </w:rPr>
        <w:t xml:space="preserve">: </w:t>
      </w:r>
      <w:r w:rsidR="00A30AD8">
        <w:rPr>
          <w:rFonts w:ascii="Times New Roman" w:hAnsi="Times New Roman"/>
          <w:bCs/>
          <w:i/>
          <w:sz w:val="24"/>
          <w:szCs w:val="24"/>
        </w:rPr>
        <w:t>“</w:t>
      </w:r>
      <w:r w:rsidR="00A30AD8" w:rsidRPr="00A30AD8">
        <w:rPr>
          <w:rFonts w:ascii="Times New Roman" w:hAnsi="Times New Roman"/>
          <w:b/>
          <w:bCs/>
          <w:i/>
          <w:sz w:val="24"/>
          <w:szCs w:val="24"/>
        </w:rPr>
        <w:t xml:space="preserve">Prepare youth with disabilities for careers that use their full potential, providing employers with a pipeline of skilled workers. </w:t>
      </w:r>
      <w:r w:rsidR="00A30AD8" w:rsidRPr="00A30AD8">
        <w:rPr>
          <w:rFonts w:ascii="Times New Roman" w:hAnsi="Times New Roman"/>
          <w:i/>
          <w:sz w:val="24"/>
          <w:szCs w:val="24"/>
        </w:rPr>
        <w:t>Governors can send a strong message to state agencies, educators, business, and parents on the importance of starting early to create the expectation that employment and a career is a goal for everyone, including youth with disabilities, and ensure that career readiness begins in kindergarten through 12th grade education and is supported at colleges and universities and as students transition to work. Research shows that early career awareness and work experience for youth are indicators of positive employment</w:t>
      </w:r>
      <w:r w:rsidR="00A30AD8">
        <w:rPr>
          <w:rFonts w:ascii="Times New Roman" w:hAnsi="Times New Roman"/>
          <w:i/>
          <w:sz w:val="24"/>
          <w:szCs w:val="24"/>
        </w:rPr>
        <w:t>.”</w:t>
      </w:r>
    </w:p>
    <w:p w14:paraId="335C8B08" w14:textId="77777777" w:rsidR="000C0F45" w:rsidRDefault="000C0F45" w:rsidP="005B340F">
      <w:pPr>
        <w:pStyle w:val="ListParagraph"/>
        <w:numPr>
          <w:ilvl w:val="1"/>
          <w:numId w:val="14"/>
        </w:numPr>
        <w:ind w:right="-720"/>
        <w:rPr>
          <w:rFonts w:ascii="Times New Roman" w:hAnsi="Times New Roman"/>
          <w:b/>
          <w:szCs w:val="24"/>
        </w:rPr>
      </w:pPr>
      <w:r w:rsidRPr="001B16DC">
        <w:rPr>
          <w:rFonts w:ascii="Times New Roman" w:hAnsi="Times New Roman"/>
          <w:b/>
          <w:szCs w:val="24"/>
        </w:rPr>
        <w:t>PARENTS AND EARLY EDUCATION</w:t>
      </w:r>
    </w:p>
    <w:p w14:paraId="7CA875B2" w14:textId="77777777" w:rsidR="000C0F45" w:rsidRDefault="000C0F45" w:rsidP="005B340F">
      <w:pPr>
        <w:pStyle w:val="ListParagraph"/>
        <w:ind w:right="-720"/>
        <w:rPr>
          <w:rFonts w:ascii="Times New Roman" w:hAnsi="Times New Roman"/>
          <w:b/>
          <w:szCs w:val="24"/>
        </w:rPr>
      </w:pPr>
    </w:p>
    <w:p w14:paraId="24DD35CA" w14:textId="6293A9F2" w:rsidR="000C0F45" w:rsidRPr="000C0F45" w:rsidRDefault="00F306DD" w:rsidP="005B340F">
      <w:pPr>
        <w:pStyle w:val="ListParagraph"/>
        <w:numPr>
          <w:ilvl w:val="2"/>
          <w:numId w:val="14"/>
        </w:numPr>
        <w:ind w:right="-720"/>
        <w:rPr>
          <w:rStyle w:val="Hyperlink"/>
          <w:rFonts w:ascii="Times New Roman" w:hAnsi="Times New Roman"/>
          <w:b/>
          <w:color w:val="auto"/>
          <w:szCs w:val="24"/>
          <w:u w:val="none"/>
        </w:rPr>
      </w:pPr>
      <w:r w:rsidRPr="00F306DD">
        <w:rPr>
          <w:rFonts w:ascii="Menlo Bold" w:hAnsi="Menlo Bold" w:cs="Menlo Bold"/>
          <w:sz w:val="36"/>
          <w:szCs w:val="36"/>
        </w:rPr>
        <w:t>☐</w:t>
      </w:r>
      <w:r>
        <w:rPr>
          <w:rFonts w:ascii="Menlo Bold" w:hAnsi="Menlo Bold" w:cs="Menlo Bold"/>
          <w:sz w:val="36"/>
          <w:szCs w:val="36"/>
        </w:rPr>
        <w:t xml:space="preserve"> </w:t>
      </w:r>
      <w:r w:rsidR="000C0F45" w:rsidRPr="000C0F45">
        <w:rPr>
          <w:rFonts w:ascii="Times New Roman" w:hAnsi="Times New Roman"/>
          <w:szCs w:val="24"/>
        </w:rPr>
        <w:t xml:space="preserve">The state provides accurate and useful tools and resources for expectant mothers where there is a pre-natal diagnosis of disability so they know that resources will be available for their children to prepare for </w:t>
      </w:r>
      <w:r w:rsidR="009F7DA6">
        <w:rPr>
          <w:rFonts w:ascii="Times New Roman" w:hAnsi="Times New Roman"/>
          <w:szCs w:val="24"/>
        </w:rPr>
        <w:t xml:space="preserve">school and </w:t>
      </w:r>
      <w:r w:rsidR="000C0F45" w:rsidRPr="000C0F45">
        <w:rPr>
          <w:rFonts w:ascii="Times New Roman" w:hAnsi="Times New Roman"/>
          <w:szCs w:val="24"/>
        </w:rPr>
        <w:t>future employment. Those materials are given to health-care providers and are available on the web for free. For example</w:t>
      </w:r>
      <w:r w:rsidR="00A978AD">
        <w:rPr>
          <w:rFonts w:ascii="Times New Roman" w:hAnsi="Times New Roman"/>
          <w:szCs w:val="24"/>
        </w:rPr>
        <w:t xml:space="preserve"> see</w:t>
      </w:r>
      <w:r w:rsidR="000C0F45" w:rsidRPr="000C0F45">
        <w:rPr>
          <w:rFonts w:ascii="Times New Roman" w:hAnsi="Times New Roman"/>
          <w:szCs w:val="24"/>
        </w:rPr>
        <w:t xml:space="preserve">: </w:t>
      </w:r>
      <w:hyperlink r:id="rId16" w:history="1">
        <w:r w:rsidR="000C0F45" w:rsidRPr="000C0F45">
          <w:rPr>
            <w:rStyle w:val="Hyperlink"/>
            <w:rFonts w:ascii="Times New Roman" w:hAnsi="Times New Roman"/>
            <w:szCs w:val="24"/>
          </w:rPr>
          <w:t>http://www.legis.delaware.gov/LIS/LIS147.NSF/2bede841c6272c888025698400433a04/a86e1f5446f4b2ed85257b82006ea24b?OpenDocument&amp;Highlight=0,Syndrome</w:t>
        </w:r>
      </w:hyperlink>
      <w:r w:rsidR="000C0F45">
        <w:rPr>
          <w:rStyle w:val="Hyperlink"/>
          <w:rFonts w:ascii="Times New Roman" w:hAnsi="Times New Roman"/>
          <w:szCs w:val="24"/>
        </w:rPr>
        <w:t xml:space="preserve"> </w:t>
      </w:r>
      <w:r w:rsidR="000C0F45" w:rsidRPr="000C0F45">
        <w:rPr>
          <w:rFonts w:ascii="Times New Roman" w:hAnsi="Times New Roman"/>
          <w:szCs w:val="24"/>
        </w:rPr>
        <w:t xml:space="preserve">and through KY ACEDD see </w:t>
      </w:r>
      <w:hyperlink r:id="rId17" w:history="1">
        <w:r w:rsidR="000C0F45" w:rsidRPr="000C0F45">
          <w:rPr>
            <w:rStyle w:val="Hyperlink"/>
            <w:rFonts w:ascii="Times New Roman" w:hAnsi="Times New Roman"/>
            <w:szCs w:val="24"/>
          </w:rPr>
          <w:t>www.downsyndromediagnosis.org</w:t>
        </w:r>
      </w:hyperlink>
    </w:p>
    <w:p w14:paraId="32B2BC14" w14:textId="77777777" w:rsidR="000C0F45" w:rsidRPr="000C0F45" w:rsidRDefault="000C0F45" w:rsidP="005B340F">
      <w:pPr>
        <w:pStyle w:val="ListParagraph"/>
        <w:ind w:left="1440" w:right="-720"/>
        <w:rPr>
          <w:rStyle w:val="Hyperlink"/>
          <w:rFonts w:ascii="Times New Roman" w:hAnsi="Times New Roman"/>
          <w:b/>
          <w:color w:val="auto"/>
          <w:szCs w:val="24"/>
          <w:u w:val="none"/>
        </w:rPr>
      </w:pPr>
    </w:p>
    <w:p w14:paraId="316153FC" w14:textId="2ED12565" w:rsidR="000C0F45" w:rsidRPr="000C0F45" w:rsidRDefault="00F306DD"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0C0F45" w:rsidRPr="001B16DC">
        <w:rPr>
          <w:rFonts w:ascii="Times New Roman" w:hAnsi="Times New Roman"/>
          <w:szCs w:val="24"/>
        </w:rPr>
        <w:t>The stat</w:t>
      </w:r>
      <w:r w:rsidR="005C157F">
        <w:rPr>
          <w:rFonts w:ascii="Times New Roman" w:hAnsi="Times New Roman"/>
          <w:szCs w:val="24"/>
        </w:rPr>
        <w:t xml:space="preserve">e </w:t>
      </w:r>
      <w:r w:rsidR="000C0F45" w:rsidRPr="001B16DC">
        <w:rPr>
          <w:rFonts w:ascii="Times New Roman" w:hAnsi="Times New Roman"/>
          <w:szCs w:val="24"/>
        </w:rPr>
        <w:t xml:space="preserve"> provides an early infant and toddler program to all who need it within a reasonable time with an educational component promoting school readiness through pre-language-pre-literacy and numerical skills.</w:t>
      </w:r>
      <w:r w:rsidR="009F7DA6">
        <w:rPr>
          <w:rFonts w:ascii="Times New Roman" w:hAnsi="Times New Roman"/>
          <w:szCs w:val="24"/>
        </w:rPr>
        <w:t xml:space="preserve"> The program </w:t>
      </w:r>
      <w:r w:rsidR="00F1214C">
        <w:rPr>
          <w:rFonts w:ascii="Times New Roman" w:hAnsi="Times New Roman"/>
          <w:szCs w:val="24"/>
        </w:rPr>
        <w:t>promotes</w:t>
      </w:r>
      <w:r w:rsidR="009F7DA6">
        <w:rPr>
          <w:rFonts w:ascii="Times New Roman" w:hAnsi="Times New Roman"/>
          <w:szCs w:val="24"/>
        </w:rPr>
        <w:t xml:space="preserve"> “Employment First” messages that every person </w:t>
      </w:r>
      <w:r w:rsidR="00866F54">
        <w:rPr>
          <w:rFonts w:ascii="Times New Roman" w:hAnsi="Times New Roman"/>
          <w:szCs w:val="24"/>
        </w:rPr>
        <w:t xml:space="preserve">can work and </w:t>
      </w:r>
      <w:r w:rsidR="009F7DA6">
        <w:rPr>
          <w:rFonts w:ascii="Times New Roman" w:hAnsi="Times New Roman"/>
          <w:szCs w:val="24"/>
        </w:rPr>
        <w:t xml:space="preserve">make a difference. </w:t>
      </w:r>
    </w:p>
    <w:p w14:paraId="4601CDE7" w14:textId="77777777" w:rsidR="000C0F45" w:rsidRPr="000C0F45" w:rsidRDefault="000C0F45" w:rsidP="005B340F">
      <w:pPr>
        <w:ind w:right="-720"/>
        <w:rPr>
          <w:rFonts w:ascii="Times New Roman" w:hAnsi="Times New Roman"/>
          <w:b/>
          <w:szCs w:val="24"/>
        </w:rPr>
      </w:pPr>
    </w:p>
    <w:p w14:paraId="08B5EAEA" w14:textId="0034FFBB" w:rsidR="000C0F45" w:rsidRPr="000C0F45" w:rsidRDefault="00F306DD"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0C0F45" w:rsidRPr="001B16DC">
        <w:rPr>
          <w:rFonts w:ascii="Times New Roman" w:hAnsi="Times New Roman"/>
          <w:szCs w:val="24"/>
        </w:rPr>
        <w:t>The state offers readily available free wrap around services and tools to help parents prepare their children with disabilities for work.</w:t>
      </w:r>
    </w:p>
    <w:p w14:paraId="1CCBA53B" w14:textId="77777777" w:rsidR="000C0F45" w:rsidRPr="000C0F45" w:rsidRDefault="000C0F45" w:rsidP="005B340F">
      <w:pPr>
        <w:ind w:right="-720"/>
        <w:rPr>
          <w:rFonts w:ascii="Times New Roman" w:hAnsi="Times New Roman"/>
          <w:b/>
          <w:szCs w:val="24"/>
        </w:rPr>
      </w:pPr>
    </w:p>
    <w:p w14:paraId="03B04820" w14:textId="76F6B5EC" w:rsidR="000C0F45" w:rsidRDefault="000C0F45" w:rsidP="005B340F">
      <w:pPr>
        <w:pStyle w:val="ListParagraph"/>
        <w:numPr>
          <w:ilvl w:val="1"/>
          <w:numId w:val="14"/>
        </w:numPr>
        <w:ind w:right="-720"/>
        <w:rPr>
          <w:rFonts w:ascii="Times New Roman" w:hAnsi="Times New Roman"/>
          <w:b/>
          <w:szCs w:val="24"/>
        </w:rPr>
      </w:pPr>
      <w:r w:rsidRPr="001B16DC">
        <w:rPr>
          <w:rFonts w:ascii="Times New Roman" w:hAnsi="Times New Roman"/>
          <w:b/>
          <w:szCs w:val="24"/>
        </w:rPr>
        <w:t>SCHOOL TO WORK TRANSITIONS</w:t>
      </w:r>
    </w:p>
    <w:p w14:paraId="65B81729" w14:textId="77777777" w:rsidR="000C0F45" w:rsidRDefault="000C0F45" w:rsidP="005B340F">
      <w:pPr>
        <w:pStyle w:val="ListParagraph"/>
        <w:ind w:right="-720"/>
        <w:rPr>
          <w:rFonts w:ascii="Times New Roman" w:hAnsi="Times New Roman"/>
          <w:b/>
          <w:szCs w:val="24"/>
        </w:rPr>
      </w:pPr>
    </w:p>
    <w:p w14:paraId="71AE0575" w14:textId="1164E0FE" w:rsidR="000C0F45" w:rsidRPr="000C0F45" w:rsidRDefault="00F306DD"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0C0F45" w:rsidRPr="001B16DC">
        <w:rPr>
          <w:rFonts w:ascii="Times New Roman" w:hAnsi="Times New Roman"/>
          <w:szCs w:val="24"/>
        </w:rPr>
        <w:t>Individual Educational Plans (IEPs) and Individual Learning Plans (ILPs) have an expectation of integrated competitive work as a first-choice option for students with disabilities.</w:t>
      </w:r>
    </w:p>
    <w:p w14:paraId="4BCCF04D" w14:textId="77777777" w:rsidR="000C0F45" w:rsidRPr="000C0F45" w:rsidRDefault="000C0F45" w:rsidP="005B340F">
      <w:pPr>
        <w:pStyle w:val="ListParagraph"/>
        <w:ind w:left="1440" w:right="-720"/>
        <w:rPr>
          <w:rFonts w:ascii="Times New Roman" w:hAnsi="Times New Roman"/>
          <w:b/>
          <w:szCs w:val="24"/>
        </w:rPr>
      </w:pPr>
    </w:p>
    <w:p w14:paraId="4EDA7420" w14:textId="459EC3C7" w:rsidR="000C0F45" w:rsidRPr="00177AC7" w:rsidRDefault="00F306DD"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0C0F45" w:rsidRPr="001B16DC">
        <w:rPr>
          <w:rFonts w:ascii="Times New Roman" w:hAnsi="Times New Roman"/>
          <w:szCs w:val="24"/>
        </w:rPr>
        <w:t>The state provides high school degree bound, college, and university students with disabilities with transition services and access to internships, mentorships and work opportunities.</w:t>
      </w:r>
    </w:p>
    <w:p w14:paraId="3F9FAB6A" w14:textId="77777777" w:rsidR="00177AC7" w:rsidRPr="00177AC7" w:rsidRDefault="00177AC7" w:rsidP="005B340F">
      <w:pPr>
        <w:ind w:right="-720"/>
        <w:rPr>
          <w:rFonts w:ascii="Times New Roman" w:hAnsi="Times New Roman"/>
          <w:b/>
          <w:szCs w:val="24"/>
        </w:rPr>
      </w:pPr>
    </w:p>
    <w:p w14:paraId="0266DFAD" w14:textId="6012B966" w:rsidR="00177AC7" w:rsidRPr="00177AC7" w:rsidRDefault="00F306DD"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177AC7" w:rsidRPr="001B16DC">
        <w:rPr>
          <w:rFonts w:ascii="Times New Roman" w:hAnsi="Times New Roman"/>
          <w:szCs w:val="24"/>
        </w:rPr>
        <w:t xml:space="preserve">The state facilitates and supports performance-based transition apprenticeships for non-degree bound students and young adults (such as Project SEARCH or PROMISE) that offer hands-on career exploration, worksite-based training and support and placement for </w:t>
      </w:r>
      <w:r w:rsidR="00866F54">
        <w:rPr>
          <w:rFonts w:ascii="Times New Roman" w:hAnsi="Times New Roman"/>
          <w:szCs w:val="24"/>
        </w:rPr>
        <w:t>people with disabilitie</w:t>
      </w:r>
      <w:r w:rsidR="00177AC7" w:rsidRPr="001B16DC">
        <w:rPr>
          <w:rFonts w:ascii="Times New Roman" w:hAnsi="Times New Roman"/>
          <w:szCs w:val="24"/>
        </w:rPr>
        <w:t>s coming from school to work.</w:t>
      </w:r>
    </w:p>
    <w:p w14:paraId="3A070138" w14:textId="77777777" w:rsidR="00177AC7" w:rsidRPr="00177AC7" w:rsidRDefault="00177AC7" w:rsidP="005B340F">
      <w:pPr>
        <w:ind w:right="-720"/>
        <w:rPr>
          <w:rFonts w:ascii="Times New Roman" w:hAnsi="Times New Roman"/>
          <w:b/>
          <w:szCs w:val="24"/>
        </w:rPr>
      </w:pPr>
    </w:p>
    <w:p w14:paraId="22C6A725" w14:textId="3C5F62D2" w:rsidR="00177AC7" w:rsidRPr="00177AC7" w:rsidRDefault="00F306DD"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lastRenderedPageBreak/>
        <w:t>☐</w:t>
      </w:r>
      <w:r>
        <w:rPr>
          <w:rFonts w:ascii="Menlo Bold" w:hAnsi="Menlo Bold" w:cs="Menlo Bold"/>
          <w:sz w:val="36"/>
          <w:szCs w:val="36"/>
        </w:rPr>
        <w:t xml:space="preserve"> </w:t>
      </w:r>
      <w:r w:rsidR="00177AC7" w:rsidRPr="001B16DC">
        <w:rPr>
          <w:rFonts w:ascii="Times New Roman" w:hAnsi="Times New Roman"/>
          <w:szCs w:val="24"/>
        </w:rPr>
        <w:t xml:space="preserve">High quality (with integrated competitive employment as a goal) resources are readily available to transition-age students and individuals waiting for services and their families to encourage them to choose employment over benefits alone options.  </w:t>
      </w:r>
    </w:p>
    <w:p w14:paraId="0FC9ECFD" w14:textId="77777777" w:rsidR="00177AC7" w:rsidRPr="00177AC7" w:rsidRDefault="00177AC7" w:rsidP="005B340F">
      <w:pPr>
        <w:ind w:right="-720"/>
        <w:rPr>
          <w:rFonts w:ascii="Times New Roman" w:hAnsi="Times New Roman"/>
          <w:b/>
          <w:szCs w:val="24"/>
        </w:rPr>
      </w:pPr>
    </w:p>
    <w:p w14:paraId="396C6E22" w14:textId="003EEC86" w:rsidR="00177AC7" w:rsidRPr="005F2EC7" w:rsidRDefault="00F306DD"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177AC7" w:rsidRPr="001B16DC">
        <w:rPr>
          <w:rFonts w:ascii="Times New Roman" w:hAnsi="Times New Roman"/>
          <w:szCs w:val="24"/>
        </w:rPr>
        <w:t>If schools have a graduation requirement of community service hours for students, supports are offered and provided to students with disabilities so that they have equal access to integrated community service opportunities.</w:t>
      </w:r>
    </w:p>
    <w:p w14:paraId="057DEE60" w14:textId="77777777" w:rsidR="005F2EC7" w:rsidRPr="005F2EC7" w:rsidRDefault="005F2EC7" w:rsidP="005B340F">
      <w:pPr>
        <w:ind w:right="-720"/>
        <w:rPr>
          <w:rFonts w:ascii="Times New Roman" w:hAnsi="Times New Roman"/>
          <w:b/>
          <w:szCs w:val="24"/>
        </w:rPr>
      </w:pPr>
    </w:p>
    <w:p w14:paraId="35B896CC" w14:textId="6A095A5F" w:rsidR="005F2EC7" w:rsidRPr="005F2EC7" w:rsidRDefault="00F306DD"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5F2EC7" w:rsidRPr="001B16DC">
        <w:rPr>
          <w:rFonts w:ascii="Times New Roman" w:hAnsi="Times New Roman"/>
          <w:szCs w:val="24"/>
        </w:rPr>
        <w:t xml:space="preserve">Young </w:t>
      </w:r>
      <w:r w:rsidR="00866F54">
        <w:rPr>
          <w:rFonts w:ascii="Times New Roman" w:hAnsi="Times New Roman"/>
          <w:szCs w:val="24"/>
        </w:rPr>
        <w:t>people with disabilities (</w:t>
      </w:r>
      <w:proofErr w:type="spellStart"/>
      <w:r w:rsidR="005F2EC7" w:rsidRPr="001B16DC">
        <w:rPr>
          <w:rFonts w:ascii="Times New Roman" w:hAnsi="Times New Roman"/>
          <w:szCs w:val="24"/>
        </w:rPr>
        <w:t>PwDs</w:t>
      </w:r>
      <w:proofErr w:type="spellEnd"/>
      <w:r w:rsidR="00866F54">
        <w:rPr>
          <w:rFonts w:ascii="Times New Roman" w:hAnsi="Times New Roman"/>
          <w:szCs w:val="24"/>
        </w:rPr>
        <w:t>)</w:t>
      </w:r>
      <w:r w:rsidR="005F2EC7" w:rsidRPr="001B16DC">
        <w:rPr>
          <w:rFonts w:ascii="Times New Roman" w:hAnsi="Times New Roman"/>
          <w:szCs w:val="24"/>
        </w:rPr>
        <w:t xml:space="preserve"> are made aware that employment is the first option and made aware of possibilities that would allow them to avoid long-term dependence on Social Security programs (SSI/SSDI), while also having access to the necessary publicly funded systems and supports that enable them to have full and rich adult lives characterized by successful employment.</w:t>
      </w:r>
    </w:p>
    <w:p w14:paraId="63617254" w14:textId="77777777" w:rsidR="005F2EC7" w:rsidRPr="005F2EC7" w:rsidRDefault="005F2EC7" w:rsidP="005B340F">
      <w:pPr>
        <w:ind w:right="-720"/>
        <w:rPr>
          <w:rFonts w:ascii="Times New Roman" w:hAnsi="Times New Roman"/>
          <w:b/>
          <w:szCs w:val="24"/>
        </w:rPr>
      </w:pPr>
    </w:p>
    <w:p w14:paraId="25DE7CAB" w14:textId="2C9DB1D0" w:rsidR="005F2EC7" w:rsidRPr="005F2EC7"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5F2EC7" w:rsidRPr="001B16DC">
        <w:rPr>
          <w:rFonts w:ascii="Times New Roman" w:hAnsi="Times New Roman"/>
          <w:color w:val="222222"/>
          <w:szCs w:val="24"/>
          <w:shd w:val="clear" w:color="auto" w:fill="FFFFFF"/>
        </w:rPr>
        <w:t>State agencies such as Department of Education, and Vocational Rehabilitation blend and braid funding with formal agreements for performance based programs such as Project SEARCH, or PROMISE as a method of achieving Employment First objectives.</w:t>
      </w:r>
    </w:p>
    <w:p w14:paraId="309436AD" w14:textId="77777777" w:rsidR="005F2EC7" w:rsidRPr="005F2EC7" w:rsidRDefault="005F2EC7" w:rsidP="005B340F">
      <w:pPr>
        <w:ind w:right="-720"/>
        <w:rPr>
          <w:rFonts w:ascii="Times New Roman" w:hAnsi="Times New Roman"/>
          <w:b/>
          <w:szCs w:val="24"/>
        </w:rPr>
      </w:pPr>
    </w:p>
    <w:p w14:paraId="2C6EC54F" w14:textId="014A39A7" w:rsidR="005F2EC7"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5F2EC7" w:rsidRPr="001B16DC">
        <w:rPr>
          <w:rFonts w:ascii="Times New Roman" w:hAnsi="Times New Roman"/>
          <w:color w:val="000000"/>
          <w:szCs w:val="24"/>
          <w:shd w:val="clear" w:color="auto" w:fill="FFFFFF"/>
        </w:rPr>
        <w:t xml:space="preserve">The state is confident that it has partnerships and relationships in place to meet the employment needs of all young PwDs transitioning from school to work in any given year. (For assistance in determining the number of students with PwDs in your state who are transitioning from school to work, go to </w:t>
      </w:r>
      <w:hyperlink r:id="rId18" w:history="1">
        <w:r w:rsidR="005F2EC7" w:rsidRPr="001B16DC">
          <w:rPr>
            <w:rStyle w:val="Hyperlink"/>
            <w:rFonts w:ascii="Times New Roman" w:hAnsi="Times New Roman"/>
            <w:szCs w:val="24"/>
            <w:shd w:val="clear" w:color="auto" w:fill="FFFFFF"/>
          </w:rPr>
          <w:t>http://www.respectabilityusa.org</w:t>
        </w:r>
      </w:hyperlink>
      <w:r w:rsidR="005F2EC7" w:rsidRPr="001B16DC">
        <w:rPr>
          <w:rFonts w:ascii="Times New Roman" w:hAnsi="Times New Roman"/>
          <w:color w:val="000000"/>
          <w:szCs w:val="24"/>
          <w:shd w:val="clear" w:color="auto" w:fill="FFFFFF"/>
        </w:rPr>
        <w:t>)</w:t>
      </w:r>
    </w:p>
    <w:p w14:paraId="07CAD270" w14:textId="77777777" w:rsidR="00AD74FE" w:rsidRPr="00AD74FE" w:rsidRDefault="00AD74FE" w:rsidP="005B340F">
      <w:pPr>
        <w:ind w:right="-720"/>
        <w:rPr>
          <w:rFonts w:ascii="Times New Roman" w:hAnsi="Times New Roman"/>
          <w:b/>
          <w:szCs w:val="24"/>
        </w:rPr>
      </w:pPr>
    </w:p>
    <w:p w14:paraId="0B2AE61E" w14:textId="7B56B6D7" w:rsidR="00AD74FE" w:rsidRDefault="00AD74FE" w:rsidP="005B340F">
      <w:pPr>
        <w:pStyle w:val="ListParagraph"/>
        <w:numPr>
          <w:ilvl w:val="1"/>
          <w:numId w:val="14"/>
        </w:numPr>
        <w:ind w:right="-720"/>
        <w:rPr>
          <w:rFonts w:ascii="Times New Roman" w:hAnsi="Times New Roman"/>
          <w:b/>
          <w:szCs w:val="24"/>
        </w:rPr>
      </w:pPr>
      <w:r w:rsidRPr="001B16DC">
        <w:rPr>
          <w:rFonts w:ascii="Times New Roman" w:hAnsi="Times New Roman"/>
          <w:b/>
          <w:szCs w:val="24"/>
        </w:rPr>
        <w:t>STATE COMMITMENT TO ACCOMODATIONS, ACCESSIBILITY, AND TRAINING</w:t>
      </w:r>
    </w:p>
    <w:p w14:paraId="639C4A02" w14:textId="77777777" w:rsidR="006658C4" w:rsidRDefault="006658C4" w:rsidP="005B340F">
      <w:pPr>
        <w:pStyle w:val="ListParagraph"/>
        <w:ind w:right="-720"/>
        <w:rPr>
          <w:rFonts w:ascii="Times New Roman" w:hAnsi="Times New Roman"/>
          <w:b/>
          <w:szCs w:val="24"/>
        </w:rPr>
      </w:pPr>
    </w:p>
    <w:p w14:paraId="30CB9583" w14:textId="03DCCBBA" w:rsidR="006658C4" w:rsidRDefault="006658C4" w:rsidP="005B340F">
      <w:pPr>
        <w:pStyle w:val="ListParagraph"/>
        <w:ind w:left="0" w:right="-720"/>
        <w:rPr>
          <w:rFonts w:ascii="Times New Roman" w:hAnsi="Times New Roman"/>
          <w:szCs w:val="24"/>
        </w:rPr>
      </w:pPr>
      <w:r>
        <w:rPr>
          <w:rFonts w:ascii="Times New Roman" w:hAnsi="Times New Roman"/>
          <w:szCs w:val="24"/>
        </w:rPr>
        <w:t>S</w:t>
      </w:r>
      <w:r w:rsidRPr="00971B3D">
        <w:rPr>
          <w:rFonts w:ascii="Times New Roman" w:hAnsi="Times New Roman"/>
          <w:szCs w:val="24"/>
        </w:rPr>
        <w:t xml:space="preserve">uccessful employees </w:t>
      </w:r>
      <w:r>
        <w:rPr>
          <w:rFonts w:ascii="Times New Roman" w:hAnsi="Times New Roman"/>
          <w:szCs w:val="24"/>
        </w:rPr>
        <w:t>may have been born with a disability</w:t>
      </w:r>
      <w:r w:rsidR="00A978AD">
        <w:rPr>
          <w:rFonts w:ascii="Times New Roman" w:hAnsi="Times New Roman"/>
          <w:szCs w:val="24"/>
        </w:rPr>
        <w:t xml:space="preserve"> or have </w:t>
      </w:r>
      <w:r w:rsidRPr="00971B3D">
        <w:rPr>
          <w:rFonts w:ascii="Times New Roman" w:hAnsi="Times New Roman"/>
          <w:szCs w:val="24"/>
        </w:rPr>
        <w:t>acquire</w:t>
      </w:r>
      <w:r w:rsidR="00A978AD">
        <w:rPr>
          <w:rFonts w:ascii="Times New Roman" w:hAnsi="Times New Roman"/>
          <w:szCs w:val="24"/>
        </w:rPr>
        <w:t>d</w:t>
      </w:r>
      <w:r w:rsidRPr="00971B3D">
        <w:rPr>
          <w:rFonts w:ascii="Times New Roman" w:hAnsi="Times New Roman"/>
          <w:szCs w:val="24"/>
        </w:rPr>
        <w:t xml:space="preserve"> disabilities through age, accident, or disease. With reasonable accommodations many can </w:t>
      </w:r>
      <w:r w:rsidR="00A978AD">
        <w:rPr>
          <w:rFonts w:ascii="Times New Roman" w:hAnsi="Times New Roman"/>
          <w:szCs w:val="24"/>
        </w:rPr>
        <w:t>enter and</w:t>
      </w:r>
      <w:r w:rsidR="00866F54">
        <w:rPr>
          <w:rFonts w:ascii="Times New Roman" w:hAnsi="Times New Roman"/>
          <w:szCs w:val="24"/>
        </w:rPr>
        <w:t>/or</w:t>
      </w:r>
      <w:r w:rsidR="00A978AD">
        <w:rPr>
          <w:rFonts w:ascii="Times New Roman" w:hAnsi="Times New Roman"/>
          <w:szCs w:val="24"/>
        </w:rPr>
        <w:t xml:space="preserve"> </w:t>
      </w:r>
      <w:r w:rsidRPr="00971B3D">
        <w:rPr>
          <w:rFonts w:ascii="Times New Roman" w:hAnsi="Times New Roman"/>
          <w:szCs w:val="24"/>
        </w:rPr>
        <w:t>remain highly productive in the workforce. Is your state doing what is needed to keep workers with newly acquired or increasing disabilities in the workforce?</w:t>
      </w:r>
    </w:p>
    <w:p w14:paraId="1A6F33B1" w14:textId="77777777" w:rsidR="002939F6" w:rsidRPr="00683B5E" w:rsidRDefault="002939F6" w:rsidP="005B340F">
      <w:pPr>
        <w:ind w:right="-720"/>
        <w:rPr>
          <w:rFonts w:ascii="Times New Roman" w:hAnsi="Times New Roman"/>
          <w:b/>
          <w:szCs w:val="24"/>
        </w:rPr>
      </w:pPr>
    </w:p>
    <w:p w14:paraId="4692A5B9" w14:textId="65CA869D"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provides assistive and accessible technology training and support to those who need it to get and maintain competitive integrated employment. This program has strong customer service so that PwDs can be employed quickly and appropriately.</w:t>
      </w:r>
    </w:p>
    <w:p w14:paraId="34B14BEA" w14:textId="77777777" w:rsidR="00AD74FE" w:rsidRPr="00AD74FE" w:rsidRDefault="00AD74FE" w:rsidP="005B340F">
      <w:pPr>
        <w:pStyle w:val="ListParagraph"/>
        <w:ind w:left="1440" w:right="-720"/>
        <w:rPr>
          <w:rFonts w:ascii="Times New Roman" w:hAnsi="Times New Roman"/>
          <w:b/>
          <w:szCs w:val="24"/>
        </w:rPr>
      </w:pPr>
    </w:p>
    <w:p w14:paraId="33699928" w14:textId="4E38083A"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supports the efficient purchase or rental of assistive technologies, services and/or training to ensure competitive integrated employment for PwDs.</w:t>
      </w:r>
    </w:p>
    <w:p w14:paraId="0DEF6966" w14:textId="77777777" w:rsidR="00AD74FE" w:rsidRPr="00AD74FE" w:rsidRDefault="00AD74FE" w:rsidP="005B340F">
      <w:pPr>
        <w:ind w:right="-720"/>
        <w:rPr>
          <w:rFonts w:ascii="Times New Roman" w:hAnsi="Times New Roman"/>
          <w:b/>
          <w:szCs w:val="24"/>
        </w:rPr>
      </w:pPr>
    </w:p>
    <w:p w14:paraId="780C60ED" w14:textId="6595D89B"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 xml:space="preserve">The state participates in an assistive technology recycling program. (i.e. </w:t>
      </w:r>
      <w:hyperlink r:id="rId19" w:history="1">
        <w:r w:rsidR="00AD74FE" w:rsidRPr="0026637B">
          <w:rPr>
            <w:rStyle w:val="Hyperlink"/>
            <w:rFonts w:ascii="Times New Roman" w:hAnsi="Times New Roman"/>
            <w:szCs w:val="24"/>
          </w:rPr>
          <w:t>http://www2.ed.gov/programs/atsg/at-reuse.html</w:t>
        </w:r>
      </w:hyperlink>
      <w:r w:rsidR="00AD74FE" w:rsidRPr="001B16DC">
        <w:rPr>
          <w:rFonts w:ascii="Times New Roman" w:hAnsi="Times New Roman"/>
          <w:szCs w:val="24"/>
        </w:rPr>
        <w:t>)</w:t>
      </w:r>
    </w:p>
    <w:p w14:paraId="3CA40063" w14:textId="77777777" w:rsidR="00AD74FE" w:rsidRPr="00AD74FE" w:rsidRDefault="00AD74FE" w:rsidP="005B340F">
      <w:pPr>
        <w:ind w:right="-720"/>
        <w:rPr>
          <w:rFonts w:ascii="Times New Roman" w:hAnsi="Times New Roman"/>
          <w:b/>
          <w:szCs w:val="24"/>
        </w:rPr>
      </w:pPr>
    </w:p>
    <w:p w14:paraId="63FE9566" w14:textId="60B9B7A4"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lastRenderedPageBreak/>
        <w:t>☐</w:t>
      </w:r>
      <w:r>
        <w:rPr>
          <w:rFonts w:ascii="Menlo Bold" w:hAnsi="Menlo Bold" w:cs="Menlo Bold"/>
          <w:sz w:val="36"/>
          <w:szCs w:val="36"/>
        </w:rPr>
        <w:t xml:space="preserve"> </w:t>
      </w:r>
      <w:r w:rsidR="00AD74FE" w:rsidRPr="001B16DC">
        <w:rPr>
          <w:rFonts w:ascii="Times New Roman" w:hAnsi="Times New Roman"/>
          <w:szCs w:val="24"/>
        </w:rPr>
        <w:t>The state creates a favorable business environment for the development of innovative assistive technologies to help PwDs succeed in competitive integrated employment.</w:t>
      </w:r>
    </w:p>
    <w:p w14:paraId="0F6ACBE7" w14:textId="77777777" w:rsidR="00AD74FE" w:rsidRPr="00AD74FE" w:rsidRDefault="00AD74FE" w:rsidP="005B340F">
      <w:pPr>
        <w:ind w:right="-720"/>
        <w:rPr>
          <w:rFonts w:ascii="Times New Roman" w:hAnsi="Times New Roman"/>
          <w:b/>
          <w:szCs w:val="24"/>
        </w:rPr>
      </w:pPr>
    </w:p>
    <w:p w14:paraId="681F2F69" w14:textId="21FF26CC"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All of the state’s American Job Centers are universally accessible: they do not present any physical or virtual barriers for PwDs.</w:t>
      </w:r>
    </w:p>
    <w:p w14:paraId="39A0C3CD" w14:textId="77777777" w:rsidR="00AD74FE" w:rsidRPr="00AD74FE" w:rsidRDefault="00AD74FE" w:rsidP="005B340F">
      <w:pPr>
        <w:ind w:right="-720"/>
        <w:rPr>
          <w:rFonts w:ascii="Times New Roman" w:hAnsi="Times New Roman"/>
          <w:b/>
          <w:szCs w:val="24"/>
        </w:rPr>
      </w:pPr>
    </w:p>
    <w:p w14:paraId="7C4336F8" w14:textId="528D1B5E"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513FCF">
        <w:rPr>
          <w:rFonts w:ascii="Times New Roman" w:hAnsi="Times New Roman"/>
          <w:color w:val="000000"/>
          <w:szCs w:val="24"/>
          <w:shd w:val="clear" w:color="auto" w:fill="FFFFFF"/>
        </w:rPr>
        <w:t>State workforce plans identify how Job Centers</w:t>
      </w:r>
      <w:r w:rsidR="00AD74FE" w:rsidRPr="00513FCF">
        <w:rPr>
          <w:rFonts w:ascii="Times New Roman" w:hAnsi="Times New Roman"/>
          <w:color w:val="000000"/>
          <w:szCs w:val="24"/>
        </w:rPr>
        <w:t xml:space="preserve"> </w:t>
      </w:r>
      <w:r w:rsidR="00AD74FE" w:rsidRPr="00513FCF">
        <w:rPr>
          <w:rFonts w:ascii="Times New Roman" w:hAnsi="Times New Roman"/>
          <w:color w:val="000000"/>
          <w:szCs w:val="24"/>
          <w:shd w:val="clear" w:color="auto" w:fill="FFFFFF"/>
        </w:rPr>
        <w:t>incorporate veterans' priority of service for veterans with</w:t>
      </w:r>
      <w:r w:rsidR="00AD74FE" w:rsidRPr="00513FCF">
        <w:rPr>
          <w:rFonts w:ascii="Times New Roman" w:hAnsi="Times New Roman"/>
          <w:color w:val="000000"/>
          <w:szCs w:val="24"/>
        </w:rPr>
        <w:t xml:space="preserve"> </w:t>
      </w:r>
      <w:r w:rsidR="00AD74FE" w:rsidRPr="00513FCF">
        <w:rPr>
          <w:rFonts w:ascii="Times New Roman" w:hAnsi="Times New Roman"/>
          <w:color w:val="000000"/>
          <w:szCs w:val="24"/>
          <w:shd w:val="clear" w:color="auto" w:fill="FFFFFF"/>
        </w:rPr>
        <w:t>non-service-connected disabilities.</w:t>
      </w:r>
    </w:p>
    <w:p w14:paraId="53B0E212" w14:textId="77777777" w:rsidR="00AD74FE" w:rsidRPr="00AD74FE" w:rsidRDefault="00AD74FE" w:rsidP="005B340F">
      <w:pPr>
        <w:ind w:right="-720"/>
        <w:rPr>
          <w:rFonts w:ascii="Times New Roman" w:hAnsi="Times New Roman"/>
          <w:b/>
          <w:szCs w:val="24"/>
        </w:rPr>
      </w:pPr>
    </w:p>
    <w:p w14:paraId="52A30984" w14:textId="177672D7"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Each of these Centers has staff that has been fully trained to work with clients with disabilities so that they can be served in these centers, and not sent to a separate office or operation.</w:t>
      </w:r>
    </w:p>
    <w:p w14:paraId="139E9192" w14:textId="77777777" w:rsidR="00AD74FE" w:rsidRPr="00AD74FE" w:rsidRDefault="00AD74FE" w:rsidP="005B340F">
      <w:pPr>
        <w:ind w:right="-720"/>
        <w:rPr>
          <w:rFonts w:ascii="Times New Roman" w:hAnsi="Times New Roman"/>
          <w:b/>
          <w:szCs w:val="24"/>
        </w:rPr>
      </w:pPr>
    </w:p>
    <w:p w14:paraId="1BE0A174" w14:textId="15C455A9"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color w:val="222222"/>
          <w:szCs w:val="24"/>
          <w:shd w:val="clear" w:color="auto" w:fill="FFFFFF"/>
        </w:rPr>
        <w:t>The state receives full federal matching for vocational rehabilitation so that wait lists are reduced or the order of selection does not exist.</w:t>
      </w:r>
    </w:p>
    <w:p w14:paraId="02DBEBC0" w14:textId="77777777" w:rsidR="00AD74FE" w:rsidRPr="00AD74FE" w:rsidRDefault="00AD74FE" w:rsidP="005B340F">
      <w:pPr>
        <w:ind w:right="-720"/>
        <w:rPr>
          <w:rFonts w:ascii="Times New Roman" w:hAnsi="Times New Roman"/>
          <w:b/>
          <w:szCs w:val="24"/>
        </w:rPr>
      </w:pPr>
    </w:p>
    <w:p w14:paraId="48DA898E" w14:textId="12C15C91"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color w:val="222222"/>
          <w:szCs w:val="24"/>
          <w:shd w:val="clear" w:color="auto" w:fill="FFFFFF"/>
        </w:rPr>
        <w:t>State vocational rehabilitation quickly and appropriately matches the consumer with a rehabilitation counselor working on their job needs and placement.</w:t>
      </w:r>
    </w:p>
    <w:p w14:paraId="1B9B4991" w14:textId="77777777" w:rsidR="00AD74FE" w:rsidRPr="00AD74FE" w:rsidRDefault="00AD74FE" w:rsidP="005B340F">
      <w:pPr>
        <w:ind w:right="-720"/>
        <w:rPr>
          <w:rFonts w:ascii="Times New Roman" w:hAnsi="Times New Roman"/>
          <w:b/>
          <w:szCs w:val="24"/>
        </w:rPr>
      </w:pPr>
    </w:p>
    <w:p w14:paraId="6350535F" w14:textId="7D9EEA9D"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color w:val="222222"/>
          <w:szCs w:val="24"/>
          <w:shd w:val="clear" w:color="auto" w:fill="FFFFFF"/>
        </w:rPr>
        <w:t xml:space="preserve">State vocational rehabilitation offers technical assistance to </w:t>
      </w:r>
      <w:r w:rsidR="00866F54">
        <w:rPr>
          <w:rFonts w:ascii="Times New Roman" w:hAnsi="Times New Roman"/>
          <w:color w:val="222222"/>
          <w:szCs w:val="24"/>
          <w:shd w:val="clear" w:color="auto" w:fill="FFFFFF"/>
        </w:rPr>
        <w:t>people with disabilitie</w:t>
      </w:r>
      <w:r w:rsidR="00AD74FE" w:rsidRPr="001B16DC">
        <w:rPr>
          <w:rFonts w:ascii="Times New Roman" w:hAnsi="Times New Roman"/>
          <w:color w:val="222222"/>
          <w:szCs w:val="24"/>
          <w:shd w:val="clear" w:color="auto" w:fill="FFFFFF"/>
        </w:rPr>
        <w:t>s and their employers who are working to enable people with newly acquired disabilities to remain in the workforce.</w:t>
      </w:r>
    </w:p>
    <w:p w14:paraId="77969646" w14:textId="77777777" w:rsidR="00AD74FE" w:rsidRPr="00AD74FE" w:rsidRDefault="00AD74FE" w:rsidP="005B340F">
      <w:pPr>
        <w:ind w:right="-720"/>
        <w:rPr>
          <w:rFonts w:ascii="Times New Roman" w:hAnsi="Times New Roman"/>
          <w:b/>
          <w:szCs w:val="24"/>
        </w:rPr>
      </w:pPr>
    </w:p>
    <w:p w14:paraId="31F3F8A5" w14:textId="57C4DC68"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provides information for medical and healthcare providers to become knowledgeable about the importance of encouraging patients with the onset of disability to stay or return to the workforce as a priority when appropriate.</w:t>
      </w:r>
    </w:p>
    <w:p w14:paraId="3B638215" w14:textId="77777777" w:rsidR="00AD74FE" w:rsidRPr="00AD74FE" w:rsidRDefault="00AD74FE" w:rsidP="005B340F">
      <w:pPr>
        <w:ind w:right="-720"/>
        <w:rPr>
          <w:rFonts w:ascii="Times New Roman" w:hAnsi="Times New Roman"/>
          <w:b/>
          <w:szCs w:val="24"/>
        </w:rPr>
      </w:pPr>
    </w:p>
    <w:p w14:paraId="679788AF" w14:textId="13231B17"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color w:val="222222"/>
          <w:szCs w:val="24"/>
          <w:shd w:val="clear" w:color="auto" w:fill="FFFFFF"/>
        </w:rPr>
        <w:t>Statewide hiring freezes do not include Federally funded vocational rehabilitation counselors. They are hired if they are needed.</w:t>
      </w:r>
    </w:p>
    <w:p w14:paraId="44C61860" w14:textId="77777777" w:rsidR="00AD74FE" w:rsidRPr="00AD74FE" w:rsidRDefault="00AD74FE" w:rsidP="005B340F">
      <w:pPr>
        <w:ind w:right="-720"/>
        <w:rPr>
          <w:rFonts w:ascii="Times New Roman" w:hAnsi="Times New Roman"/>
          <w:b/>
          <w:szCs w:val="24"/>
        </w:rPr>
      </w:pPr>
    </w:p>
    <w:p w14:paraId="6A7FD2C7" w14:textId="158D07A3"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 xml:space="preserve">In partnership with the Social Security Administration, the state created a Ticket to Work Employment Network model to connect its service systems, improve return-to-work and </w:t>
      </w:r>
      <w:r w:rsidR="00F1214C" w:rsidRPr="001B16DC">
        <w:rPr>
          <w:rFonts w:ascii="Times New Roman" w:hAnsi="Times New Roman"/>
          <w:szCs w:val="24"/>
        </w:rPr>
        <w:t>transition programs, and receives</w:t>
      </w:r>
      <w:r w:rsidR="00AD74FE" w:rsidRPr="001B16DC">
        <w:rPr>
          <w:rFonts w:ascii="Times New Roman" w:hAnsi="Times New Roman"/>
          <w:szCs w:val="24"/>
        </w:rPr>
        <w:t xml:space="preserve"> payments from SSA for successful employment outcomes.</w:t>
      </w:r>
    </w:p>
    <w:p w14:paraId="6D3211CB" w14:textId="77777777" w:rsidR="00AD74FE" w:rsidRPr="00AD74FE" w:rsidRDefault="00AD74FE" w:rsidP="005B340F">
      <w:pPr>
        <w:ind w:right="-720"/>
        <w:rPr>
          <w:rFonts w:ascii="Times New Roman" w:hAnsi="Times New Roman"/>
          <w:b/>
          <w:szCs w:val="24"/>
        </w:rPr>
      </w:pPr>
    </w:p>
    <w:p w14:paraId="6BB72C79" w14:textId="54FEC4F1"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All Individuals who are eligible for Home and Community Based Services (HCBS) waivers are automatically eligible for employment support under Vocational Rehabilitation Services.</w:t>
      </w:r>
    </w:p>
    <w:p w14:paraId="68DADD4B" w14:textId="77777777" w:rsidR="00AD74FE" w:rsidRPr="00AD74FE" w:rsidRDefault="00AD74FE" w:rsidP="005B340F">
      <w:pPr>
        <w:ind w:right="-720"/>
        <w:rPr>
          <w:rFonts w:ascii="Times New Roman" w:hAnsi="Times New Roman"/>
          <w:b/>
          <w:szCs w:val="24"/>
        </w:rPr>
      </w:pPr>
    </w:p>
    <w:p w14:paraId="3B69E74A" w14:textId="6789908E" w:rsidR="00AD74FE" w:rsidRDefault="00AD74FE" w:rsidP="005B340F">
      <w:pPr>
        <w:pStyle w:val="ListParagraph"/>
        <w:numPr>
          <w:ilvl w:val="1"/>
          <w:numId w:val="14"/>
        </w:numPr>
        <w:ind w:right="-720"/>
        <w:rPr>
          <w:rFonts w:ascii="Times New Roman" w:hAnsi="Times New Roman"/>
          <w:b/>
          <w:szCs w:val="24"/>
        </w:rPr>
      </w:pPr>
      <w:r w:rsidRPr="001B16DC">
        <w:rPr>
          <w:rFonts w:ascii="Times New Roman" w:hAnsi="Times New Roman"/>
          <w:b/>
          <w:szCs w:val="24"/>
        </w:rPr>
        <w:t>SELF-EMPLOYMENT, SMALL BUSINESS OWNERSHIP, AND ENTREPRENUERSHIP</w:t>
      </w:r>
    </w:p>
    <w:p w14:paraId="42C0491D" w14:textId="77777777" w:rsidR="00AD74FE" w:rsidRDefault="00AD74FE" w:rsidP="005B340F">
      <w:pPr>
        <w:pStyle w:val="ListParagraph"/>
        <w:ind w:right="-720"/>
        <w:rPr>
          <w:rFonts w:ascii="Times New Roman" w:hAnsi="Times New Roman"/>
          <w:b/>
          <w:szCs w:val="24"/>
        </w:rPr>
      </w:pPr>
    </w:p>
    <w:p w14:paraId="2D41FC4A" w14:textId="06FE1344"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proofErr w:type="gramStart"/>
      <w:r w:rsidR="00AD74FE" w:rsidRPr="001B16DC">
        <w:rPr>
          <w:rFonts w:ascii="Times New Roman" w:hAnsi="Times New Roman"/>
          <w:color w:val="222222"/>
          <w:szCs w:val="24"/>
          <w:shd w:val="clear" w:color="auto" w:fill="FFFFFF"/>
        </w:rPr>
        <w:t>The</w:t>
      </w:r>
      <w:proofErr w:type="gramEnd"/>
      <w:r w:rsidR="00AD74FE" w:rsidRPr="001B16DC">
        <w:rPr>
          <w:rFonts w:ascii="Times New Roman" w:hAnsi="Times New Roman"/>
          <w:color w:val="222222"/>
          <w:szCs w:val="24"/>
          <w:shd w:val="clear" w:color="auto" w:fill="FFFFFF"/>
        </w:rPr>
        <w:t xml:space="preserve"> state ensures that Small Business Centers are accessible and </w:t>
      </w:r>
      <w:r w:rsidR="00267417">
        <w:rPr>
          <w:rFonts w:ascii="Times New Roman" w:hAnsi="Times New Roman"/>
          <w:color w:val="222222"/>
          <w:szCs w:val="24"/>
          <w:shd w:val="clear" w:color="auto" w:fill="FFFFFF"/>
        </w:rPr>
        <w:t xml:space="preserve">staff are </w:t>
      </w:r>
      <w:r w:rsidR="00AD74FE" w:rsidRPr="001B16DC">
        <w:rPr>
          <w:rFonts w:ascii="Times New Roman" w:hAnsi="Times New Roman"/>
          <w:color w:val="222222"/>
          <w:szCs w:val="24"/>
          <w:shd w:val="clear" w:color="auto" w:fill="FFFFFF"/>
        </w:rPr>
        <w:t>trained to include and service small business owners and self-employed PwDs.</w:t>
      </w:r>
    </w:p>
    <w:p w14:paraId="5B2D416C" w14:textId="77777777" w:rsidR="00AD74FE" w:rsidRPr="00AD74FE" w:rsidRDefault="00AD74FE" w:rsidP="005B340F">
      <w:pPr>
        <w:pStyle w:val="ListParagraph"/>
        <w:ind w:left="1440" w:right="-720"/>
        <w:rPr>
          <w:rFonts w:ascii="Times New Roman" w:hAnsi="Times New Roman"/>
          <w:b/>
          <w:szCs w:val="24"/>
        </w:rPr>
      </w:pPr>
    </w:p>
    <w:p w14:paraId="31EA6E78" w14:textId="2ED7DDDD"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encourages micro-lending and other lending to PwD owned small businesses and start-ups.</w:t>
      </w:r>
    </w:p>
    <w:p w14:paraId="7A450886" w14:textId="77777777" w:rsidR="00AD74FE" w:rsidRPr="00AD74FE" w:rsidRDefault="00AD74FE" w:rsidP="005B340F">
      <w:pPr>
        <w:ind w:right="-720"/>
        <w:rPr>
          <w:rFonts w:ascii="Times New Roman" w:hAnsi="Times New Roman"/>
          <w:b/>
          <w:szCs w:val="24"/>
        </w:rPr>
      </w:pPr>
    </w:p>
    <w:p w14:paraId="55F6DB39" w14:textId="5448F0AB"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offers readily available and free services and tools for PwDs who are entrepreneurs or self-employed.</w:t>
      </w:r>
    </w:p>
    <w:p w14:paraId="49718B2F" w14:textId="77777777" w:rsidR="00AD74FE" w:rsidRDefault="00AD74FE" w:rsidP="005B340F">
      <w:pPr>
        <w:ind w:right="-720"/>
        <w:rPr>
          <w:rFonts w:ascii="Times New Roman" w:hAnsi="Times New Roman"/>
          <w:b/>
          <w:szCs w:val="24"/>
        </w:rPr>
      </w:pPr>
    </w:p>
    <w:p w14:paraId="27E0DC28" w14:textId="77777777" w:rsidR="00AD74FE" w:rsidRPr="00AD74FE" w:rsidRDefault="00AD74FE" w:rsidP="005B340F">
      <w:pPr>
        <w:ind w:right="-720"/>
        <w:rPr>
          <w:rFonts w:ascii="Times New Roman" w:hAnsi="Times New Roman"/>
          <w:b/>
          <w:szCs w:val="24"/>
        </w:rPr>
      </w:pPr>
    </w:p>
    <w:p w14:paraId="4C5A2C9C" w14:textId="77777777" w:rsidR="00AD74FE" w:rsidRPr="00AD74FE" w:rsidRDefault="00AD74FE" w:rsidP="005B340F">
      <w:pPr>
        <w:pStyle w:val="ListParagraph"/>
        <w:numPr>
          <w:ilvl w:val="0"/>
          <w:numId w:val="14"/>
        </w:numPr>
        <w:spacing w:after="160" w:line="259" w:lineRule="auto"/>
        <w:ind w:right="-720"/>
        <w:rPr>
          <w:rFonts w:ascii="Times New Roman" w:hAnsi="Times New Roman"/>
          <w:b/>
          <w:szCs w:val="24"/>
        </w:rPr>
      </w:pPr>
      <w:r w:rsidRPr="00AD74FE">
        <w:rPr>
          <w:rFonts w:ascii="Times New Roman" w:hAnsi="Times New Roman"/>
          <w:b/>
          <w:szCs w:val="24"/>
        </w:rPr>
        <w:t xml:space="preserve">BEING A MODEL EMPLOYER BY INCREASING THE NUMBER OF PEOPLE WITH DISABILITIES WORKING IN STATE GOVERNMENT </w:t>
      </w:r>
    </w:p>
    <w:p w14:paraId="22353A69" w14:textId="77777777" w:rsidR="00AD74FE" w:rsidRDefault="00AD74FE" w:rsidP="005B340F">
      <w:pPr>
        <w:pStyle w:val="ListParagraph"/>
        <w:spacing w:after="160" w:line="259" w:lineRule="auto"/>
        <w:ind w:left="0" w:right="-720"/>
        <w:rPr>
          <w:rFonts w:ascii="Times New Roman" w:hAnsi="Times New Roman"/>
          <w:szCs w:val="24"/>
        </w:rPr>
      </w:pPr>
    </w:p>
    <w:p w14:paraId="3A6E2BCC" w14:textId="77777777" w:rsidR="00AD74FE" w:rsidRDefault="00AD74FE" w:rsidP="005B340F">
      <w:pPr>
        <w:pStyle w:val="ListParagraph"/>
        <w:spacing w:after="160" w:line="259" w:lineRule="auto"/>
        <w:ind w:left="0" w:right="-720"/>
        <w:rPr>
          <w:rFonts w:ascii="Times New Roman" w:hAnsi="Times New Roman"/>
          <w:szCs w:val="24"/>
        </w:rPr>
      </w:pPr>
      <w:r w:rsidRPr="00AD74FE">
        <w:rPr>
          <w:rFonts w:ascii="Times New Roman" w:hAnsi="Times New Roman"/>
          <w:szCs w:val="24"/>
        </w:rPr>
        <w:t>In many states the public sector is the largest employer. However, no matter its size, state government has an important role to play as a successful leader as an inclusive employer and through the state’s contracted employers. This serves to address both the practical concern of employing more PwDs and the perception problem, by demonstrating best practices and value added to the employer by fostering an inclusive work environment.</w:t>
      </w:r>
    </w:p>
    <w:p w14:paraId="667B3B85" w14:textId="615AB942" w:rsidR="00AD74FE" w:rsidRPr="00683B5E" w:rsidRDefault="00FE3E53" w:rsidP="005B340F">
      <w:pPr>
        <w:pStyle w:val="NormalWeb"/>
        <w:ind w:right="-720"/>
        <w:rPr>
          <w:i/>
        </w:rPr>
      </w:pPr>
      <w:r w:rsidRPr="00683B5E">
        <w:rPr>
          <w:rFonts w:ascii="Times New Roman" w:hAnsi="Times New Roman"/>
          <w:bCs/>
          <w:sz w:val="24"/>
          <w:szCs w:val="24"/>
        </w:rPr>
        <w:t xml:space="preserve">According to the NGA </w:t>
      </w:r>
      <w:r w:rsidRPr="00683B5E">
        <w:rPr>
          <w:rFonts w:ascii="Times New Roman" w:hAnsi="Times New Roman"/>
          <w:b/>
          <w:bCs/>
          <w:i/>
          <w:sz w:val="24"/>
          <w:szCs w:val="24"/>
        </w:rPr>
        <w:t>Better Bottom Line</w:t>
      </w:r>
      <w:r w:rsidR="00A978AD" w:rsidRPr="00A978AD">
        <w:rPr>
          <w:rFonts w:ascii="Times New Roman" w:hAnsi="Times New Roman"/>
          <w:bCs/>
          <w:sz w:val="24"/>
          <w:szCs w:val="24"/>
        </w:rPr>
        <w:t xml:space="preserve"> r</w:t>
      </w:r>
      <w:r w:rsidRPr="00683B5E">
        <w:rPr>
          <w:rFonts w:ascii="Times New Roman" w:hAnsi="Times New Roman"/>
          <w:bCs/>
          <w:sz w:val="24"/>
          <w:szCs w:val="24"/>
        </w:rPr>
        <w:t>eport, being a model employer by increasing the number of people with disabilities working in state government is vital.</w:t>
      </w:r>
      <w:r w:rsidRPr="00683B5E">
        <w:rPr>
          <w:rFonts w:ascii="Times New Roman" w:hAnsi="Times New Roman"/>
          <w:b/>
          <w:bCs/>
          <w:sz w:val="24"/>
          <w:szCs w:val="24"/>
        </w:rPr>
        <w:t xml:space="preserve"> </w:t>
      </w:r>
      <w:r w:rsidR="00A978AD">
        <w:rPr>
          <w:rFonts w:ascii="Times New Roman" w:hAnsi="Times New Roman"/>
          <w:b/>
          <w:bCs/>
          <w:sz w:val="24"/>
          <w:szCs w:val="24"/>
        </w:rPr>
        <w:t>“</w:t>
      </w:r>
      <w:r w:rsidRPr="00683B5E">
        <w:rPr>
          <w:rFonts w:ascii="Times New Roman" w:hAnsi="Times New Roman"/>
          <w:i/>
          <w:sz w:val="24"/>
          <w:szCs w:val="24"/>
        </w:rPr>
        <w:t>Governors have a wide range of options for increasing the number of people with disabilities they employ, such as creating a fast-track hiring process for people with disabilities, focusing on retention of these employees, and setting hiring goals. A key action governors can take is to set a state goal for hiring people with disabilities through an executive order and hold agencies accou</w:t>
      </w:r>
      <w:r w:rsidR="00A978AD" w:rsidRPr="00A978AD">
        <w:rPr>
          <w:rFonts w:ascii="Times New Roman" w:hAnsi="Times New Roman"/>
          <w:i/>
          <w:sz w:val="24"/>
          <w:szCs w:val="24"/>
        </w:rPr>
        <w:t>ntable for achieving that goal.</w:t>
      </w:r>
      <w:r w:rsidR="00A978AD">
        <w:rPr>
          <w:rFonts w:ascii="Times New Roman" w:hAnsi="Times New Roman"/>
          <w:i/>
          <w:sz w:val="24"/>
          <w:szCs w:val="24"/>
        </w:rPr>
        <w:t>”</w:t>
      </w:r>
    </w:p>
    <w:p w14:paraId="3577A13E" w14:textId="3C1C29D4" w:rsidR="00AD74FE" w:rsidRDefault="00AD74FE" w:rsidP="005B340F">
      <w:pPr>
        <w:pStyle w:val="ListParagraph"/>
        <w:numPr>
          <w:ilvl w:val="1"/>
          <w:numId w:val="14"/>
        </w:numPr>
        <w:ind w:right="-720"/>
        <w:rPr>
          <w:rFonts w:ascii="Times New Roman" w:hAnsi="Times New Roman"/>
          <w:b/>
          <w:szCs w:val="24"/>
        </w:rPr>
      </w:pPr>
      <w:r w:rsidRPr="001B16DC">
        <w:rPr>
          <w:rFonts w:ascii="Times New Roman" w:hAnsi="Times New Roman"/>
          <w:b/>
          <w:szCs w:val="24"/>
        </w:rPr>
        <w:t xml:space="preserve">STATE EMPLOYMENT OF </w:t>
      </w:r>
      <w:r w:rsidR="009F7DA6">
        <w:rPr>
          <w:rFonts w:ascii="Times New Roman" w:hAnsi="Times New Roman"/>
          <w:b/>
          <w:szCs w:val="24"/>
        </w:rPr>
        <w:t>PEOPLE WITH DISABILITIES</w:t>
      </w:r>
    </w:p>
    <w:p w14:paraId="20A75D39" w14:textId="77777777" w:rsidR="00AD74FE" w:rsidRDefault="00AD74FE" w:rsidP="005B340F">
      <w:pPr>
        <w:pStyle w:val="ListParagraph"/>
        <w:ind w:right="-720"/>
        <w:rPr>
          <w:rFonts w:ascii="Times New Roman" w:hAnsi="Times New Roman"/>
          <w:b/>
          <w:szCs w:val="24"/>
        </w:rPr>
      </w:pPr>
    </w:p>
    <w:p w14:paraId="315E0534" w14:textId="47E04E25"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 xml:space="preserve">There is a Governor’s initiative and identified statewide hiring goal in place for PwDs. (i.e. </w:t>
      </w:r>
      <w:hyperlink r:id="rId20" w:tgtFrame="_blank" w:history="1">
        <w:r w:rsidR="00AD74FE" w:rsidRPr="001B16DC">
          <w:rPr>
            <w:rStyle w:val="Hyperlink"/>
            <w:rFonts w:ascii="Times New Roman" w:hAnsi="Times New Roman"/>
            <w:color w:val="196AD4"/>
            <w:szCs w:val="24"/>
            <w:shd w:val="clear" w:color="auto" w:fill="FFFFFF"/>
          </w:rPr>
          <w:t>http://www.governor.wa.gov/office/execorders/documents/13-02.pdf</w:t>
        </w:r>
        <w:r w:rsidR="00AD74FE" w:rsidRPr="001B16DC">
          <w:rPr>
            <w:rStyle w:val="apple-converted-space"/>
            <w:rFonts w:ascii="Times New Roman" w:hAnsi="Times New Roman"/>
            <w:color w:val="196AD4"/>
            <w:szCs w:val="24"/>
            <w:u w:val="single"/>
            <w:shd w:val="clear" w:color="auto" w:fill="FFFFFF"/>
          </w:rPr>
          <w:t> </w:t>
        </w:r>
      </w:hyperlink>
      <w:r w:rsidR="00AD74FE" w:rsidRPr="001B16DC">
        <w:rPr>
          <w:rFonts w:ascii="Times New Roman" w:hAnsi="Times New Roman"/>
          <w:color w:val="000000"/>
          <w:szCs w:val="24"/>
          <w:shd w:val="clear" w:color="auto" w:fill="FFFFFF"/>
        </w:rPr>
        <w:t>and</w:t>
      </w:r>
      <w:r w:rsidR="00AD74FE">
        <w:rPr>
          <w:rFonts w:ascii="Times New Roman" w:hAnsi="Times New Roman"/>
          <w:color w:val="000000"/>
          <w:szCs w:val="24"/>
          <w:shd w:val="clear" w:color="auto" w:fill="FFFFFF"/>
        </w:rPr>
        <w:t xml:space="preserve"> </w:t>
      </w:r>
      <w:hyperlink r:id="rId21" w:tgtFrame="_blank" w:history="1">
        <w:r w:rsidR="00AD74FE" w:rsidRPr="001B16DC">
          <w:rPr>
            <w:rStyle w:val="Hyperlink"/>
            <w:rFonts w:ascii="Times New Roman" w:hAnsi="Times New Roman"/>
            <w:color w:val="196AD4"/>
            <w:szCs w:val="24"/>
            <w:shd w:val="clear" w:color="auto" w:fill="FFFFFF"/>
          </w:rPr>
          <w:t>http://www.dol.gov/ofccp/regs/compliance/section503.htm</w:t>
        </w:r>
      </w:hyperlink>
      <w:r w:rsidR="00AD74FE" w:rsidRPr="001B16DC">
        <w:rPr>
          <w:rFonts w:ascii="Times New Roman" w:hAnsi="Times New Roman"/>
          <w:szCs w:val="24"/>
        </w:rPr>
        <w:t>)</w:t>
      </w:r>
    </w:p>
    <w:p w14:paraId="7DF0198F" w14:textId="77777777" w:rsidR="00AD74FE" w:rsidRPr="00AD74FE" w:rsidRDefault="00AD74FE" w:rsidP="005B340F">
      <w:pPr>
        <w:pStyle w:val="ListParagraph"/>
        <w:ind w:left="1440" w:right="-720"/>
        <w:rPr>
          <w:rFonts w:ascii="Times New Roman" w:hAnsi="Times New Roman"/>
          <w:b/>
          <w:szCs w:val="24"/>
        </w:rPr>
      </w:pPr>
    </w:p>
    <w:p w14:paraId="7034CDCD" w14:textId="696B88D0"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There are people who self-identify as PwDs, or who have visible disabilities, in senior leadership roles in the Administration.</w:t>
      </w:r>
    </w:p>
    <w:p w14:paraId="7721AEA9" w14:textId="77777777" w:rsidR="00AD74FE" w:rsidRPr="00AD74FE" w:rsidRDefault="00AD74FE" w:rsidP="005B340F">
      <w:pPr>
        <w:ind w:right="-720"/>
        <w:rPr>
          <w:rFonts w:ascii="Times New Roman" w:hAnsi="Times New Roman"/>
          <w:b/>
          <w:szCs w:val="24"/>
        </w:rPr>
      </w:pPr>
    </w:p>
    <w:p w14:paraId="47CF4F4A" w14:textId="27E9A057"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Inclusion of employees with disabilities is a part of the human resources evaluation of managers in state government.</w:t>
      </w:r>
    </w:p>
    <w:p w14:paraId="1A592870" w14:textId="77777777" w:rsidR="00AD74FE" w:rsidRPr="00AD74FE" w:rsidRDefault="00AD74FE" w:rsidP="005B340F">
      <w:pPr>
        <w:ind w:right="-720"/>
        <w:rPr>
          <w:rFonts w:ascii="Times New Roman" w:hAnsi="Times New Roman"/>
          <w:b/>
          <w:szCs w:val="24"/>
        </w:rPr>
      </w:pPr>
    </w:p>
    <w:p w14:paraId="405F1298" w14:textId="787BEF7C"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 xml:space="preserve">The Administration/state uses the contracting system to promote the hiring, retention and promotion of PwDs by state contractors. This includes having a state version of the Federal Section 503 (see </w:t>
      </w:r>
      <w:hyperlink r:id="rId22" w:history="1">
        <w:r w:rsidR="00AD74FE" w:rsidRPr="001B16DC">
          <w:rPr>
            <w:rStyle w:val="Hyperlink"/>
            <w:rFonts w:ascii="Times New Roman" w:hAnsi="Times New Roman"/>
            <w:szCs w:val="24"/>
          </w:rPr>
          <w:t>http://www.dol.gov/ofccp/regs/compliance/section503.htm</w:t>
        </w:r>
      </w:hyperlink>
      <w:r w:rsidR="00AD74FE" w:rsidRPr="001B16DC">
        <w:rPr>
          <w:rFonts w:ascii="Times New Roman" w:hAnsi="Times New Roman"/>
          <w:szCs w:val="24"/>
        </w:rPr>
        <w:t xml:space="preserve">) which requires eligible </w:t>
      </w:r>
      <w:r w:rsidR="00AD74FE" w:rsidRPr="001B16DC">
        <w:rPr>
          <w:rFonts w:ascii="Times New Roman" w:hAnsi="Times New Roman"/>
          <w:szCs w:val="24"/>
        </w:rPr>
        <w:lastRenderedPageBreak/>
        <w:t>Federal government contractors to have at least 7% of their employees in all job categories be PwDs.</w:t>
      </w:r>
    </w:p>
    <w:p w14:paraId="5A689E52" w14:textId="77777777" w:rsidR="00AD74FE" w:rsidRPr="00AD74FE" w:rsidRDefault="00AD74FE" w:rsidP="005B340F">
      <w:pPr>
        <w:ind w:right="-720"/>
        <w:rPr>
          <w:rFonts w:ascii="Times New Roman" w:hAnsi="Times New Roman"/>
          <w:b/>
          <w:szCs w:val="24"/>
        </w:rPr>
      </w:pPr>
    </w:p>
    <w:p w14:paraId="4398DD25" w14:textId="0F91AF73"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encourages entrepreneurism by revising the state’s disadvantaged business certification program to include businesses owned by PwDs as certified businesses eligible for a state contracting preference.</w:t>
      </w:r>
    </w:p>
    <w:p w14:paraId="645CF32D" w14:textId="77777777" w:rsidR="00AD74FE" w:rsidRPr="00AD74FE" w:rsidRDefault="00AD74FE" w:rsidP="005B340F">
      <w:pPr>
        <w:ind w:right="-720"/>
        <w:rPr>
          <w:rFonts w:ascii="Times New Roman" w:hAnsi="Times New Roman"/>
          <w:b/>
          <w:szCs w:val="24"/>
        </w:rPr>
      </w:pPr>
    </w:p>
    <w:p w14:paraId="589CFCDE" w14:textId="3E56712D"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There is a fast track or selective placement hiring system for PwDs within state government so there is a preference hiring system for PwDs.</w:t>
      </w:r>
    </w:p>
    <w:p w14:paraId="3F3B07BF" w14:textId="77777777" w:rsidR="00AD74FE" w:rsidRPr="00AD74FE" w:rsidRDefault="00AD74FE" w:rsidP="005B340F">
      <w:pPr>
        <w:ind w:right="-720"/>
        <w:rPr>
          <w:rFonts w:ascii="Times New Roman" w:hAnsi="Times New Roman"/>
          <w:b/>
          <w:szCs w:val="24"/>
        </w:rPr>
      </w:pPr>
    </w:p>
    <w:p w14:paraId="118D0292" w14:textId="77777777" w:rsidR="00AD74FE" w:rsidRDefault="00AD74FE" w:rsidP="005B340F">
      <w:pPr>
        <w:pStyle w:val="ListParagraph"/>
        <w:numPr>
          <w:ilvl w:val="1"/>
          <w:numId w:val="14"/>
        </w:numPr>
        <w:ind w:right="-720"/>
        <w:rPr>
          <w:rFonts w:ascii="Times New Roman" w:hAnsi="Times New Roman"/>
          <w:b/>
          <w:szCs w:val="24"/>
        </w:rPr>
      </w:pPr>
      <w:r w:rsidRPr="001B16DC">
        <w:rPr>
          <w:rFonts w:ascii="Times New Roman" w:hAnsi="Times New Roman"/>
          <w:b/>
          <w:szCs w:val="24"/>
        </w:rPr>
        <w:t>PERFORMANCE GOALS AND METRICS</w:t>
      </w:r>
    </w:p>
    <w:p w14:paraId="371EBED4" w14:textId="77777777" w:rsidR="002939F6" w:rsidRDefault="002939F6" w:rsidP="005B340F">
      <w:pPr>
        <w:pStyle w:val="ListParagraph"/>
        <w:ind w:right="-720"/>
        <w:rPr>
          <w:rFonts w:ascii="Times New Roman" w:hAnsi="Times New Roman"/>
          <w:b/>
          <w:szCs w:val="24"/>
        </w:rPr>
      </w:pPr>
    </w:p>
    <w:p w14:paraId="47A1341B" w14:textId="696A7280"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AD74FE">
        <w:rPr>
          <w:rFonts w:ascii="Times New Roman" w:hAnsi="Times New Roman"/>
          <w:szCs w:val="24"/>
        </w:rPr>
        <w:t>The state has specific measurable annual performance goals for inclusive employment, similar to Executive Order 13548</w:t>
      </w:r>
      <w:r w:rsidR="009F7DA6">
        <w:rPr>
          <w:rFonts w:ascii="Times New Roman" w:hAnsi="Times New Roman"/>
          <w:szCs w:val="24"/>
        </w:rPr>
        <w:t>,</w:t>
      </w:r>
      <w:r w:rsidR="00AD74FE" w:rsidRPr="00AD74FE">
        <w:rPr>
          <w:rFonts w:ascii="Times New Roman" w:hAnsi="Times New Roman"/>
          <w:szCs w:val="24"/>
        </w:rPr>
        <w:t xml:space="preserve"> which requires f</w:t>
      </w:r>
      <w:r w:rsidR="00AD74FE" w:rsidRPr="00AD74FE">
        <w:rPr>
          <w:rFonts w:ascii="Times New Roman" w:hAnsi="Times New Roman"/>
          <w:szCs w:val="24"/>
          <w:shd w:val="clear" w:color="auto" w:fill="FFFFFF"/>
        </w:rPr>
        <w:t xml:space="preserve">ederal agencies to have performance targets and numerical goals for employment of individuals with disabilities and sub-goals for employment of individuals with targeted disabilities including veterans with disabilities.  (Learn more: </w:t>
      </w:r>
      <w:hyperlink r:id="rId23" w:history="1">
        <w:r w:rsidR="00AD74FE" w:rsidRPr="0026637B">
          <w:rPr>
            <w:rStyle w:val="Hyperlink"/>
            <w:rFonts w:ascii="Times New Roman" w:hAnsi="Times New Roman"/>
            <w:szCs w:val="24"/>
            <w:shd w:val="clear" w:color="auto" w:fill="FFFFFF"/>
          </w:rPr>
          <w:t>www.whitehouse.gov/the-press-office/executive-order-increasing-federal-employment-individuals-with-disabilities</w:t>
        </w:r>
      </w:hyperlink>
      <w:r w:rsidR="00AD74FE" w:rsidRPr="00AD74FE">
        <w:rPr>
          <w:rFonts w:ascii="Times New Roman" w:hAnsi="Times New Roman"/>
          <w:szCs w:val="24"/>
          <w:shd w:val="clear" w:color="auto" w:fill="FFFFFF"/>
        </w:rPr>
        <w:t>)</w:t>
      </w:r>
      <w:r w:rsidR="00AD74FE">
        <w:rPr>
          <w:rFonts w:ascii="Times New Roman" w:hAnsi="Times New Roman"/>
          <w:szCs w:val="24"/>
          <w:shd w:val="clear" w:color="auto" w:fill="FFFFFF"/>
        </w:rPr>
        <w:t xml:space="preserve"> </w:t>
      </w:r>
      <w:r w:rsidR="00AD74FE" w:rsidRPr="00AD74FE">
        <w:rPr>
          <w:rFonts w:ascii="Times New Roman" w:hAnsi="Times New Roman"/>
          <w:szCs w:val="24"/>
          <w:shd w:val="clear" w:color="auto" w:fill="FFFFFF"/>
        </w:rPr>
        <w:t xml:space="preserve">There are also requirements under </w:t>
      </w:r>
      <w:r w:rsidR="00AD74FE" w:rsidRPr="00AD74FE">
        <w:rPr>
          <w:rFonts w:ascii="Times New Roman" w:hAnsi="Times New Roman"/>
          <w:szCs w:val="24"/>
        </w:rPr>
        <w:t xml:space="preserve">Section 503 of the Rehabilitation Act that require eligible Federal contractors to have at least 7% of their workforces in all job categories be PwDs. (Learn more: </w:t>
      </w:r>
      <w:hyperlink r:id="rId24" w:history="1">
        <w:r w:rsidR="00AD74FE" w:rsidRPr="00AD74FE">
          <w:rPr>
            <w:rStyle w:val="Hyperlink"/>
            <w:rFonts w:ascii="Times New Roman" w:hAnsi="Times New Roman"/>
            <w:szCs w:val="24"/>
          </w:rPr>
          <w:t>www.dol.gov/ofccp/regs/compliance.section503.htm</w:t>
        </w:r>
      </w:hyperlink>
      <w:r w:rsidR="00AD74FE" w:rsidRPr="00AD74FE">
        <w:rPr>
          <w:rFonts w:ascii="Times New Roman" w:hAnsi="Times New Roman"/>
          <w:szCs w:val="24"/>
        </w:rPr>
        <w:t>)</w:t>
      </w:r>
    </w:p>
    <w:p w14:paraId="1B488B15" w14:textId="77777777" w:rsidR="00AD74FE" w:rsidRPr="00AD74FE" w:rsidRDefault="00AD74FE" w:rsidP="005B340F">
      <w:pPr>
        <w:pStyle w:val="ListParagraph"/>
        <w:ind w:left="1440" w:right="-720"/>
        <w:rPr>
          <w:rFonts w:ascii="Times New Roman" w:hAnsi="Times New Roman"/>
          <w:b/>
          <w:szCs w:val="24"/>
        </w:rPr>
      </w:pPr>
    </w:p>
    <w:p w14:paraId="7CE38A90" w14:textId="210055E4"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An official team is responsible for measuring performance metrics against annual benchmarks, has the budget to do so, and reports their results directly to the Governor, key stakeholders, and the public.</w:t>
      </w:r>
    </w:p>
    <w:p w14:paraId="5C8FEA1E" w14:textId="77777777" w:rsidR="00AD74FE" w:rsidRPr="00AD74FE" w:rsidRDefault="00AD74FE" w:rsidP="005B340F">
      <w:pPr>
        <w:ind w:right="-720"/>
        <w:rPr>
          <w:rFonts w:ascii="Times New Roman" w:hAnsi="Times New Roman"/>
          <w:b/>
          <w:szCs w:val="24"/>
        </w:rPr>
      </w:pPr>
    </w:p>
    <w:p w14:paraId="0A403723" w14:textId="0444B76F"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proofErr w:type="gramStart"/>
      <w:r w:rsidR="00AD74FE" w:rsidRPr="001B16DC">
        <w:rPr>
          <w:rFonts w:ascii="Times New Roman" w:hAnsi="Times New Roman"/>
          <w:szCs w:val="24"/>
        </w:rPr>
        <w:t>The</w:t>
      </w:r>
      <w:proofErr w:type="gramEnd"/>
      <w:r w:rsidR="00AD74FE" w:rsidRPr="001B16DC">
        <w:rPr>
          <w:rFonts w:ascii="Times New Roman" w:hAnsi="Times New Roman"/>
          <w:szCs w:val="24"/>
        </w:rPr>
        <w:t xml:space="preserve"> state uses an anonymous employee engagement survey to determine if employees with disabilities feel discriminated against, are self-identifying, and are getting the accommodations that they need to succeed in their jobs.</w:t>
      </w:r>
    </w:p>
    <w:p w14:paraId="05A35C69" w14:textId="77777777" w:rsidR="00AD74FE" w:rsidRDefault="00AD74FE" w:rsidP="005B340F">
      <w:pPr>
        <w:ind w:right="-720"/>
        <w:rPr>
          <w:rFonts w:ascii="Times New Roman" w:hAnsi="Times New Roman"/>
          <w:b/>
          <w:szCs w:val="24"/>
        </w:rPr>
      </w:pPr>
    </w:p>
    <w:p w14:paraId="22A5686D" w14:textId="671CCB70" w:rsidR="00AD74FE" w:rsidRDefault="00AD74FE" w:rsidP="005B340F">
      <w:pPr>
        <w:pStyle w:val="ListParagraph"/>
        <w:numPr>
          <w:ilvl w:val="1"/>
          <w:numId w:val="14"/>
        </w:numPr>
        <w:ind w:right="-720"/>
        <w:rPr>
          <w:rFonts w:ascii="Times New Roman" w:hAnsi="Times New Roman"/>
          <w:b/>
          <w:szCs w:val="24"/>
        </w:rPr>
      </w:pPr>
      <w:r w:rsidRPr="001B16DC">
        <w:rPr>
          <w:rFonts w:ascii="Times New Roman" w:hAnsi="Times New Roman"/>
          <w:b/>
          <w:szCs w:val="24"/>
        </w:rPr>
        <w:t>ACCESSIBILITY AND ACCOMODATION</w:t>
      </w:r>
    </w:p>
    <w:p w14:paraId="318BA754" w14:textId="77777777" w:rsidR="002939F6" w:rsidRDefault="002939F6" w:rsidP="005B340F">
      <w:pPr>
        <w:pStyle w:val="ListParagraph"/>
        <w:ind w:right="-720"/>
        <w:rPr>
          <w:rFonts w:ascii="Times New Roman" w:hAnsi="Times New Roman"/>
          <w:b/>
          <w:szCs w:val="24"/>
        </w:rPr>
      </w:pPr>
    </w:p>
    <w:p w14:paraId="56B5675C" w14:textId="6BD3CD69"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provides early tailored supports for Administration/State employees experiencing the onset of worsening or challenging conditions (diseases, impairments, disabilities) to enable them to continue in the workforce.</w:t>
      </w:r>
    </w:p>
    <w:p w14:paraId="27BC63AE" w14:textId="77777777" w:rsidR="00AD74FE" w:rsidRPr="00AD74FE" w:rsidRDefault="00AD74FE" w:rsidP="005B340F">
      <w:pPr>
        <w:pStyle w:val="ListParagraph"/>
        <w:ind w:left="1440" w:right="-720"/>
        <w:rPr>
          <w:rFonts w:ascii="Times New Roman" w:hAnsi="Times New Roman"/>
          <w:b/>
          <w:szCs w:val="24"/>
        </w:rPr>
      </w:pPr>
    </w:p>
    <w:p w14:paraId="21BED944" w14:textId="330EC965"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state’s internal website (Intranet) is fully accessible (complies with at least Section 508 Standards).</w:t>
      </w:r>
    </w:p>
    <w:p w14:paraId="6393B95E" w14:textId="77777777" w:rsidR="00AD74FE" w:rsidRPr="00AD74FE" w:rsidRDefault="00AD74FE" w:rsidP="005B340F">
      <w:pPr>
        <w:ind w:right="-720"/>
        <w:rPr>
          <w:rFonts w:ascii="Times New Roman" w:hAnsi="Times New Roman"/>
          <w:b/>
          <w:szCs w:val="24"/>
        </w:rPr>
      </w:pPr>
    </w:p>
    <w:p w14:paraId="71F87454" w14:textId="0FBDDDBC"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state’s external website is fully accessible, including plain language (complies with at least Section 508 Standards) and the state has adopted similar accessibility standards.</w:t>
      </w:r>
    </w:p>
    <w:p w14:paraId="6296F91C" w14:textId="77777777" w:rsidR="00AD74FE" w:rsidRPr="00AD74FE" w:rsidRDefault="00AD74FE" w:rsidP="005B340F">
      <w:pPr>
        <w:ind w:right="-720"/>
        <w:rPr>
          <w:rFonts w:ascii="Times New Roman" w:hAnsi="Times New Roman"/>
          <w:b/>
          <w:szCs w:val="24"/>
        </w:rPr>
      </w:pPr>
    </w:p>
    <w:p w14:paraId="35F712BF" w14:textId="74D1EBAD"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lastRenderedPageBreak/>
        <w:t>☐</w:t>
      </w:r>
      <w:r>
        <w:rPr>
          <w:rFonts w:ascii="Menlo Bold" w:hAnsi="Menlo Bold" w:cs="Menlo Bold"/>
          <w:sz w:val="36"/>
          <w:szCs w:val="36"/>
        </w:rPr>
        <w:t xml:space="preserve"> </w:t>
      </w:r>
      <w:r w:rsidR="00AD74FE" w:rsidRPr="001B16DC">
        <w:rPr>
          <w:rFonts w:ascii="Times New Roman" w:hAnsi="Times New Roman"/>
          <w:szCs w:val="24"/>
        </w:rPr>
        <w:t>The state has an accessible document explaining accommodation procedures for applicants, employees and supervisors.</w:t>
      </w:r>
    </w:p>
    <w:p w14:paraId="25E98D45" w14:textId="77777777" w:rsidR="00AD74FE" w:rsidRPr="00AD74FE" w:rsidRDefault="00AD74FE" w:rsidP="005B340F">
      <w:pPr>
        <w:ind w:right="-720"/>
        <w:rPr>
          <w:rFonts w:ascii="Times New Roman" w:hAnsi="Times New Roman"/>
          <w:b/>
          <w:szCs w:val="24"/>
        </w:rPr>
      </w:pPr>
    </w:p>
    <w:p w14:paraId="5C0E268B" w14:textId="47E81504"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utilizes accessible electronic record keeping software, databases, communication, and professional development tools.</w:t>
      </w:r>
    </w:p>
    <w:p w14:paraId="31B5DA59" w14:textId="77777777" w:rsidR="00AD74FE" w:rsidRPr="00AD74FE" w:rsidRDefault="00AD74FE" w:rsidP="005B340F">
      <w:pPr>
        <w:ind w:right="-720"/>
        <w:rPr>
          <w:rFonts w:ascii="Times New Roman" w:hAnsi="Times New Roman"/>
          <w:b/>
          <w:szCs w:val="24"/>
        </w:rPr>
      </w:pPr>
    </w:p>
    <w:p w14:paraId="237DF1E6" w14:textId="65283A07"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has a centralized fund or other resources for accommodations and assistive technology for its employees with disabilities.</w:t>
      </w:r>
    </w:p>
    <w:p w14:paraId="5BBA9099" w14:textId="77777777" w:rsidR="00AD74FE" w:rsidRPr="00AD74FE" w:rsidRDefault="00AD74FE" w:rsidP="005B340F">
      <w:pPr>
        <w:ind w:right="-720"/>
        <w:rPr>
          <w:rFonts w:ascii="Times New Roman" w:hAnsi="Times New Roman"/>
          <w:b/>
          <w:szCs w:val="24"/>
        </w:rPr>
      </w:pPr>
    </w:p>
    <w:p w14:paraId="03868C21" w14:textId="69DAFDE9"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has a process for employees to confidentially self-identify as having a disability.</w:t>
      </w:r>
    </w:p>
    <w:p w14:paraId="2AEC5C60" w14:textId="77777777" w:rsidR="00AD74FE" w:rsidRPr="00AD74FE" w:rsidRDefault="00AD74FE" w:rsidP="005B340F">
      <w:pPr>
        <w:ind w:right="-720"/>
        <w:rPr>
          <w:rFonts w:ascii="Times New Roman" w:hAnsi="Times New Roman"/>
          <w:b/>
          <w:szCs w:val="24"/>
        </w:rPr>
      </w:pPr>
    </w:p>
    <w:p w14:paraId="595EF510" w14:textId="23367296"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has an accessible emergency policy or procedure in place, inclusive of persons with disabilities along with the necessary tools to implement said policy.</w:t>
      </w:r>
    </w:p>
    <w:p w14:paraId="2EBC27E1" w14:textId="77777777" w:rsidR="00AD74FE" w:rsidRPr="00AD74FE" w:rsidRDefault="00AD74FE" w:rsidP="005B340F">
      <w:pPr>
        <w:ind w:right="-720"/>
        <w:rPr>
          <w:rFonts w:ascii="Times New Roman" w:hAnsi="Times New Roman"/>
          <w:b/>
          <w:szCs w:val="24"/>
        </w:rPr>
      </w:pPr>
    </w:p>
    <w:p w14:paraId="2546F89B" w14:textId="186DD5CA"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has and disseminates Self-Identification of Disability Forms.</w:t>
      </w:r>
    </w:p>
    <w:p w14:paraId="110BB422" w14:textId="77777777" w:rsidR="00AD74FE" w:rsidRPr="00AD74FE" w:rsidRDefault="00AD74FE" w:rsidP="005B340F">
      <w:pPr>
        <w:ind w:right="-720"/>
        <w:rPr>
          <w:rFonts w:ascii="Times New Roman" w:hAnsi="Times New Roman"/>
          <w:b/>
          <w:szCs w:val="24"/>
        </w:rPr>
      </w:pPr>
    </w:p>
    <w:p w14:paraId="28063428" w14:textId="0D86B706" w:rsidR="00AD74FE"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 State reviews proposed terminations to ensure reasonable accommodations were properly considered.</w:t>
      </w:r>
    </w:p>
    <w:p w14:paraId="65D5590B" w14:textId="77777777" w:rsidR="00AD74FE" w:rsidRPr="00AD74FE" w:rsidRDefault="00AD74FE" w:rsidP="005B340F">
      <w:pPr>
        <w:ind w:right="-720"/>
        <w:rPr>
          <w:rFonts w:ascii="Times New Roman" w:hAnsi="Times New Roman"/>
          <w:b/>
          <w:szCs w:val="24"/>
        </w:rPr>
      </w:pPr>
    </w:p>
    <w:p w14:paraId="0E5A8735" w14:textId="77777777" w:rsidR="00AD74FE" w:rsidRDefault="00AD74FE" w:rsidP="005B340F">
      <w:pPr>
        <w:pStyle w:val="ListParagraph"/>
        <w:numPr>
          <w:ilvl w:val="1"/>
          <w:numId w:val="14"/>
        </w:numPr>
        <w:ind w:right="-720"/>
        <w:rPr>
          <w:rFonts w:ascii="Times New Roman" w:hAnsi="Times New Roman"/>
          <w:b/>
          <w:szCs w:val="24"/>
        </w:rPr>
      </w:pPr>
      <w:r w:rsidRPr="00AD74FE">
        <w:rPr>
          <w:rFonts w:ascii="Times New Roman" w:hAnsi="Times New Roman"/>
          <w:b/>
          <w:szCs w:val="24"/>
        </w:rPr>
        <w:t>MARKETING OF EMPLOYMENT, EFFORTS, AND SERVICES</w:t>
      </w:r>
    </w:p>
    <w:p w14:paraId="3BFB8BAD" w14:textId="77777777" w:rsidR="00AD74FE" w:rsidRPr="00AD74FE" w:rsidRDefault="00AD74FE" w:rsidP="005B340F">
      <w:pPr>
        <w:pStyle w:val="ListParagraph"/>
        <w:ind w:right="-720"/>
        <w:rPr>
          <w:rFonts w:ascii="Times New Roman" w:hAnsi="Times New Roman"/>
          <w:b/>
          <w:szCs w:val="24"/>
        </w:rPr>
      </w:pPr>
    </w:p>
    <w:p w14:paraId="3C3C0695" w14:textId="1159BAF2" w:rsidR="00AD74FE" w:rsidRPr="002939F6"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AD74FE" w:rsidRPr="001B16DC">
        <w:rPr>
          <w:rFonts w:ascii="Times New Roman" w:hAnsi="Times New Roman"/>
          <w:szCs w:val="24"/>
        </w:rPr>
        <w:t>There is a statewide written statement of diversity and inclusion, which directly refers to disability that is not an anti-discrimination policy.</w:t>
      </w:r>
    </w:p>
    <w:p w14:paraId="5DC4C5B6" w14:textId="77777777" w:rsidR="002939F6" w:rsidRPr="002939F6" w:rsidRDefault="002939F6" w:rsidP="005B340F">
      <w:pPr>
        <w:pStyle w:val="ListParagraph"/>
        <w:ind w:left="1440" w:right="-720"/>
        <w:rPr>
          <w:rFonts w:ascii="Times New Roman" w:hAnsi="Times New Roman"/>
          <w:b/>
          <w:szCs w:val="24"/>
        </w:rPr>
      </w:pPr>
    </w:p>
    <w:p w14:paraId="25B9AFEA" w14:textId="6773AF0C" w:rsidR="002939F6" w:rsidRPr="002939F6"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2939F6" w:rsidRPr="001B16DC">
        <w:rPr>
          <w:rFonts w:ascii="Times New Roman" w:hAnsi="Times New Roman"/>
          <w:szCs w:val="24"/>
        </w:rPr>
        <w:t>The state’s disability policy, including reasonable accommodation policy, is posted on the state website and is easy for employees and the public to find.</w:t>
      </w:r>
    </w:p>
    <w:p w14:paraId="02669B07" w14:textId="77777777" w:rsidR="002939F6" w:rsidRPr="002939F6" w:rsidRDefault="002939F6" w:rsidP="005B340F">
      <w:pPr>
        <w:ind w:right="-720"/>
        <w:rPr>
          <w:rFonts w:ascii="Times New Roman" w:hAnsi="Times New Roman"/>
          <w:b/>
          <w:szCs w:val="24"/>
        </w:rPr>
      </w:pPr>
    </w:p>
    <w:p w14:paraId="56D34764" w14:textId="4FCA22EC" w:rsidR="002939F6" w:rsidRPr="002939F6"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2939F6" w:rsidRPr="001B16DC">
        <w:rPr>
          <w:rFonts w:ascii="Times New Roman" w:hAnsi="Times New Roman"/>
          <w:szCs w:val="24"/>
        </w:rPr>
        <w:t>The state has an officially recognized disability employee resource group (ERG) or affinity group.</w:t>
      </w:r>
    </w:p>
    <w:p w14:paraId="43CA5639" w14:textId="77777777" w:rsidR="002939F6" w:rsidRPr="002939F6" w:rsidRDefault="002939F6" w:rsidP="005B340F">
      <w:pPr>
        <w:ind w:right="-720"/>
        <w:rPr>
          <w:rFonts w:ascii="Times New Roman" w:hAnsi="Times New Roman"/>
          <w:b/>
          <w:szCs w:val="24"/>
        </w:rPr>
      </w:pPr>
    </w:p>
    <w:p w14:paraId="2E31B3C5" w14:textId="63463E92" w:rsidR="002939F6" w:rsidRPr="002939F6"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2939F6" w:rsidRPr="001B16DC">
        <w:rPr>
          <w:rFonts w:ascii="Times New Roman" w:hAnsi="Times New Roman"/>
          <w:szCs w:val="24"/>
        </w:rPr>
        <w:t>The state distributes diversity awareness information, which includes disability, as part of new hire training.</w:t>
      </w:r>
    </w:p>
    <w:p w14:paraId="7451FB97" w14:textId="77777777" w:rsidR="002939F6" w:rsidRPr="002939F6" w:rsidRDefault="002939F6" w:rsidP="005B340F">
      <w:pPr>
        <w:ind w:right="-720"/>
        <w:rPr>
          <w:rFonts w:ascii="Times New Roman" w:hAnsi="Times New Roman"/>
          <w:b/>
          <w:szCs w:val="24"/>
        </w:rPr>
      </w:pPr>
    </w:p>
    <w:p w14:paraId="5C48EA51" w14:textId="32B0173C" w:rsidR="002939F6" w:rsidRPr="002939F6"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2939F6" w:rsidRPr="001B16DC">
        <w:rPr>
          <w:rFonts w:ascii="Times New Roman" w:hAnsi="Times New Roman"/>
          <w:szCs w:val="24"/>
        </w:rPr>
        <w:t>The state annually distributes a memorandum to human resource directors providing guidance on effective use of the Self-Identification of Disability Forms during the on-boarding process.</w:t>
      </w:r>
    </w:p>
    <w:p w14:paraId="380D801C" w14:textId="77777777" w:rsidR="002939F6" w:rsidRPr="002939F6" w:rsidRDefault="002939F6" w:rsidP="005B340F">
      <w:pPr>
        <w:ind w:right="-720"/>
        <w:rPr>
          <w:rFonts w:ascii="Times New Roman" w:hAnsi="Times New Roman"/>
          <w:b/>
          <w:szCs w:val="24"/>
        </w:rPr>
      </w:pPr>
    </w:p>
    <w:p w14:paraId="2B7B663A" w14:textId="6F567A73" w:rsidR="002939F6" w:rsidRPr="00AD74FE" w:rsidRDefault="001C3BC6" w:rsidP="005B340F">
      <w:pPr>
        <w:pStyle w:val="ListParagraph"/>
        <w:numPr>
          <w:ilvl w:val="2"/>
          <w:numId w:val="14"/>
        </w:numPr>
        <w:ind w:right="-720"/>
        <w:rPr>
          <w:rFonts w:ascii="Times New Roman" w:hAnsi="Times New Roman"/>
          <w:b/>
          <w:szCs w:val="24"/>
        </w:rPr>
      </w:pPr>
      <w:r w:rsidRPr="00F306DD">
        <w:rPr>
          <w:rFonts w:ascii="Menlo Bold" w:hAnsi="Menlo Bold" w:cs="Menlo Bold"/>
          <w:sz w:val="36"/>
          <w:szCs w:val="36"/>
        </w:rPr>
        <w:t>☐</w:t>
      </w:r>
      <w:r>
        <w:rPr>
          <w:rFonts w:ascii="Menlo Bold" w:hAnsi="Menlo Bold" w:cs="Menlo Bold"/>
          <w:sz w:val="36"/>
          <w:szCs w:val="36"/>
        </w:rPr>
        <w:t xml:space="preserve"> </w:t>
      </w:r>
      <w:r w:rsidR="002939F6" w:rsidRPr="001B16DC">
        <w:rPr>
          <w:rFonts w:ascii="Times New Roman" w:hAnsi="Times New Roman"/>
          <w:szCs w:val="24"/>
        </w:rPr>
        <w:t>The State has developed and implemented an external communication and marketing plans, including social media</w:t>
      </w:r>
      <w:r w:rsidR="00F1214C" w:rsidRPr="001B16DC">
        <w:rPr>
          <w:rFonts w:ascii="Times New Roman" w:hAnsi="Times New Roman"/>
          <w:szCs w:val="24"/>
        </w:rPr>
        <w:t>, career</w:t>
      </w:r>
      <w:r w:rsidR="002939F6" w:rsidRPr="001B16DC">
        <w:rPr>
          <w:rFonts w:ascii="Times New Roman" w:hAnsi="Times New Roman"/>
          <w:szCs w:val="24"/>
        </w:rPr>
        <w:t xml:space="preserve"> fairs, and job announcements that the state is encouraging qualified applicants with disabilities to apply.</w:t>
      </w:r>
    </w:p>
    <w:p w14:paraId="4CB0A469" w14:textId="77777777" w:rsidR="00B63370" w:rsidRPr="001B16DC" w:rsidRDefault="00B63370" w:rsidP="005B340F">
      <w:pPr>
        <w:ind w:right="-720"/>
        <w:rPr>
          <w:rFonts w:ascii="Times New Roman" w:hAnsi="Times New Roman"/>
          <w:szCs w:val="24"/>
        </w:rPr>
      </w:pPr>
    </w:p>
    <w:p w14:paraId="2FA028F0" w14:textId="77777777" w:rsidR="00846EAA" w:rsidRPr="001B16DC" w:rsidRDefault="00846EAA" w:rsidP="005B340F">
      <w:pPr>
        <w:ind w:right="-720"/>
        <w:rPr>
          <w:rFonts w:ascii="Times New Roman" w:hAnsi="Times New Roman"/>
          <w:szCs w:val="24"/>
        </w:rPr>
      </w:pPr>
    </w:p>
    <w:p w14:paraId="2E4F3C08" w14:textId="77777777" w:rsidR="0037590F" w:rsidRPr="001B16DC" w:rsidRDefault="00731538" w:rsidP="005B340F">
      <w:pPr>
        <w:ind w:right="-720"/>
        <w:rPr>
          <w:rFonts w:ascii="Times New Roman" w:hAnsi="Times New Roman"/>
          <w:szCs w:val="24"/>
        </w:rPr>
      </w:pPr>
      <w:r w:rsidRPr="001B16DC">
        <w:rPr>
          <w:rFonts w:ascii="Times New Roman" w:hAnsi="Times New Roman"/>
          <w:b/>
          <w:szCs w:val="24"/>
          <w:u w:val="single"/>
        </w:rPr>
        <w:t>Additional Feedback</w:t>
      </w:r>
    </w:p>
    <w:p w14:paraId="30BEC544" w14:textId="71C077CC" w:rsidR="00731538" w:rsidRPr="001B16DC" w:rsidRDefault="00731538" w:rsidP="005B340F">
      <w:pPr>
        <w:ind w:right="-720"/>
        <w:rPr>
          <w:rFonts w:ascii="Times New Roman" w:hAnsi="Times New Roman"/>
          <w:szCs w:val="24"/>
        </w:rPr>
      </w:pPr>
      <w:r w:rsidRPr="001B16DC">
        <w:rPr>
          <w:rFonts w:ascii="Times New Roman" w:hAnsi="Times New Roman"/>
          <w:szCs w:val="24"/>
        </w:rPr>
        <w:t xml:space="preserve">We are interested in your comments to better understand your state and the obstacles and barriers to advancing </w:t>
      </w:r>
      <w:r w:rsidR="002939F6">
        <w:rPr>
          <w:rFonts w:ascii="Times New Roman" w:hAnsi="Times New Roman"/>
          <w:szCs w:val="24"/>
        </w:rPr>
        <w:t>towards a more inclusive workforce</w:t>
      </w:r>
      <w:r w:rsidRPr="001B16DC">
        <w:rPr>
          <w:rFonts w:ascii="Times New Roman" w:hAnsi="Times New Roman"/>
          <w:szCs w:val="24"/>
        </w:rPr>
        <w:t xml:space="preserve">. </w:t>
      </w:r>
    </w:p>
    <w:p w14:paraId="21A28AAF" w14:textId="77777777" w:rsidR="0037590F" w:rsidRPr="001B16DC" w:rsidRDefault="0037590F" w:rsidP="005B340F">
      <w:pPr>
        <w:ind w:right="-720"/>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754E6" w:rsidRPr="00002406" w14:paraId="23283A9D" w14:textId="77777777" w:rsidTr="00002406">
        <w:trPr>
          <w:trHeight w:val="2591"/>
        </w:trPr>
        <w:tc>
          <w:tcPr>
            <w:tcW w:w="9576" w:type="dxa"/>
            <w:shd w:val="clear" w:color="auto" w:fill="auto"/>
          </w:tcPr>
          <w:p w14:paraId="73AF3243" w14:textId="77777777" w:rsidR="00C754E6" w:rsidRPr="00002406" w:rsidRDefault="00C754E6" w:rsidP="005B340F">
            <w:pPr>
              <w:ind w:right="-720"/>
              <w:rPr>
                <w:rFonts w:ascii="Times New Roman" w:hAnsi="Times New Roman"/>
                <w:color w:val="FF0000"/>
                <w:szCs w:val="24"/>
              </w:rPr>
            </w:pPr>
          </w:p>
        </w:tc>
      </w:tr>
    </w:tbl>
    <w:p w14:paraId="595D5FB1" w14:textId="77777777" w:rsidR="00B66145" w:rsidRPr="001B16DC" w:rsidRDefault="00B66145" w:rsidP="005B340F">
      <w:pPr>
        <w:ind w:right="-720"/>
        <w:rPr>
          <w:rFonts w:ascii="Times New Roman" w:hAnsi="Times New Roman"/>
          <w:szCs w:val="24"/>
        </w:rPr>
      </w:pPr>
    </w:p>
    <w:p w14:paraId="60A0ACAB" w14:textId="3DF1B408" w:rsidR="004F037F" w:rsidRDefault="004F037F" w:rsidP="005B340F">
      <w:pPr>
        <w:autoSpaceDE w:val="0"/>
        <w:autoSpaceDN w:val="0"/>
        <w:adjustRightInd w:val="0"/>
        <w:spacing w:line="166" w:lineRule="exact"/>
        <w:ind w:right="-720"/>
        <w:rPr>
          <w:rFonts w:ascii="Times New Roman" w:hAnsi="Times New Roman"/>
          <w:iCs/>
          <w:color w:val="000000"/>
          <w:szCs w:val="24"/>
          <w:bdr w:val="none" w:sz="0" w:space="0" w:color="auto" w:frame="1"/>
          <w:shd w:val="clear" w:color="auto" w:fill="FFFFFF"/>
        </w:rPr>
      </w:pPr>
    </w:p>
    <w:p w14:paraId="357F5039" w14:textId="73916080" w:rsidR="00C754E6" w:rsidRPr="001C3BC6" w:rsidRDefault="00C754E6" w:rsidP="005B340F">
      <w:pPr>
        <w:autoSpaceDE w:val="0"/>
        <w:autoSpaceDN w:val="0"/>
        <w:adjustRightInd w:val="0"/>
        <w:spacing w:line="166" w:lineRule="exact"/>
        <w:ind w:left="40" w:right="-720"/>
        <w:rPr>
          <w:rFonts w:ascii="Times New Roman" w:hAnsi="Times New Roman"/>
          <w:iCs/>
          <w:color w:val="000000"/>
          <w:szCs w:val="24"/>
          <w:bdr w:val="none" w:sz="0" w:space="0" w:color="auto" w:frame="1"/>
          <w:shd w:val="clear" w:color="auto" w:fill="FFFFFF"/>
        </w:rPr>
      </w:pPr>
    </w:p>
    <w:p w14:paraId="703568C8" w14:textId="77777777" w:rsidR="003A2CC2" w:rsidRDefault="003A2CC2" w:rsidP="005B340F">
      <w:pPr>
        <w:shd w:val="clear" w:color="auto" w:fill="FFFFFF"/>
        <w:ind w:right="-720"/>
        <w:rPr>
          <w:rFonts w:ascii="Times New Roman" w:hAnsi="Times New Roman"/>
          <w:b/>
          <w:bCs/>
          <w:color w:val="000000"/>
          <w:szCs w:val="24"/>
        </w:rPr>
      </w:pPr>
      <w:r>
        <w:rPr>
          <w:rFonts w:ascii="Times New Roman" w:hAnsi="Times New Roman"/>
          <w:b/>
          <w:bCs/>
          <w:color w:val="000000"/>
          <w:szCs w:val="24"/>
        </w:rPr>
        <w:t>Appendix A</w:t>
      </w:r>
    </w:p>
    <w:p w14:paraId="4C01A4D6" w14:textId="77777777"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b/>
          <w:bCs/>
          <w:color w:val="000000"/>
          <w:szCs w:val="24"/>
        </w:rPr>
        <w:t>WIOA Definition of “Competitive Integrated Employment”: (pages 571-573 of Statute)</w:t>
      </w:r>
    </w:p>
    <w:p w14:paraId="761D7A09" w14:textId="77777777"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color w:val="000000"/>
          <w:szCs w:val="24"/>
        </w:rPr>
        <w:t> </w:t>
      </w:r>
    </w:p>
    <w:p w14:paraId="63DF925E" w14:textId="009BA572"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color w:val="000000"/>
          <w:szCs w:val="24"/>
        </w:rPr>
        <w:t>‘‘(5) COMPETITIVE INTEGRATED EMPLOYMENT.—</w:t>
      </w:r>
      <w:proofErr w:type="gramStart"/>
      <w:r w:rsidRPr="001B16DC">
        <w:rPr>
          <w:rFonts w:ascii="Times New Roman" w:hAnsi="Times New Roman"/>
          <w:color w:val="000000"/>
          <w:szCs w:val="24"/>
        </w:rPr>
        <w:t>The</w:t>
      </w:r>
      <w:proofErr w:type="gramEnd"/>
      <w:r w:rsidRPr="001B16DC">
        <w:rPr>
          <w:rFonts w:ascii="Times New Roman" w:hAnsi="Times New Roman"/>
          <w:color w:val="000000"/>
          <w:szCs w:val="24"/>
        </w:rPr>
        <w:t xml:space="preserve"> term ‘competitive integrated employment’ means work that is performed on a full-time or </w:t>
      </w:r>
      <w:r w:rsidR="005B340F">
        <w:rPr>
          <w:rFonts w:ascii="Times New Roman" w:hAnsi="Times New Roman"/>
          <w:color w:val="000000"/>
          <w:szCs w:val="24"/>
        </w:rPr>
        <w:t>part-time basis (including self -</w:t>
      </w:r>
      <w:r w:rsidRPr="001B16DC">
        <w:rPr>
          <w:rFonts w:ascii="Times New Roman" w:hAnsi="Times New Roman"/>
          <w:color w:val="000000"/>
          <w:szCs w:val="24"/>
        </w:rPr>
        <w:t>employment)—</w:t>
      </w:r>
    </w:p>
    <w:p w14:paraId="12FF1DF5" w14:textId="77777777"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color w:val="000000"/>
          <w:szCs w:val="24"/>
        </w:rPr>
        <w:t>‘‘(A) for which an individual—</w:t>
      </w:r>
    </w:p>
    <w:p w14:paraId="602CF281" w14:textId="77777777"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color w:val="000000"/>
          <w:szCs w:val="24"/>
        </w:rPr>
        <w:t>‘‘(i) is compensated at a rate that—</w:t>
      </w:r>
    </w:p>
    <w:p w14:paraId="35AE0827" w14:textId="77777777" w:rsidR="001A38E5" w:rsidRDefault="001A38E5" w:rsidP="005B340F">
      <w:pPr>
        <w:shd w:val="clear" w:color="auto" w:fill="FFFFFF"/>
        <w:ind w:right="-720"/>
        <w:rPr>
          <w:rFonts w:ascii="Times New Roman" w:hAnsi="Times New Roman"/>
          <w:color w:val="000000"/>
          <w:szCs w:val="24"/>
        </w:rPr>
      </w:pPr>
    </w:p>
    <w:p w14:paraId="7F1326DE" w14:textId="3B91ACC8"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color w:val="000000"/>
          <w:szCs w:val="24"/>
        </w:rPr>
        <w:t>‘‘(I)(aa) shall be not less than the higher of the rate specified in section 6(a)(1) of the Fair Labor Standards Act of 1938 (29 U.S.C. 206(a)(1)) or the rate specified in the</w:t>
      </w:r>
      <w:r w:rsidR="001A38E5">
        <w:rPr>
          <w:rFonts w:ascii="Times New Roman" w:hAnsi="Times New Roman"/>
          <w:color w:val="000000"/>
          <w:szCs w:val="24"/>
        </w:rPr>
        <w:t xml:space="preserve"> </w:t>
      </w:r>
      <w:r w:rsidRPr="001B16DC">
        <w:rPr>
          <w:rFonts w:ascii="Times New Roman" w:hAnsi="Times New Roman"/>
          <w:color w:val="000000"/>
          <w:szCs w:val="24"/>
        </w:rPr>
        <w:t>applicable State or local minimum wage law; and</w:t>
      </w:r>
    </w:p>
    <w:p w14:paraId="1CC7025E" w14:textId="77777777"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color w:val="000000"/>
          <w:szCs w:val="24"/>
        </w:rPr>
        <w:t>‘‘(bb) is not less than the customary rate paid by the employer for the same or similar work performed by other employees who are not individuals with disabilities, and who are similarly situated in similar occupations by the same employer and who have similar training, experience, and skills; or</w:t>
      </w:r>
    </w:p>
    <w:p w14:paraId="707B9881" w14:textId="77777777" w:rsidR="001A38E5" w:rsidRDefault="001A38E5" w:rsidP="005B340F">
      <w:pPr>
        <w:shd w:val="clear" w:color="auto" w:fill="FFFFFF"/>
        <w:ind w:right="-720"/>
        <w:rPr>
          <w:rFonts w:ascii="Times New Roman" w:hAnsi="Times New Roman"/>
          <w:color w:val="000000"/>
          <w:szCs w:val="24"/>
        </w:rPr>
      </w:pPr>
    </w:p>
    <w:p w14:paraId="472A6724" w14:textId="41D5428A"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color w:val="000000"/>
          <w:szCs w:val="24"/>
        </w:rPr>
        <w:t>‘‘(II) in the case of an individual who is self-employed, yields an income</w:t>
      </w:r>
      <w:r w:rsidR="005B340F">
        <w:rPr>
          <w:rFonts w:ascii="Times New Roman" w:hAnsi="Times New Roman"/>
          <w:color w:val="000000"/>
          <w:szCs w:val="24"/>
        </w:rPr>
        <w:t xml:space="preserve"> </w:t>
      </w:r>
      <w:r w:rsidRPr="001B16DC">
        <w:rPr>
          <w:rFonts w:ascii="Times New Roman" w:hAnsi="Times New Roman"/>
          <w:color w:val="000000"/>
          <w:szCs w:val="24"/>
        </w:rPr>
        <w:t>that is comparable to the income received by other individuals who are</w:t>
      </w:r>
      <w:r w:rsidR="001A38E5">
        <w:rPr>
          <w:rFonts w:ascii="Times New Roman" w:hAnsi="Times New Roman"/>
          <w:color w:val="000000"/>
          <w:szCs w:val="24"/>
        </w:rPr>
        <w:t xml:space="preserve"> </w:t>
      </w:r>
      <w:r w:rsidRPr="001B16DC">
        <w:rPr>
          <w:rFonts w:ascii="Times New Roman" w:hAnsi="Times New Roman"/>
          <w:color w:val="000000"/>
          <w:szCs w:val="24"/>
        </w:rPr>
        <w:t>not individuals with disabilities, and who are self-employed in similar occupations or on similar tasks and who hav</w:t>
      </w:r>
      <w:r w:rsidR="005B340F">
        <w:rPr>
          <w:rFonts w:ascii="Times New Roman" w:hAnsi="Times New Roman"/>
          <w:color w:val="000000"/>
          <w:szCs w:val="24"/>
        </w:rPr>
        <w:t xml:space="preserve">e similar training, experience, </w:t>
      </w:r>
      <w:r w:rsidRPr="001B16DC">
        <w:rPr>
          <w:rFonts w:ascii="Times New Roman" w:hAnsi="Times New Roman"/>
          <w:color w:val="000000"/>
          <w:szCs w:val="24"/>
        </w:rPr>
        <w:t>and skills; and</w:t>
      </w:r>
    </w:p>
    <w:p w14:paraId="40C3A3C6" w14:textId="77777777"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color w:val="000000"/>
          <w:szCs w:val="24"/>
        </w:rPr>
        <w:t>‘‘(ii) is eligible for the level of benefits provided to other employees;</w:t>
      </w:r>
    </w:p>
    <w:p w14:paraId="2C6EB8A6" w14:textId="77777777"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color w:val="000000"/>
          <w:szCs w:val="24"/>
        </w:rPr>
        <w:t>‘‘(B) that is at a location where the employee interacts with other persons who are not</w:t>
      </w:r>
    </w:p>
    <w:p w14:paraId="2EAE8A5A" w14:textId="77777777"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color w:val="000000"/>
          <w:szCs w:val="24"/>
        </w:rPr>
        <w:t>individuals with disabilities (not including supervisory personnel or individuals who are providing services to such employee) to the same extent that individuals who are not individuals with disabilities and who are in comparable positions interact with other persons; and</w:t>
      </w:r>
    </w:p>
    <w:p w14:paraId="78FE748F" w14:textId="77777777" w:rsidR="00C754E6" w:rsidRPr="001B16DC" w:rsidRDefault="00C754E6" w:rsidP="005B340F">
      <w:pPr>
        <w:shd w:val="clear" w:color="auto" w:fill="FFFFFF"/>
        <w:ind w:right="-720"/>
        <w:rPr>
          <w:rFonts w:ascii="Times New Roman" w:hAnsi="Times New Roman"/>
          <w:color w:val="000000"/>
          <w:szCs w:val="24"/>
        </w:rPr>
      </w:pPr>
      <w:r w:rsidRPr="001B16DC">
        <w:rPr>
          <w:rFonts w:ascii="Times New Roman" w:hAnsi="Times New Roman"/>
          <w:color w:val="000000"/>
          <w:szCs w:val="24"/>
        </w:rPr>
        <w:t>‘‘(C) that, as appropriate, presents opportunities for advancement that are similar to those for other employees who are not individuals with disabilities and who have similar positions.’’</w:t>
      </w:r>
    </w:p>
    <w:p w14:paraId="7B41694F" w14:textId="2D66753C" w:rsidR="00C754E6" w:rsidRPr="001B16DC" w:rsidRDefault="00C754E6" w:rsidP="005B340F">
      <w:pPr>
        <w:autoSpaceDE w:val="0"/>
        <w:autoSpaceDN w:val="0"/>
        <w:adjustRightInd w:val="0"/>
        <w:spacing w:line="166" w:lineRule="exact"/>
        <w:ind w:right="-720"/>
        <w:rPr>
          <w:rFonts w:ascii="Times New Roman" w:hAnsi="Times New Roman"/>
          <w:iCs/>
          <w:color w:val="000000"/>
          <w:szCs w:val="24"/>
          <w:bdr w:val="none" w:sz="0" w:space="0" w:color="auto" w:frame="1"/>
          <w:shd w:val="clear" w:color="auto" w:fill="FFFFFF"/>
        </w:rPr>
      </w:pPr>
    </w:p>
    <w:p w14:paraId="1771E367" w14:textId="77777777" w:rsidR="00C754E6" w:rsidRPr="001B16DC" w:rsidRDefault="00C754E6" w:rsidP="005B340F">
      <w:pPr>
        <w:autoSpaceDE w:val="0"/>
        <w:autoSpaceDN w:val="0"/>
        <w:adjustRightInd w:val="0"/>
        <w:spacing w:line="166" w:lineRule="exact"/>
        <w:ind w:left="40" w:right="-720"/>
        <w:rPr>
          <w:rFonts w:ascii="Times New Roman" w:hAnsi="Times New Roman"/>
          <w:iCs/>
          <w:color w:val="000000"/>
          <w:szCs w:val="24"/>
          <w:bdr w:val="none" w:sz="0" w:space="0" w:color="auto" w:frame="1"/>
          <w:shd w:val="clear" w:color="auto" w:fill="FFFFFF"/>
        </w:rPr>
      </w:pPr>
    </w:p>
    <w:p w14:paraId="072DA8E2" w14:textId="77777777"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b/>
          <w:bCs/>
          <w:szCs w:val="24"/>
        </w:rPr>
        <w:lastRenderedPageBreak/>
        <w:t xml:space="preserve">WIOA - “training and services for employers” </w:t>
      </w:r>
      <w:proofErr w:type="gramStart"/>
      <w:r w:rsidRPr="003A2CC2">
        <w:rPr>
          <w:rFonts w:ascii="Times New Roman" w:hAnsi="Times New Roman"/>
          <w:b/>
          <w:bCs/>
          <w:szCs w:val="24"/>
        </w:rPr>
        <w:t>section</w:t>
      </w:r>
      <w:r w:rsidRPr="003A2CC2">
        <w:rPr>
          <w:rFonts w:ascii="Times New Roman" w:hAnsi="Times New Roman"/>
          <w:szCs w:val="24"/>
        </w:rPr>
        <w:t>(</w:t>
      </w:r>
      <w:proofErr w:type="gramEnd"/>
      <w:hyperlink r:id="rId25" w:tgtFrame="_blank" w:history="1">
        <w:r w:rsidRPr="003A2CC2">
          <w:rPr>
            <w:rStyle w:val="Hyperlink"/>
            <w:rFonts w:ascii="Times New Roman" w:hAnsi="Times New Roman"/>
            <w:color w:val="auto"/>
            <w:szCs w:val="24"/>
          </w:rPr>
          <w:t>https://www.congress.gov/bill/113th-congress/house-bill/803/text</w:t>
        </w:r>
      </w:hyperlink>
      <w:r w:rsidRPr="003A2CC2">
        <w:rPr>
          <w:rFonts w:ascii="Times New Roman" w:hAnsi="Times New Roman"/>
          <w:szCs w:val="24"/>
        </w:rPr>
        <w:t>)</w:t>
      </w:r>
    </w:p>
    <w:p w14:paraId="7DB49DFF" w14:textId="77777777"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 </w:t>
      </w:r>
    </w:p>
    <w:p w14:paraId="151E2CCF" w14:textId="77777777"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SEC. 418. TRAINING AND SERVICES FOR EMPLOYERS.</w:t>
      </w:r>
    </w:p>
    <w:p w14:paraId="41A9CDB4" w14:textId="77777777"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    Section 109 (29 U.S.C. 728a) is amended to read as follows:</w:t>
      </w:r>
    </w:p>
    <w:p w14:paraId="2A453754" w14:textId="77777777"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    ``SEC. 109. TRAINING AND SERVICES FOR EMPLOYERS.</w:t>
      </w:r>
    </w:p>
    <w:p w14:paraId="78288FEA" w14:textId="526C3321"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    ``A State may expend payments received under section 111 to educate</w:t>
      </w:r>
      <w:r w:rsidR="001A38E5">
        <w:rPr>
          <w:rFonts w:ascii="Times New Roman" w:hAnsi="Times New Roman"/>
          <w:szCs w:val="24"/>
        </w:rPr>
        <w:t xml:space="preserve"> </w:t>
      </w:r>
      <w:r w:rsidRPr="003A2CC2">
        <w:rPr>
          <w:rFonts w:ascii="Times New Roman" w:hAnsi="Times New Roman"/>
          <w:szCs w:val="24"/>
        </w:rPr>
        <w:t>and provide services to employers who have hired or are interested in</w:t>
      </w:r>
      <w:r w:rsidR="001A38E5">
        <w:rPr>
          <w:rFonts w:ascii="Times New Roman" w:hAnsi="Times New Roman"/>
          <w:szCs w:val="24"/>
        </w:rPr>
        <w:t xml:space="preserve"> </w:t>
      </w:r>
      <w:r w:rsidRPr="003A2CC2">
        <w:rPr>
          <w:rFonts w:ascii="Times New Roman" w:hAnsi="Times New Roman"/>
          <w:szCs w:val="24"/>
        </w:rPr>
        <w:t>hiring individuals with disabilities under programs carried out under</w:t>
      </w:r>
      <w:r w:rsidR="001A38E5">
        <w:rPr>
          <w:rFonts w:ascii="Times New Roman" w:hAnsi="Times New Roman"/>
          <w:szCs w:val="24"/>
        </w:rPr>
        <w:t xml:space="preserve"> </w:t>
      </w:r>
      <w:r w:rsidRPr="003A2CC2">
        <w:rPr>
          <w:rFonts w:ascii="Times New Roman" w:hAnsi="Times New Roman"/>
          <w:szCs w:val="24"/>
        </w:rPr>
        <w:t>this title, including--</w:t>
      </w:r>
    </w:p>
    <w:p w14:paraId="7BC10D1F" w14:textId="59907A66"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        ``(1) providing training and technical assistance to employers</w:t>
      </w:r>
      <w:r w:rsidR="001A38E5">
        <w:rPr>
          <w:rFonts w:ascii="Times New Roman" w:hAnsi="Times New Roman"/>
          <w:szCs w:val="24"/>
        </w:rPr>
        <w:t> </w:t>
      </w:r>
      <w:r w:rsidRPr="003A2CC2">
        <w:rPr>
          <w:rFonts w:ascii="Times New Roman" w:hAnsi="Times New Roman"/>
          <w:szCs w:val="24"/>
        </w:rPr>
        <w:t>regarding the employment of individuals with disabilities,</w:t>
      </w:r>
      <w:r w:rsidR="001A38E5">
        <w:rPr>
          <w:rFonts w:ascii="Times New Roman" w:hAnsi="Times New Roman"/>
          <w:szCs w:val="24"/>
        </w:rPr>
        <w:t xml:space="preserve"> </w:t>
      </w:r>
      <w:r w:rsidRPr="003A2CC2">
        <w:rPr>
          <w:rFonts w:ascii="Times New Roman" w:hAnsi="Times New Roman"/>
          <w:szCs w:val="24"/>
        </w:rPr>
        <w:t>including disability awareness, and the requirements of the</w:t>
      </w:r>
      <w:r w:rsidR="001A38E5">
        <w:rPr>
          <w:rFonts w:ascii="Times New Roman" w:hAnsi="Times New Roman"/>
          <w:szCs w:val="24"/>
        </w:rPr>
        <w:t xml:space="preserve"> </w:t>
      </w:r>
      <w:r w:rsidRPr="003A2CC2">
        <w:rPr>
          <w:rFonts w:ascii="Times New Roman" w:hAnsi="Times New Roman"/>
          <w:szCs w:val="24"/>
        </w:rPr>
        <w:t>Americans with Disabilities Act of 1990 (42 U.S.C. 12101 et seq.)</w:t>
      </w:r>
      <w:r w:rsidR="001A38E5">
        <w:rPr>
          <w:rFonts w:ascii="Times New Roman" w:hAnsi="Times New Roman"/>
          <w:szCs w:val="24"/>
        </w:rPr>
        <w:t xml:space="preserve"> </w:t>
      </w:r>
      <w:r w:rsidRPr="003A2CC2">
        <w:rPr>
          <w:rFonts w:ascii="Times New Roman" w:hAnsi="Times New Roman"/>
          <w:szCs w:val="24"/>
        </w:rPr>
        <w:t>and other employment-related laws;</w:t>
      </w:r>
    </w:p>
    <w:p w14:paraId="38214691" w14:textId="77777777"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        ``(2) working with employers to--</w:t>
      </w:r>
    </w:p>
    <w:p w14:paraId="485E2E69" w14:textId="3C760186"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            ``(A) provide opportunities for work-based learning experiences (including internships, short-term employment,</w:t>
      </w:r>
      <w:r w:rsidR="001A38E5">
        <w:rPr>
          <w:rFonts w:ascii="Times New Roman" w:hAnsi="Times New Roman"/>
          <w:szCs w:val="24"/>
        </w:rPr>
        <w:t> </w:t>
      </w:r>
      <w:r w:rsidRPr="003A2CC2">
        <w:rPr>
          <w:rFonts w:ascii="Times New Roman" w:hAnsi="Times New Roman"/>
          <w:szCs w:val="24"/>
        </w:rPr>
        <w:t>apprenticeships, and fellowsh</w:t>
      </w:r>
      <w:r w:rsidR="001A38E5">
        <w:rPr>
          <w:rFonts w:ascii="Times New Roman" w:hAnsi="Times New Roman"/>
          <w:szCs w:val="24"/>
        </w:rPr>
        <w:t xml:space="preserve">ips), and opportunities for pre- </w:t>
      </w:r>
      <w:r w:rsidRPr="003A2CC2">
        <w:rPr>
          <w:rFonts w:ascii="Times New Roman" w:hAnsi="Times New Roman"/>
          <w:szCs w:val="24"/>
        </w:rPr>
        <w:t>employment transition services;</w:t>
      </w:r>
    </w:p>
    <w:p w14:paraId="5CB5158A" w14:textId="6A1CB4F2"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            ``(B) recruit qualified applicants who are individuals with</w:t>
      </w:r>
      <w:r w:rsidR="001A38E5">
        <w:rPr>
          <w:rFonts w:ascii="Times New Roman" w:hAnsi="Times New Roman"/>
          <w:szCs w:val="24"/>
        </w:rPr>
        <w:t xml:space="preserve"> </w:t>
      </w:r>
      <w:r w:rsidRPr="003A2CC2">
        <w:rPr>
          <w:rFonts w:ascii="Times New Roman" w:hAnsi="Times New Roman"/>
          <w:szCs w:val="24"/>
        </w:rPr>
        <w:t>disabilities;</w:t>
      </w:r>
    </w:p>
    <w:p w14:paraId="15B6EE87" w14:textId="15B57CF4"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            ``(C) train employees who are individuals with</w:t>
      </w:r>
      <w:r w:rsidR="001A38E5">
        <w:rPr>
          <w:rFonts w:ascii="Times New Roman" w:hAnsi="Times New Roman"/>
          <w:szCs w:val="24"/>
        </w:rPr>
        <w:t xml:space="preserve"> </w:t>
      </w:r>
      <w:r w:rsidRPr="003A2CC2">
        <w:rPr>
          <w:rFonts w:ascii="Times New Roman" w:hAnsi="Times New Roman"/>
          <w:szCs w:val="24"/>
        </w:rPr>
        <w:t>disabilities; and</w:t>
      </w:r>
    </w:p>
    <w:p w14:paraId="0970E993" w14:textId="1325CA21"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            ``(D) promote awareness of disability-related obstacles to</w:t>
      </w:r>
      <w:r w:rsidR="001A38E5">
        <w:rPr>
          <w:rFonts w:ascii="Times New Roman" w:hAnsi="Times New Roman"/>
          <w:szCs w:val="24"/>
        </w:rPr>
        <w:t xml:space="preserve"> </w:t>
      </w:r>
      <w:r w:rsidRPr="003A2CC2">
        <w:rPr>
          <w:rFonts w:ascii="Times New Roman" w:hAnsi="Times New Roman"/>
          <w:szCs w:val="24"/>
        </w:rPr>
        <w:t>continued employment;</w:t>
      </w:r>
    </w:p>
    <w:p w14:paraId="08D85D8E" w14:textId="143B33DC" w:rsidR="00C754E6" w:rsidRPr="003A2CC2" w:rsidRDefault="00C754E6" w:rsidP="005B340F">
      <w:pPr>
        <w:shd w:val="clear" w:color="auto" w:fill="FFFFFF"/>
        <w:ind w:right="-720"/>
        <w:rPr>
          <w:rFonts w:ascii="Times New Roman" w:hAnsi="Times New Roman"/>
          <w:szCs w:val="24"/>
        </w:rPr>
      </w:pPr>
      <w:r w:rsidRPr="003A2CC2">
        <w:rPr>
          <w:rFonts w:ascii="Times New Roman" w:hAnsi="Times New Roman"/>
          <w:szCs w:val="24"/>
        </w:rPr>
        <w:t>        ``(3) providing consultation, technical assistance, and support</w:t>
      </w:r>
      <w:r w:rsidR="001A38E5">
        <w:rPr>
          <w:rFonts w:ascii="Times New Roman" w:hAnsi="Times New Roman"/>
          <w:szCs w:val="24"/>
        </w:rPr>
        <w:t xml:space="preserve"> </w:t>
      </w:r>
      <w:r w:rsidRPr="003A2CC2">
        <w:rPr>
          <w:rFonts w:ascii="Times New Roman" w:hAnsi="Times New Roman"/>
          <w:szCs w:val="24"/>
        </w:rPr>
        <w:t>to employers on workplace accommodations, assistive technology, and</w:t>
      </w:r>
      <w:r w:rsidR="001A38E5">
        <w:rPr>
          <w:rFonts w:ascii="Times New Roman" w:hAnsi="Times New Roman"/>
          <w:szCs w:val="24"/>
        </w:rPr>
        <w:t> </w:t>
      </w:r>
      <w:r w:rsidRPr="003A2CC2">
        <w:rPr>
          <w:rFonts w:ascii="Times New Roman" w:hAnsi="Times New Roman"/>
          <w:szCs w:val="24"/>
        </w:rPr>
        <w:t>facilities and workplace access through collaboration with</w:t>
      </w:r>
      <w:r w:rsidR="001A38E5">
        <w:rPr>
          <w:rFonts w:ascii="Times New Roman" w:hAnsi="Times New Roman"/>
          <w:szCs w:val="24"/>
        </w:rPr>
        <w:t> </w:t>
      </w:r>
      <w:r w:rsidRPr="003A2CC2">
        <w:rPr>
          <w:rFonts w:ascii="Times New Roman" w:hAnsi="Times New Roman"/>
          <w:szCs w:val="24"/>
        </w:rPr>
        <w:t>community partners and employers, across States and nationally, to</w:t>
      </w:r>
      <w:r w:rsidR="001A38E5">
        <w:rPr>
          <w:rFonts w:ascii="Times New Roman" w:hAnsi="Times New Roman"/>
          <w:szCs w:val="24"/>
        </w:rPr>
        <w:t xml:space="preserve"> </w:t>
      </w:r>
      <w:r w:rsidRPr="003A2CC2">
        <w:rPr>
          <w:rFonts w:ascii="Times New Roman" w:hAnsi="Times New Roman"/>
          <w:szCs w:val="24"/>
        </w:rPr>
        <w:t>enable the employers to recruit, job match, hire, and retain</w:t>
      </w:r>
      <w:r w:rsidR="001A38E5">
        <w:rPr>
          <w:rFonts w:ascii="Times New Roman" w:hAnsi="Times New Roman"/>
          <w:szCs w:val="24"/>
        </w:rPr>
        <w:t> </w:t>
      </w:r>
      <w:r w:rsidRPr="003A2CC2">
        <w:rPr>
          <w:rFonts w:ascii="Times New Roman" w:hAnsi="Times New Roman"/>
          <w:szCs w:val="24"/>
        </w:rPr>
        <w:t>qualified individuals with disabilities who are recipients of</w:t>
      </w:r>
      <w:r w:rsidR="001A38E5">
        <w:rPr>
          <w:rFonts w:ascii="Times New Roman" w:hAnsi="Times New Roman"/>
          <w:szCs w:val="24"/>
        </w:rPr>
        <w:t> </w:t>
      </w:r>
      <w:r w:rsidRPr="003A2CC2">
        <w:rPr>
          <w:rFonts w:ascii="Times New Roman" w:hAnsi="Times New Roman"/>
          <w:szCs w:val="24"/>
        </w:rPr>
        <w:t>vocational rehabilitation services under this title, or who are</w:t>
      </w:r>
      <w:r w:rsidR="001A38E5">
        <w:rPr>
          <w:rFonts w:ascii="Times New Roman" w:hAnsi="Times New Roman"/>
          <w:szCs w:val="24"/>
        </w:rPr>
        <w:t> </w:t>
      </w:r>
      <w:r w:rsidRPr="003A2CC2">
        <w:rPr>
          <w:rFonts w:ascii="Times New Roman" w:hAnsi="Times New Roman"/>
          <w:szCs w:val="24"/>
        </w:rPr>
        <w:t>applicants for such services; and</w:t>
      </w:r>
    </w:p>
    <w:p w14:paraId="05313648" w14:textId="444A1CF7" w:rsidR="00735C56" w:rsidRDefault="00C754E6" w:rsidP="005B340F">
      <w:pPr>
        <w:shd w:val="clear" w:color="auto" w:fill="FFFFFF"/>
        <w:ind w:right="-720"/>
        <w:rPr>
          <w:rFonts w:ascii="Times New Roman" w:hAnsi="Times New Roman"/>
          <w:szCs w:val="24"/>
        </w:rPr>
      </w:pPr>
      <w:r w:rsidRPr="003A2CC2">
        <w:rPr>
          <w:rFonts w:ascii="Times New Roman" w:hAnsi="Times New Roman"/>
          <w:szCs w:val="24"/>
        </w:rPr>
        <w:t>        ``(4) assisting employers with utilizing available financial</w:t>
      </w:r>
      <w:r w:rsidR="001A38E5">
        <w:rPr>
          <w:rFonts w:ascii="Times New Roman" w:hAnsi="Times New Roman"/>
          <w:szCs w:val="24"/>
        </w:rPr>
        <w:t> support for hiring or a</w:t>
      </w:r>
      <w:r w:rsidRPr="003A2CC2">
        <w:rPr>
          <w:rFonts w:ascii="Times New Roman" w:hAnsi="Times New Roman"/>
          <w:szCs w:val="24"/>
        </w:rPr>
        <w:t>ccommodating individuals with</w:t>
      </w:r>
      <w:r w:rsidR="001A38E5">
        <w:rPr>
          <w:rFonts w:ascii="Times New Roman" w:hAnsi="Times New Roman"/>
          <w:szCs w:val="24"/>
        </w:rPr>
        <w:t xml:space="preserve"> </w:t>
      </w:r>
      <w:r w:rsidR="005B340F">
        <w:rPr>
          <w:rFonts w:ascii="Times New Roman" w:hAnsi="Times New Roman"/>
          <w:szCs w:val="24"/>
        </w:rPr>
        <w:t>disabilities.''</w:t>
      </w:r>
    </w:p>
    <w:p w14:paraId="7C946055" w14:textId="6340A8D8" w:rsidR="004F037F" w:rsidRDefault="00735C56" w:rsidP="005B340F">
      <w:pPr>
        <w:ind w:right="-720"/>
        <w:rPr>
          <w:rFonts w:ascii="Times New Roman" w:hAnsi="Times New Roman"/>
          <w:szCs w:val="24"/>
        </w:rPr>
      </w:pPr>
      <w:r>
        <w:rPr>
          <w:rFonts w:ascii="Times New Roman" w:hAnsi="Times New Roman"/>
          <w:szCs w:val="24"/>
        </w:rPr>
        <w:br w:type="page"/>
      </w:r>
    </w:p>
    <w:p w14:paraId="562AF8AD" w14:textId="77777777" w:rsidR="00735C56" w:rsidRPr="00735C56" w:rsidRDefault="00735C56" w:rsidP="005B340F">
      <w:pPr>
        <w:ind w:right="-720"/>
        <w:rPr>
          <w:rFonts w:ascii="Times New Roman" w:hAnsi="Times New Roman"/>
          <w:noProof/>
          <w:szCs w:val="24"/>
        </w:rPr>
      </w:pPr>
      <w:r w:rsidRPr="00735C56">
        <w:rPr>
          <w:rFonts w:ascii="Times New Roman" w:hAnsi="Times New Roman"/>
          <w:b/>
          <w:szCs w:val="24"/>
        </w:rPr>
        <w:lastRenderedPageBreak/>
        <w:t>Appendix B</w:t>
      </w:r>
    </w:p>
    <w:p w14:paraId="2CBD3E24" w14:textId="77777777" w:rsidR="00735C56" w:rsidRDefault="00735C56" w:rsidP="005B340F">
      <w:pPr>
        <w:shd w:val="clear" w:color="auto" w:fill="FFFFFF"/>
        <w:ind w:right="-720"/>
        <w:rPr>
          <w:rFonts w:ascii="Times New Roman" w:hAnsi="Times New Roman"/>
        </w:rPr>
      </w:pPr>
    </w:p>
    <w:p w14:paraId="765152F9" w14:textId="549B8E7B" w:rsidR="00C754E6" w:rsidRDefault="00735C56" w:rsidP="005B340F">
      <w:pPr>
        <w:shd w:val="clear" w:color="auto" w:fill="FFFFFF"/>
        <w:ind w:right="-720"/>
        <w:rPr>
          <w:rFonts w:ascii="Times New Roman" w:hAnsi="Times New Roman"/>
          <w:szCs w:val="24"/>
        </w:rPr>
      </w:pPr>
      <w:r w:rsidRPr="00F50A61">
        <w:rPr>
          <w:rFonts w:ascii="Times New Roman" w:hAnsi="Times New Roman"/>
        </w:rPr>
        <w:t xml:space="preserve">While the ADA and IDEA are necessary and vital laws, they are not sufficient to provide the opportunity outcomes needed by Americans with disabilities. </w:t>
      </w:r>
      <w:r>
        <w:rPr>
          <w:rFonts w:ascii="Times New Roman" w:hAnsi="Times New Roman"/>
        </w:rPr>
        <w:t>A</w:t>
      </w:r>
      <w:r w:rsidRPr="00F50A61">
        <w:rPr>
          <w:rFonts w:ascii="Times New Roman" w:hAnsi="Times New Roman"/>
        </w:rPr>
        <w:t xml:space="preserve">s women </w:t>
      </w:r>
      <w:r>
        <w:rPr>
          <w:rFonts w:ascii="Times New Roman" w:hAnsi="Times New Roman"/>
        </w:rPr>
        <w:t xml:space="preserve">and minorities </w:t>
      </w:r>
      <w:r w:rsidRPr="00F50A61">
        <w:rPr>
          <w:rFonts w:ascii="Times New Roman" w:hAnsi="Times New Roman"/>
        </w:rPr>
        <w:t>have been able to make significant strides in joining the workforce, the gap in workforce participation between those with and without disab</w:t>
      </w:r>
      <w:r>
        <w:rPr>
          <w:rFonts w:ascii="Times New Roman" w:hAnsi="Times New Roman"/>
        </w:rPr>
        <w:t>ilities, as seen</w:t>
      </w:r>
      <w:r w:rsidRPr="00F50A61">
        <w:rPr>
          <w:rFonts w:ascii="Times New Roman" w:hAnsi="Times New Roman"/>
        </w:rPr>
        <w:t xml:space="preserve"> in the adjoining chart, has increased dramatically</w:t>
      </w:r>
      <w:r>
        <w:rPr>
          <w:rFonts w:ascii="Times New Roman" w:hAnsi="Times New Roman"/>
        </w:rPr>
        <w:t>, as shown below</w:t>
      </w:r>
      <w:r w:rsidRPr="00F50A61">
        <w:rPr>
          <w:rFonts w:ascii="Times New Roman" w:hAnsi="Times New Roman"/>
        </w:rPr>
        <w:t>.</w:t>
      </w:r>
      <w:r>
        <w:rPr>
          <w:rFonts w:ascii="Times New Roman" w:hAnsi="Times New Roman"/>
        </w:rPr>
        <w:t xml:space="preserve"> The increase in workforce participation in 1981 was 45.2%. In 2013 it had only risen to 57.1% -- only a roughly 12% increase in 32 years.</w:t>
      </w:r>
      <w:r w:rsidR="005B340F">
        <w:rPr>
          <w:rFonts w:ascii="Times New Roman" w:hAnsi="Times New Roman"/>
        </w:rPr>
        <w:t xml:space="preserve"> Source for chart </w:t>
      </w:r>
      <w:r w:rsidR="00866F54">
        <w:rPr>
          <w:rFonts w:ascii="Times New Roman" w:hAnsi="Times New Roman"/>
        </w:rPr>
        <w:t xml:space="preserve">is the </w:t>
      </w:r>
      <w:r w:rsidR="005B340F">
        <w:rPr>
          <w:rFonts w:ascii="Times New Roman" w:hAnsi="Times New Roman"/>
        </w:rPr>
        <w:t xml:space="preserve">Disabilities Compendium. </w:t>
      </w:r>
    </w:p>
    <w:p w14:paraId="32733397" w14:textId="77777777" w:rsidR="004F1B9D" w:rsidRPr="003A2CC2" w:rsidRDefault="004F1B9D" w:rsidP="005B340F">
      <w:pPr>
        <w:shd w:val="clear" w:color="auto" w:fill="FFFFFF"/>
        <w:ind w:right="-720"/>
        <w:rPr>
          <w:rFonts w:ascii="Times New Roman" w:hAnsi="Times New Roman"/>
          <w:szCs w:val="24"/>
        </w:rPr>
      </w:pPr>
    </w:p>
    <w:p w14:paraId="4BFC2C0A" w14:textId="77777777" w:rsidR="00325417" w:rsidRPr="001B16DC" w:rsidRDefault="00C754E6" w:rsidP="005B340F">
      <w:pPr>
        <w:autoSpaceDE w:val="0"/>
        <w:autoSpaceDN w:val="0"/>
        <w:adjustRightInd w:val="0"/>
        <w:spacing w:line="166" w:lineRule="exact"/>
        <w:ind w:left="40" w:right="-720"/>
        <w:rPr>
          <w:rFonts w:ascii="Times New Roman" w:hAnsi="Times New Roman"/>
          <w:i/>
          <w:iCs/>
          <w:color w:val="000000"/>
          <w:szCs w:val="24"/>
          <w:bdr w:val="none" w:sz="0" w:space="0" w:color="auto" w:frame="1"/>
          <w:shd w:val="clear" w:color="auto" w:fill="FFFFFF"/>
        </w:rPr>
      </w:pPr>
      <w:r w:rsidRPr="001B16DC" w:rsidDel="00C754E6">
        <w:rPr>
          <w:rFonts w:ascii="Times New Roman" w:hAnsi="Times New Roman"/>
          <w:i/>
          <w:iCs/>
          <w:color w:val="000000"/>
          <w:szCs w:val="24"/>
          <w:bdr w:val="none" w:sz="0" w:space="0" w:color="auto" w:frame="1"/>
          <w:shd w:val="clear" w:color="auto" w:fill="FFFFFF"/>
        </w:rPr>
        <w:t xml:space="preserve"> </w:t>
      </w:r>
    </w:p>
    <w:p w14:paraId="24326B34" w14:textId="0CE13E79" w:rsidR="00B63370" w:rsidRDefault="00735C56" w:rsidP="0044575F">
      <w:pPr>
        <w:tabs>
          <w:tab w:val="left" w:pos="720"/>
        </w:tabs>
        <w:ind w:left="720"/>
        <w:jc w:val="center"/>
        <w:rPr>
          <w:rFonts w:ascii="Times New Roman" w:hAnsi="Times New Roman"/>
          <w:szCs w:val="24"/>
        </w:rPr>
      </w:pPr>
      <w:r>
        <w:rPr>
          <w:rFonts w:ascii="Times New Roman" w:hAnsi="Times New Roman"/>
          <w:noProof/>
        </w:rPr>
        <w:drawing>
          <wp:anchor distT="0" distB="4294921576" distL="114300" distR="114300" simplePos="0" relativeHeight="251659776" behindDoc="1" locked="0" layoutInCell="1" allowOverlap="1" wp14:anchorId="14837F81" wp14:editId="07A05A75">
            <wp:simplePos x="0" y="0"/>
            <wp:positionH relativeFrom="column">
              <wp:posOffset>0</wp:posOffset>
            </wp:positionH>
            <wp:positionV relativeFrom="paragraph">
              <wp:posOffset>1270</wp:posOffset>
            </wp:positionV>
            <wp:extent cx="5943600" cy="5486400"/>
            <wp:effectExtent l="0" t="0" r="0" b="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3D06BE1" w14:textId="412D9606" w:rsidR="00BA52D8" w:rsidRPr="00735C56" w:rsidRDefault="00BA52D8">
      <w:pPr>
        <w:rPr>
          <w:rFonts w:ascii="Times New Roman" w:hAnsi="Times New Roman"/>
          <w:noProof/>
          <w:szCs w:val="24"/>
        </w:rPr>
      </w:pPr>
      <w:r w:rsidRPr="00735C56">
        <w:rPr>
          <w:rFonts w:ascii="Times New Roman" w:hAnsi="Times New Roman"/>
          <w:noProof/>
          <w:szCs w:val="24"/>
        </w:rPr>
        <w:br w:type="page"/>
      </w:r>
    </w:p>
    <w:p w14:paraId="02C598AB" w14:textId="717E8321" w:rsidR="001A38E5" w:rsidRPr="001A38E5" w:rsidRDefault="001A38E5" w:rsidP="001A38E5">
      <w:pPr>
        <w:tabs>
          <w:tab w:val="left" w:pos="720"/>
        </w:tabs>
        <w:ind w:left="720"/>
        <w:rPr>
          <w:rFonts w:ascii="Times New Roman" w:hAnsi="Times New Roman"/>
          <w:b/>
          <w:szCs w:val="24"/>
        </w:rPr>
      </w:pPr>
      <w:r w:rsidRPr="001A38E5">
        <w:rPr>
          <w:rFonts w:ascii="Times New Roman" w:hAnsi="Times New Roman"/>
          <w:b/>
          <w:szCs w:val="24"/>
        </w:rPr>
        <w:lastRenderedPageBreak/>
        <w:t>Appendix C</w:t>
      </w:r>
    </w:p>
    <w:p w14:paraId="3D8BE590" w14:textId="740F1CCF" w:rsidR="00A37600"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drawing>
          <wp:inline distT="0" distB="0" distL="0" distR="0" wp14:anchorId="3ECD3063" wp14:editId="4BC772CF">
            <wp:extent cx="5336418" cy="4002314"/>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7111" cy="4002834"/>
                    </a:xfrm>
                    <a:prstGeom prst="rect">
                      <a:avLst/>
                    </a:prstGeom>
                    <a:noFill/>
                    <a:ln>
                      <a:noFill/>
                    </a:ln>
                  </pic:spPr>
                </pic:pic>
              </a:graphicData>
            </a:graphic>
          </wp:inline>
        </w:drawing>
      </w:r>
    </w:p>
    <w:p w14:paraId="38C46F6C" w14:textId="21918651"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drawing>
          <wp:inline distT="0" distB="0" distL="0" distR="0" wp14:anchorId="05CA17C9" wp14:editId="6A2F5EDA">
            <wp:extent cx="5309810" cy="3982357"/>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1858" cy="3983893"/>
                    </a:xfrm>
                    <a:prstGeom prst="rect">
                      <a:avLst/>
                    </a:prstGeom>
                    <a:noFill/>
                    <a:ln>
                      <a:noFill/>
                    </a:ln>
                  </pic:spPr>
                </pic:pic>
              </a:graphicData>
            </a:graphic>
          </wp:inline>
        </w:drawing>
      </w:r>
    </w:p>
    <w:p w14:paraId="2C41676D" w14:textId="30DF1F36"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lastRenderedPageBreak/>
        <w:drawing>
          <wp:inline distT="0" distB="0" distL="0" distR="0" wp14:anchorId="5CE0BC97" wp14:editId="43A20270">
            <wp:extent cx="5412014" cy="4059011"/>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2137" cy="4059103"/>
                    </a:xfrm>
                    <a:prstGeom prst="rect">
                      <a:avLst/>
                    </a:prstGeom>
                    <a:noFill/>
                    <a:ln>
                      <a:noFill/>
                    </a:ln>
                  </pic:spPr>
                </pic:pic>
              </a:graphicData>
            </a:graphic>
          </wp:inline>
        </w:drawing>
      </w:r>
    </w:p>
    <w:p w14:paraId="24A4028A" w14:textId="43C9A417"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drawing>
          <wp:inline distT="0" distB="0" distL="0" distR="0" wp14:anchorId="4977585D" wp14:editId="556CF08C">
            <wp:extent cx="5370286" cy="4027715"/>
            <wp:effectExtent l="0" t="0" r="0" b="1143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0402" cy="4027802"/>
                    </a:xfrm>
                    <a:prstGeom prst="rect">
                      <a:avLst/>
                    </a:prstGeom>
                    <a:noFill/>
                    <a:ln>
                      <a:noFill/>
                    </a:ln>
                  </pic:spPr>
                </pic:pic>
              </a:graphicData>
            </a:graphic>
          </wp:inline>
        </w:drawing>
      </w:r>
    </w:p>
    <w:p w14:paraId="663D93E2" w14:textId="2A57F7DE"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lastRenderedPageBreak/>
        <w:drawing>
          <wp:inline distT="0" distB="0" distL="0" distR="0" wp14:anchorId="6156FA84" wp14:editId="3EE2FCD0">
            <wp:extent cx="5370286" cy="4027715"/>
            <wp:effectExtent l="0" t="0" r="0" b="1143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0402" cy="4027802"/>
                    </a:xfrm>
                    <a:prstGeom prst="rect">
                      <a:avLst/>
                    </a:prstGeom>
                    <a:noFill/>
                    <a:ln>
                      <a:noFill/>
                    </a:ln>
                  </pic:spPr>
                </pic:pic>
              </a:graphicData>
            </a:graphic>
          </wp:inline>
        </w:drawing>
      </w:r>
    </w:p>
    <w:p w14:paraId="0CF8FE02" w14:textId="654BDFF4"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drawing>
          <wp:inline distT="0" distB="0" distL="0" distR="0" wp14:anchorId="429FD8F2" wp14:editId="6B7ED6A7">
            <wp:extent cx="5375003" cy="4031252"/>
            <wp:effectExtent l="0" t="0" r="1016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5122" cy="4031341"/>
                    </a:xfrm>
                    <a:prstGeom prst="rect">
                      <a:avLst/>
                    </a:prstGeom>
                    <a:noFill/>
                    <a:ln>
                      <a:noFill/>
                    </a:ln>
                  </pic:spPr>
                </pic:pic>
              </a:graphicData>
            </a:graphic>
          </wp:inline>
        </w:drawing>
      </w:r>
    </w:p>
    <w:p w14:paraId="2450359E" w14:textId="1AEF7BF0"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lastRenderedPageBreak/>
        <w:drawing>
          <wp:inline distT="0" distB="0" distL="0" distR="0" wp14:anchorId="36E55596" wp14:editId="44F55916">
            <wp:extent cx="5484586" cy="4113440"/>
            <wp:effectExtent l="0" t="0" r="1905"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4586" cy="4113440"/>
                    </a:xfrm>
                    <a:prstGeom prst="rect">
                      <a:avLst/>
                    </a:prstGeom>
                    <a:noFill/>
                    <a:ln>
                      <a:noFill/>
                    </a:ln>
                  </pic:spPr>
                </pic:pic>
              </a:graphicData>
            </a:graphic>
          </wp:inline>
        </w:drawing>
      </w:r>
    </w:p>
    <w:p w14:paraId="3651D694" w14:textId="289F6816"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drawing>
          <wp:inline distT="0" distB="0" distL="0" distR="0" wp14:anchorId="1DD67EA7" wp14:editId="1E6A904A">
            <wp:extent cx="5484586" cy="4113440"/>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4704" cy="4113529"/>
                    </a:xfrm>
                    <a:prstGeom prst="rect">
                      <a:avLst/>
                    </a:prstGeom>
                    <a:noFill/>
                    <a:ln>
                      <a:noFill/>
                    </a:ln>
                  </pic:spPr>
                </pic:pic>
              </a:graphicData>
            </a:graphic>
          </wp:inline>
        </w:drawing>
      </w:r>
    </w:p>
    <w:p w14:paraId="27B82C82" w14:textId="65AD2A9C"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lastRenderedPageBreak/>
        <w:drawing>
          <wp:inline distT="0" distB="0" distL="0" distR="0" wp14:anchorId="2D7BA0E2" wp14:editId="588ABE09">
            <wp:extent cx="5484586" cy="4113440"/>
            <wp:effectExtent l="0" t="0" r="1905" b="190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4586" cy="4113440"/>
                    </a:xfrm>
                    <a:prstGeom prst="rect">
                      <a:avLst/>
                    </a:prstGeom>
                    <a:noFill/>
                    <a:ln>
                      <a:noFill/>
                    </a:ln>
                  </pic:spPr>
                </pic:pic>
              </a:graphicData>
            </a:graphic>
          </wp:inline>
        </w:drawing>
      </w:r>
    </w:p>
    <w:p w14:paraId="527DE227" w14:textId="50EBFBE1"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drawing>
          <wp:inline distT="0" distB="0" distL="0" distR="0" wp14:anchorId="5C2F28D8" wp14:editId="45F468DB">
            <wp:extent cx="5484586" cy="4113440"/>
            <wp:effectExtent l="0" t="0" r="1905" b="190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5298" cy="4113974"/>
                    </a:xfrm>
                    <a:prstGeom prst="rect">
                      <a:avLst/>
                    </a:prstGeom>
                    <a:noFill/>
                    <a:ln>
                      <a:noFill/>
                    </a:ln>
                  </pic:spPr>
                </pic:pic>
              </a:graphicData>
            </a:graphic>
          </wp:inline>
        </w:drawing>
      </w:r>
    </w:p>
    <w:p w14:paraId="7DD2B13A" w14:textId="013D7A94"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lastRenderedPageBreak/>
        <w:drawing>
          <wp:inline distT="0" distB="0" distL="0" distR="0" wp14:anchorId="3AD87A65" wp14:editId="062FF749">
            <wp:extent cx="5484586" cy="4113440"/>
            <wp:effectExtent l="0" t="0" r="1905" b="190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4586" cy="4113440"/>
                    </a:xfrm>
                    <a:prstGeom prst="rect">
                      <a:avLst/>
                    </a:prstGeom>
                    <a:noFill/>
                    <a:ln>
                      <a:noFill/>
                    </a:ln>
                  </pic:spPr>
                </pic:pic>
              </a:graphicData>
            </a:graphic>
          </wp:inline>
        </w:drawing>
      </w:r>
    </w:p>
    <w:p w14:paraId="5BDB27EF" w14:textId="4B4418EE"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drawing>
          <wp:inline distT="0" distB="0" distL="0" distR="0" wp14:anchorId="762846D7" wp14:editId="37CC79DD">
            <wp:extent cx="5484586" cy="4113440"/>
            <wp:effectExtent l="0" t="0" r="1905" b="190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5284" cy="4113963"/>
                    </a:xfrm>
                    <a:prstGeom prst="rect">
                      <a:avLst/>
                    </a:prstGeom>
                    <a:noFill/>
                    <a:ln>
                      <a:noFill/>
                    </a:ln>
                  </pic:spPr>
                </pic:pic>
              </a:graphicData>
            </a:graphic>
          </wp:inline>
        </w:drawing>
      </w:r>
    </w:p>
    <w:p w14:paraId="38ED7437" w14:textId="161BA320" w:rsidR="00BA52D8" w:rsidRDefault="00BA52D8" w:rsidP="0044575F">
      <w:pPr>
        <w:tabs>
          <w:tab w:val="left" w:pos="720"/>
        </w:tabs>
        <w:ind w:left="720"/>
        <w:jc w:val="center"/>
        <w:rPr>
          <w:rFonts w:ascii="Times New Roman" w:hAnsi="Times New Roman"/>
          <w:szCs w:val="24"/>
        </w:rPr>
      </w:pPr>
      <w:r w:rsidRPr="00BA52D8">
        <w:rPr>
          <w:rFonts w:ascii="Times New Roman" w:hAnsi="Times New Roman"/>
          <w:noProof/>
          <w:szCs w:val="24"/>
        </w:rPr>
        <w:lastRenderedPageBreak/>
        <w:drawing>
          <wp:inline distT="0" distB="0" distL="0" distR="0" wp14:anchorId="59027C2F" wp14:editId="373EA7AD">
            <wp:extent cx="5488818" cy="4116614"/>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9530" cy="4117148"/>
                    </a:xfrm>
                    <a:prstGeom prst="rect">
                      <a:avLst/>
                    </a:prstGeom>
                    <a:noFill/>
                    <a:ln>
                      <a:noFill/>
                    </a:ln>
                  </pic:spPr>
                </pic:pic>
              </a:graphicData>
            </a:graphic>
          </wp:inline>
        </w:drawing>
      </w:r>
    </w:p>
    <w:p w14:paraId="0897C7CD" w14:textId="1DC7C37D" w:rsidR="009D41EE" w:rsidRDefault="009D41EE" w:rsidP="0044575F">
      <w:pPr>
        <w:tabs>
          <w:tab w:val="left" w:pos="720"/>
        </w:tabs>
        <w:ind w:left="720"/>
        <w:jc w:val="center"/>
        <w:rPr>
          <w:rFonts w:ascii="Times New Roman" w:hAnsi="Times New Roman"/>
          <w:szCs w:val="24"/>
        </w:rPr>
      </w:pPr>
      <w:r w:rsidRPr="009D41EE">
        <w:rPr>
          <w:rFonts w:ascii="Times New Roman" w:hAnsi="Times New Roman"/>
          <w:noProof/>
          <w:szCs w:val="24"/>
        </w:rPr>
        <w:drawing>
          <wp:inline distT="0" distB="0" distL="0" distR="0" wp14:anchorId="3649AC69" wp14:editId="0F4EB96D">
            <wp:extent cx="5484586" cy="4113440"/>
            <wp:effectExtent l="0" t="0" r="1905" b="190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4586" cy="4113440"/>
                    </a:xfrm>
                    <a:prstGeom prst="rect">
                      <a:avLst/>
                    </a:prstGeom>
                    <a:noFill/>
                    <a:ln>
                      <a:noFill/>
                    </a:ln>
                  </pic:spPr>
                </pic:pic>
              </a:graphicData>
            </a:graphic>
          </wp:inline>
        </w:drawing>
      </w:r>
    </w:p>
    <w:p w14:paraId="12DC748D" w14:textId="231150EF" w:rsidR="009D41EE" w:rsidRDefault="009D41EE" w:rsidP="0044575F">
      <w:pPr>
        <w:tabs>
          <w:tab w:val="left" w:pos="720"/>
        </w:tabs>
        <w:ind w:left="720"/>
        <w:jc w:val="center"/>
        <w:rPr>
          <w:rFonts w:ascii="Times New Roman" w:hAnsi="Times New Roman"/>
          <w:szCs w:val="24"/>
        </w:rPr>
      </w:pPr>
      <w:r w:rsidRPr="009D41EE">
        <w:rPr>
          <w:rFonts w:ascii="Times New Roman" w:hAnsi="Times New Roman"/>
          <w:noProof/>
          <w:szCs w:val="24"/>
        </w:rPr>
        <w:lastRenderedPageBreak/>
        <w:drawing>
          <wp:inline distT="0" distB="0" distL="0" distR="0" wp14:anchorId="37984651" wp14:editId="0875B923">
            <wp:extent cx="5488818" cy="4116614"/>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9530" cy="4117148"/>
                    </a:xfrm>
                    <a:prstGeom prst="rect">
                      <a:avLst/>
                    </a:prstGeom>
                    <a:noFill/>
                    <a:ln>
                      <a:noFill/>
                    </a:ln>
                  </pic:spPr>
                </pic:pic>
              </a:graphicData>
            </a:graphic>
          </wp:inline>
        </w:drawing>
      </w:r>
    </w:p>
    <w:p w14:paraId="1BBE4C13" w14:textId="5CE40C9B" w:rsidR="009D41EE" w:rsidRDefault="009D41EE" w:rsidP="0044575F">
      <w:pPr>
        <w:tabs>
          <w:tab w:val="left" w:pos="720"/>
        </w:tabs>
        <w:ind w:left="720"/>
        <w:jc w:val="center"/>
        <w:rPr>
          <w:rFonts w:ascii="Times New Roman" w:hAnsi="Times New Roman"/>
          <w:szCs w:val="24"/>
        </w:rPr>
      </w:pPr>
      <w:r w:rsidRPr="009D41EE">
        <w:rPr>
          <w:rFonts w:ascii="Times New Roman" w:hAnsi="Times New Roman"/>
          <w:noProof/>
          <w:szCs w:val="24"/>
        </w:rPr>
        <w:drawing>
          <wp:inline distT="0" distB="0" distL="0" distR="0" wp14:anchorId="10B96D32" wp14:editId="433F5696">
            <wp:extent cx="5484586" cy="4113440"/>
            <wp:effectExtent l="0" t="0" r="1905" b="190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024" cy="4114519"/>
                    </a:xfrm>
                    <a:prstGeom prst="rect">
                      <a:avLst/>
                    </a:prstGeom>
                    <a:noFill/>
                    <a:ln>
                      <a:noFill/>
                    </a:ln>
                  </pic:spPr>
                </pic:pic>
              </a:graphicData>
            </a:graphic>
          </wp:inline>
        </w:drawing>
      </w:r>
    </w:p>
    <w:p w14:paraId="5E6C7E07" w14:textId="14BDB886" w:rsidR="009D41EE" w:rsidRDefault="009D41EE" w:rsidP="0044575F">
      <w:pPr>
        <w:tabs>
          <w:tab w:val="left" w:pos="720"/>
        </w:tabs>
        <w:ind w:left="720"/>
        <w:jc w:val="center"/>
        <w:rPr>
          <w:rFonts w:ascii="Times New Roman" w:hAnsi="Times New Roman"/>
          <w:szCs w:val="24"/>
        </w:rPr>
      </w:pPr>
      <w:r w:rsidRPr="009D41EE">
        <w:rPr>
          <w:rFonts w:ascii="Times New Roman" w:hAnsi="Times New Roman"/>
          <w:noProof/>
          <w:szCs w:val="24"/>
        </w:rPr>
        <w:lastRenderedPageBreak/>
        <w:drawing>
          <wp:inline distT="0" distB="0" distL="0" distR="0" wp14:anchorId="21A65CD3" wp14:editId="6DDF81E3">
            <wp:extent cx="5483981" cy="4112986"/>
            <wp:effectExtent l="0" t="0" r="2540" b="190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3981" cy="4112986"/>
                    </a:xfrm>
                    <a:prstGeom prst="rect">
                      <a:avLst/>
                    </a:prstGeom>
                    <a:noFill/>
                    <a:ln>
                      <a:noFill/>
                    </a:ln>
                  </pic:spPr>
                </pic:pic>
              </a:graphicData>
            </a:graphic>
          </wp:inline>
        </w:drawing>
      </w:r>
    </w:p>
    <w:p w14:paraId="2D29CB3A" w14:textId="07BEA94F" w:rsidR="009D41EE" w:rsidRDefault="009D41EE" w:rsidP="0044575F">
      <w:pPr>
        <w:tabs>
          <w:tab w:val="left" w:pos="720"/>
        </w:tabs>
        <w:ind w:left="720"/>
        <w:jc w:val="center"/>
        <w:rPr>
          <w:rFonts w:ascii="Times New Roman" w:hAnsi="Times New Roman"/>
          <w:szCs w:val="24"/>
        </w:rPr>
      </w:pPr>
      <w:r w:rsidRPr="009D41EE">
        <w:rPr>
          <w:rFonts w:ascii="Times New Roman" w:hAnsi="Times New Roman"/>
          <w:noProof/>
          <w:szCs w:val="24"/>
        </w:rPr>
        <w:drawing>
          <wp:inline distT="0" distB="0" distL="0" distR="0" wp14:anchorId="2AF3C3B2" wp14:editId="42E8DB1D">
            <wp:extent cx="5484586" cy="4113440"/>
            <wp:effectExtent l="0" t="0" r="1905" b="190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4586" cy="4113440"/>
                    </a:xfrm>
                    <a:prstGeom prst="rect">
                      <a:avLst/>
                    </a:prstGeom>
                    <a:noFill/>
                    <a:ln>
                      <a:noFill/>
                    </a:ln>
                  </pic:spPr>
                </pic:pic>
              </a:graphicData>
            </a:graphic>
          </wp:inline>
        </w:drawing>
      </w:r>
    </w:p>
    <w:p w14:paraId="283147A6" w14:textId="23A9C140" w:rsidR="009D41EE" w:rsidRDefault="009D41EE" w:rsidP="0044575F">
      <w:pPr>
        <w:tabs>
          <w:tab w:val="left" w:pos="720"/>
        </w:tabs>
        <w:ind w:left="720"/>
        <w:jc w:val="center"/>
        <w:rPr>
          <w:rFonts w:ascii="Times New Roman" w:hAnsi="Times New Roman"/>
          <w:szCs w:val="24"/>
        </w:rPr>
      </w:pPr>
      <w:r w:rsidRPr="009D41EE">
        <w:rPr>
          <w:rFonts w:ascii="Times New Roman" w:hAnsi="Times New Roman"/>
          <w:noProof/>
          <w:szCs w:val="24"/>
        </w:rPr>
        <w:lastRenderedPageBreak/>
        <w:drawing>
          <wp:inline distT="0" distB="0" distL="0" distR="0" wp14:anchorId="14375E9E" wp14:editId="1F10DC26">
            <wp:extent cx="5484586" cy="4113440"/>
            <wp:effectExtent l="0" t="0" r="1905" b="190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4704" cy="4113529"/>
                    </a:xfrm>
                    <a:prstGeom prst="rect">
                      <a:avLst/>
                    </a:prstGeom>
                    <a:noFill/>
                    <a:ln>
                      <a:noFill/>
                    </a:ln>
                  </pic:spPr>
                </pic:pic>
              </a:graphicData>
            </a:graphic>
          </wp:inline>
        </w:drawing>
      </w:r>
    </w:p>
    <w:p w14:paraId="7F6B8376" w14:textId="66FDDFD7" w:rsidR="00BA52D8" w:rsidRPr="001B16DC" w:rsidRDefault="009D41EE" w:rsidP="00683B5E">
      <w:pPr>
        <w:tabs>
          <w:tab w:val="left" w:pos="720"/>
        </w:tabs>
        <w:ind w:left="720"/>
        <w:jc w:val="center"/>
        <w:rPr>
          <w:rFonts w:ascii="Times New Roman" w:hAnsi="Times New Roman"/>
          <w:szCs w:val="24"/>
        </w:rPr>
      </w:pPr>
      <w:r w:rsidRPr="009D41EE">
        <w:rPr>
          <w:rFonts w:ascii="Times New Roman" w:hAnsi="Times New Roman"/>
          <w:noProof/>
          <w:szCs w:val="24"/>
        </w:rPr>
        <w:drawing>
          <wp:inline distT="0" distB="0" distL="0" distR="0" wp14:anchorId="3DAF8C7E" wp14:editId="2E575252">
            <wp:extent cx="5484586" cy="4113440"/>
            <wp:effectExtent l="0" t="0" r="1905" b="190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5298" cy="4113974"/>
                    </a:xfrm>
                    <a:prstGeom prst="rect">
                      <a:avLst/>
                    </a:prstGeom>
                    <a:noFill/>
                    <a:ln>
                      <a:noFill/>
                    </a:ln>
                  </pic:spPr>
                </pic:pic>
              </a:graphicData>
            </a:graphic>
          </wp:inline>
        </w:drawing>
      </w:r>
    </w:p>
    <w:sectPr w:rsidR="00BA52D8" w:rsidRPr="001B16DC" w:rsidSect="001A38E5">
      <w:footerReference w:type="even" r:id="rId47"/>
      <w:footerReference w:type="default" r:id="rId48"/>
      <w:pgSz w:w="12240" w:h="15840"/>
      <w:pgMar w:top="1260" w:right="1980" w:bottom="1440" w:left="9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AB429A" w14:textId="77777777" w:rsidR="001A2827" w:rsidRDefault="001A2827">
      <w:r>
        <w:separator/>
      </w:r>
    </w:p>
  </w:endnote>
  <w:endnote w:type="continuationSeparator" w:id="0">
    <w:p w14:paraId="4E9C447D" w14:textId="77777777" w:rsidR="001A2827" w:rsidRDefault="001A2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Menlo Bold">
    <w:altName w:val="Arial"/>
    <w:charset w:val="00"/>
    <w:family w:val="auto"/>
    <w:pitch w:val="variable"/>
    <w:sig w:usb0="00000000" w:usb1="D000F1FB" w:usb2="00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190B2" w14:textId="77777777" w:rsidR="00EE3537" w:rsidRDefault="00EE3537" w:rsidP="001A38E5">
    <w:pPr>
      <w:pStyle w:val="Footer"/>
      <w:framePr w:wrap="around" w:vAnchor="text" w:hAnchor="margin" w:xAlign="right" w:y="1"/>
      <w:rPr>
        <w:rStyle w:val="PageNumber"/>
      </w:rPr>
    </w:pPr>
    <w:r w:rsidRPr="003A2CC2">
      <w:rPr>
        <w:rStyle w:val="PageNumber"/>
      </w:rPr>
      <w:t>[Type text]</w:t>
    </w:r>
    <w:r w:rsidRPr="003A2CC2">
      <w:rPr>
        <w:rStyle w:val="PageNumber"/>
      </w:rPr>
      <w:tab/>
      <w:t>[Type text]</w:t>
    </w:r>
    <w:r w:rsidRPr="003A2CC2">
      <w:rPr>
        <w:rStyle w:val="PageNumber"/>
      </w:rPr>
      <w:tab/>
      <w:t>[Type text]</w:t>
    </w:r>
    <w:r>
      <w:rPr>
        <w:rStyle w:val="PageNumber"/>
      </w:rPr>
      <w:fldChar w:fldCharType="begin"/>
    </w:r>
    <w:r>
      <w:rPr>
        <w:rStyle w:val="PageNumber"/>
      </w:rPr>
      <w:instrText xml:space="preserve">PAGE  </w:instrText>
    </w:r>
    <w:r>
      <w:rPr>
        <w:rStyle w:val="PageNumber"/>
      </w:rPr>
      <w:fldChar w:fldCharType="end"/>
    </w:r>
  </w:p>
  <w:p w14:paraId="3A18BFBA" w14:textId="77777777" w:rsidR="00EE3537" w:rsidRDefault="00EE3537" w:rsidP="00EC61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007BC" w14:textId="77777777" w:rsidR="00EE3537" w:rsidRDefault="00EE3537" w:rsidP="00C40A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1F9D">
      <w:rPr>
        <w:rStyle w:val="PageNumber"/>
        <w:noProof/>
      </w:rPr>
      <w:t>26</w:t>
    </w:r>
    <w:r>
      <w:rPr>
        <w:rStyle w:val="PageNumber"/>
      </w:rPr>
      <w:fldChar w:fldCharType="end"/>
    </w:r>
  </w:p>
  <w:p w14:paraId="65537665" w14:textId="338DD224" w:rsidR="00EE3537" w:rsidRDefault="00EE3537" w:rsidP="001A38E5">
    <w:pPr>
      <w:pStyle w:val="Footer"/>
      <w:ind w:right="360"/>
    </w:pPr>
    <w:r>
      <w:t>RespectAbilityUSA Employment First Planning Tool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EA399" w14:textId="77777777" w:rsidR="001A2827" w:rsidRDefault="001A2827">
      <w:r>
        <w:separator/>
      </w:r>
    </w:p>
  </w:footnote>
  <w:footnote w:type="continuationSeparator" w:id="0">
    <w:p w14:paraId="302D7AA3" w14:textId="77777777" w:rsidR="001A2827" w:rsidRDefault="001A28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CE818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CA7AD9"/>
    <w:multiLevelType w:val="multilevel"/>
    <w:tmpl w:val="BAD05B5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0D651D31"/>
    <w:multiLevelType w:val="multilevel"/>
    <w:tmpl w:val="04090027"/>
    <w:styleLink w:val="Style1"/>
    <w:lvl w:ilvl="0">
      <w:start w:val="1"/>
      <w:numFmt w:val="upperRoman"/>
      <w:lvlText w:val="%1."/>
      <w:lvlJc w:val="left"/>
      <w:pPr>
        <w:ind w:left="0" w:firstLine="0"/>
      </w:pPr>
      <w:rPr>
        <w:rFonts w:ascii="Times New Roman" w:hAnsi="Times New Roman"/>
        <w:sz w:val="24"/>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nsid w:val="150464B2"/>
    <w:multiLevelType w:val="multilevel"/>
    <w:tmpl w:val="AA0A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9973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36020F"/>
    <w:multiLevelType w:val="multilevel"/>
    <w:tmpl w:val="73D8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3425BE1"/>
    <w:multiLevelType w:val="multilevel"/>
    <w:tmpl w:val="2DDE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473083C"/>
    <w:multiLevelType w:val="hybridMultilevel"/>
    <w:tmpl w:val="D09EF7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106A18"/>
    <w:multiLevelType w:val="hybridMultilevel"/>
    <w:tmpl w:val="C2E0C6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FF03E6"/>
    <w:multiLevelType w:val="multilevel"/>
    <w:tmpl w:val="5C14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62559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AB571CB"/>
    <w:multiLevelType w:val="multilevel"/>
    <w:tmpl w:val="8CDE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F740D60"/>
    <w:multiLevelType w:val="multilevel"/>
    <w:tmpl w:val="04090027"/>
    <w:numStyleLink w:val="Style1"/>
  </w:abstractNum>
  <w:abstractNum w:abstractNumId="13">
    <w:nsid w:val="430678FD"/>
    <w:multiLevelType w:val="multilevel"/>
    <w:tmpl w:val="A20071DC"/>
    <w:lvl w:ilvl="0">
      <w:start w:val="1"/>
      <w:numFmt w:val="upperRoman"/>
      <w:pStyle w:val="Heading1"/>
      <w:lvlText w:val="%1."/>
      <w:lvlJc w:val="left"/>
      <w:pPr>
        <w:ind w:left="0" w:firstLine="0"/>
      </w:pPr>
      <w:rPr>
        <w:rFonts w:ascii="Times New Roman" w:hAnsi="Times New Roman" w:hint="default"/>
        <w:b w:val="0"/>
        <w:bCs w:val="0"/>
        <w:i w:val="0"/>
        <w:iCs w:val="0"/>
        <w:color w:val="auto"/>
        <w:sz w:val="24"/>
        <w:szCs w:val="24"/>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4">
    <w:nsid w:val="4BC34B5C"/>
    <w:multiLevelType w:val="hybridMultilevel"/>
    <w:tmpl w:val="D09EF7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465CA4"/>
    <w:multiLevelType w:val="multilevel"/>
    <w:tmpl w:val="04090027"/>
    <w:numStyleLink w:val="Style1"/>
  </w:abstractNum>
  <w:abstractNum w:abstractNumId="16">
    <w:nsid w:val="52F1281C"/>
    <w:multiLevelType w:val="multilevel"/>
    <w:tmpl w:val="FFD8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68A23D8"/>
    <w:multiLevelType w:val="hybridMultilevel"/>
    <w:tmpl w:val="9B6AD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CF0F5B"/>
    <w:multiLevelType w:val="hybridMultilevel"/>
    <w:tmpl w:val="77C2E432"/>
    <w:lvl w:ilvl="0" w:tplc="8AF8E0EA">
      <w:start w:val="1"/>
      <w:numFmt w:val="decimal"/>
      <w:lvlText w:val="%1"/>
      <w:lvlJc w:val="left"/>
      <w:pPr>
        <w:ind w:left="3960" w:hanging="360"/>
      </w:pPr>
      <w:rPr>
        <w:rFonts w:hint="default"/>
      </w:rPr>
    </w:lvl>
    <w:lvl w:ilvl="1" w:tplc="04090019">
      <w:start w:val="1"/>
      <w:numFmt w:val="lowerLetter"/>
      <w:lvlText w:val="%2."/>
      <w:lvlJc w:val="left"/>
      <w:pPr>
        <w:ind w:left="4680" w:hanging="360"/>
      </w:pPr>
      <w:rPr>
        <w:rFonts w:cs="Times New Roman"/>
      </w:rPr>
    </w:lvl>
    <w:lvl w:ilvl="2" w:tplc="0409001B">
      <w:start w:val="1"/>
      <w:numFmt w:val="lowerRoman"/>
      <w:lvlText w:val="%3."/>
      <w:lvlJc w:val="right"/>
      <w:pPr>
        <w:ind w:left="5400" w:hanging="180"/>
      </w:pPr>
      <w:rPr>
        <w:rFonts w:cs="Times New Roman"/>
      </w:rPr>
    </w:lvl>
    <w:lvl w:ilvl="3" w:tplc="0409000F">
      <w:start w:val="1"/>
      <w:numFmt w:val="decimal"/>
      <w:lvlText w:val="%4."/>
      <w:lvlJc w:val="left"/>
      <w:pPr>
        <w:ind w:left="6120" w:hanging="360"/>
      </w:pPr>
      <w:rPr>
        <w:rFonts w:cs="Times New Roman"/>
      </w:rPr>
    </w:lvl>
    <w:lvl w:ilvl="4" w:tplc="04090019">
      <w:start w:val="1"/>
      <w:numFmt w:val="lowerLetter"/>
      <w:lvlText w:val="%5."/>
      <w:lvlJc w:val="left"/>
      <w:pPr>
        <w:ind w:left="6840" w:hanging="360"/>
      </w:pPr>
      <w:rPr>
        <w:rFonts w:cs="Times New Roman"/>
      </w:rPr>
    </w:lvl>
    <w:lvl w:ilvl="5" w:tplc="0409001B">
      <w:start w:val="1"/>
      <w:numFmt w:val="lowerRoman"/>
      <w:lvlText w:val="%6."/>
      <w:lvlJc w:val="right"/>
      <w:pPr>
        <w:ind w:left="7560" w:hanging="180"/>
      </w:pPr>
      <w:rPr>
        <w:rFonts w:cs="Times New Roman"/>
      </w:rPr>
    </w:lvl>
    <w:lvl w:ilvl="6" w:tplc="0409000F">
      <w:start w:val="1"/>
      <w:numFmt w:val="decimal"/>
      <w:lvlText w:val="%7."/>
      <w:lvlJc w:val="left"/>
      <w:pPr>
        <w:ind w:left="8280" w:hanging="360"/>
      </w:pPr>
      <w:rPr>
        <w:rFonts w:cs="Times New Roman"/>
      </w:rPr>
    </w:lvl>
    <w:lvl w:ilvl="7" w:tplc="04090019">
      <w:start w:val="1"/>
      <w:numFmt w:val="lowerLetter"/>
      <w:lvlText w:val="%8."/>
      <w:lvlJc w:val="left"/>
      <w:pPr>
        <w:ind w:left="9000" w:hanging="360"/>
      </w:pPr>
      <w:rPr>
        <w:rFonts w:cs="Times New Roman"/>
      </w:rPr>
    </w:lvl>
    <w:lvl w:ilvl="8" w:tplc="0409001B">
      <w:start w:val="1"/>
      <w:numFmt w:val="lowerRoman"/>
      <w:lvlText w:val="%9."/>
      <w:lvlJc w:val="right"/>
      <w:pPr>
        <w:ind w:left="9720" w:hanging="180"/>
      </w:pPr>
      <w:rPr>
        <w:rFonts w:cs="Times New Roman"/>
      </w:rPr>
    </w:lvl>
  </w:abstractNum>
  <w:abstractNum w:abstractNumId="19">
    <w:nsid w:val="5C590B43"/>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nsid w:val="5DB65301"/>
    <w:multiLevelType w:val="multilevel"/>
    <w:tmpl w:val="04090027"/>
    <w:numStyleLink w:val="Style1"/>
  </w:abstractNum>
  <w:abstractNum w:abstractNumId="21">
    <w:nsid w:val="67A855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A863D53"/>
    <w:multiLevelType w:val="hybridMultilevel"/>
    <w:tmpl w:val="8EC0D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4"/>
  </w:num>
  <w:num w:numId="4">
    <w:abstractNumId w:val="8"/>
  </w:num>
  <w:num w:numId="5">
    <w:abstractNumId w:val="0"/>
  </w:num>
  <w:num w:numId="6">
    <w:abstractNumId w:val="10"/>
  </w:num>
  <w:num w:numId="7">
    <w:abstractNumId w:val="4"/>
  </w:num>
  <w:num w:numId="8">
    <w:abstractNumId w:val="21"/>
  </w:num>
  <w:num w:numId="9">
    <w:abstractNumId w:val="1"/>
  </w:num>
  <w:num w:numId="10">
    <w:abstractNumId w:val="13"/>
  </w:num>
  <w:num w:numId="11">
    <w:abstractNumId w:val="2"/>
  </w:num>
  <w:num w:numId="12">
    <w:abstractNumId w:val="20"/>
  </w:num>
  <w:num w:numId="13">
    <w:abstractNumId w:val="19"/>
  </w:num>
  <w:num w:numId="14">
    <w:abstractNumId w:val="12"/>
  </w:num>
  <w:num w:numId="15">
    <w:abstractNumId w:val="7"/>
  </w:num>
  <w:num w:numId="16">
    <w:abstractNumId w:val="22"/>
  </w:num>
  <w:num w:numId="17">
    <w:abstractNumId w:val="16"/>
  </w:num>
  <w:num w:numId="18">
    <w:abstractNumId w:val="3"/>
  </w:num>
  <w:num w:numId="19">
    <w:abstractNumId w:val="5"/>
  </w:num>
  <w:num w:numId="20">
    <w:abstractNumId w:val="11"/>
  </w:num>
  <w:num w:numId="21">
    <w:abstractNumId w:val="6"/>
  </w:num>
  <w:num w:numId="22">
    <w:abstractNumId w:val="15"/>
    <w:lvlOverride w:ilvl="1">
      <w:lvl w:ilvl="1">
        <w:start w:val="1"/>
        <w:numFmt w:val="upperLetter"/>
        <w:lvlText w:val="%2."/>
        <w:lvlJc w:val="left"/>
        <w:pPr>
          <w:ind w:left="720" w:firstLine="0"/>
        </w:pPr>
      </w:lvl>
    </w:lvlOverride>
  </w:num>
  <w:num w:numId="2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0AE"/>
    <w:rsid w:val="00002406"/>
    <w:rsid w:val="00005874"/>
    <w:rsid w:val="00014A4B"/>
    <w:rsid w:val="00022418"/>
    <w:rsid w:val="00023CE0"/>
    <w:rsid w:val="00023F4D"/>
    <w:rsid w:val="00032143"/>
    <w:rsid w:val="00033EED"/>
    <w:rsid w:val="00037605"/>
    <w:rsid w:val="00040FF7"/>
    <w:rsid w:val="00045B91"/>
    <w:rsid w:val="00052691"/>
    <w:rsid w:val="000537ED"/>
    <w:rsid w:val="00063480"/>
    <w:rsid w:val="0006619B"/>
    <w:rsid w:val="00066632"/>
    <w:rsid w:val="00067B80"/>
    <w:rsid w:val="00070AEA"/>
    <w:rsid w:val="000732A3"/>
    <w:rsid w:val="0007371A"/>
    <w:rsid w:val="00076BE7"/>
    <w:rsid w:val="00077EA9"/>
    <w:rsid w:val="00082A60"/>
    <w:rsid w:val="00082E59"/>
    <w:rsid w:val="00090005"/>
    <w:rsid w:val="0009406C"/>
    <w:rsid w:val="000A1DDE"/>
    <w:rsid w:val="000A4C5E"/>
    <w:rsid w:val="000A62F3"/>
    <w:rsid w:val="000B123F"/>
    <w:rsid w:val="000B1E46"/>
    <w:rsid w:val="000B5E56"/>
    <w:rsid w:val="000C04D6"/>
    <w:rsid w:val="000C0F45"/>
    <w:rsid w:val="000D2BD3"/>
    <w:rsid w:val="000D78C1"/>
    <w:rsid w:val="000D7995"/>
    <w:rsid w:val="000E12BE"/>
    <w:rsid w:val="000E4CD9"/>
    <w:rsid w:val="000E4FF0"/>
    <w:rsid w:val="000E5616"/>
    <w:rsid w:val="000F0948"/>
    <w:rsid w:val="000F1B5E"/>
    <w:rsid w:val="000F3E97"/>
    <w:rsid w:val="001067C5"/>
    <w:rsid w:val="00106D1E"/>
    <w:rsid w:val="00112CF6"/>
    <w:rsid w:val="0011798F"/>
    <w:rsid w:val="0012320C"/>
    <w:rsid w:val="00124FF2"/>
    <w:rsid w:val="00132A17"/>
    <w:rsid w:val="001338A1"/>
    <w:rsid w:val="00134209"/>
    <w:rsid w:val="0013793F"/>
    <w:rsid w:val="00137A53"/>
    <w:rsid w:val="00140575"/>
    <w:rsid w:val="001443EF"/>
    <w:rsid w:val="001444D4"/>
    <w:rsid w:val="0015250C"/>
    <w:rsid w:val="0015428A"/>
    <w:rsid w:val="00157B9B"/>
    <w:rsid w:val="00166CCA"/>
    <w:rsid w:val="00174D3E"/>
    <w:rsid w:val="0017631A"/>
    <w:rsid w:val="00177AC7"/>
    <w:rsid w:val="00180E7B"/>
    <w:rsid w:val="001822A9"/>
    <w:rsid w:val="00190869"/>
    <w:rsid w:val="00190CCB"/>
    <w:rsid w:val="00191481"/>
    <w:rsid w:val="001A2827"/>
    <w:rsid w:val="001A38E5"/>
    <w:rsid w:val="001A5EB8"/>
    <w:rsid w:val="001A7A47"/>
    <w:rsid w:val="001B16DC"/>
    <w:rsid w:val="001B4CB7"/>
    <w:rsid w:val="001C3BC6"/>
    <w:rsid w:val="001D50BE"/>
    <w:rsid w:val="001F316F"/>
    <w:rsid w:val="001F795E"/>
    <w:rsid w:val="00200181"/>
    <w:rsid w:val="002001BA"/>
    <w:rsid w:val="00202338"/>
    <w:rsid w:val="00204336"/>
    <w:rsid w:val="00210482"/>
    <w:rsid w:val="00216CA9"/>
    <w:rsid w:val="00230C66"/>
    <w:rsid w:val="00235B18"/>
    <w:rsid w:val="00252B5D"/>
    <w:rsid w:val="002550CE"/>
    <w:rsid w:val="00255C42"/>
    <w:rsid w:val="00261B46"/>
    <w:rsid w:val="00267417"/>
    <w:rsid w:val="00281A4E"/>
    <w:rsid w:val="002838C2"/>
    <w:rsid w:val="0029235F"/>
    <w:rsid w:val="0029377F"/>
    <w:rsid w:val="002939F6"/>
    <w:rsid w:val="00294E59"/>
    <w:rsid w:val="00296DD3"/>
    <w:rsid w:val="002A37FB"/>
    <w:rsid w:val="002A66F7"/>
    <w:rsid w:val="002B2A96"/>
    <w:rsid w:val="002B7BB7"/>
    <w:rsid w:val="002C076E"/>
    <w:rsid w:val="002C098F"/>
    <w:rsid w:val="002C3858"/>
    <w:rsid w:val="002C49D8"/>
    <w:rsid w:val="002D3428"/>
    <w:rsid w:val="002D4313"/>
    <w:rsid w:val="002D49B9"/>
    <w:rsid w:val="002D4E37"/>
    <w:rsid w:val="002E105B"/>
    <w:rsid w:val="002F0301"/>
    <w:rsid w:val="002F5C82"/>
    <w:rsid w:val="003007CF"/>
    <w:rsid w:val="00301F8B"/>
    <w:rsid w:val="00310D27"/>
    <w:rsid w:val="00311488"/>
    <w:rsid w:val="00311DE2"/>
    <w:rsid w:val="00320EFA"/>
    <w:rsid w:val="00322DF8"/>
    <w:rsid w:val="0032425E"/>
    <w:rsid w:val="00325417"/>
    <w:rsid w:val="00326411"/>
    <w:rsid w:val="00326D6C"/>
    <w:rsid w:val="00334A87"/>
    <w:rsid w:val="003408B7"/>
    <w:rsid w:val="003452FB"/>
    <w:rsid w:val="00360069"/>
    <w:rsid w:val="00364D05"/>
    <w:rsid w:val="00366119"/>
    <w:rsid w:val="003714A3"/>
    <w:rsid w:val="003719F2"/>
    <w:rsid w:val="0037590F"/>
    <w:rsid w:val="00375E61"/>
    <w:rsid w:val="00381F69"/>
    <w:rsid w:val="00382B81"/>
    <w:rsid w:val="00385338"/>
    <w:rsid w:val="00387DD1"/>
    <w:rsid w:val="00391215"/>
    <w:rsid w:val="003A05C7"/>
    <w:rsid w:val="003A2CC2"/>
    <w:rsid w:val="003A3E07"/>
    <w:rsid w:val="003A42F5"/>
    <w:rsid w:val="003B2984"/>
    <w:rsid w:val="003B3FAC"/>
    <w:rsid w:val="003B50F5"/>
    <w:rsid w:val="003C0BEF"/>
    <w:rsid w:val="003C25C4"/>
    <w:rsid w:val="003C753F"/>
    <w:rsid w:val="003C7672"/>
    <w:rsid w:val="003E353C"/>
    <w:rsid w:val="003E40DD"/>
    <w:rsid w:val="003E54B0"/>
    <w:rsid w:val="003E55EE"/>
    <w:rsid w:val="003E5835"/>
    <w:rsid w:val="003E66F5"/>
    <w:rsid w:val="003F0DC1"/>
    <w:rsid w:val="003F185E"/>
    <w:rsid w:val="003F79F9"/>
    <w:rsid w:val="00402995"/>
    <w:rsid w:val="00413B3E"/>
    <w:rsid w:val="00414F7F"/>
    <w:rsid w:val="004204A0"/>
    <w:rsid w:val="004220F4"/>
    <w:rsid w:val="00423D49"/>
    <w:rsid w:val="00427C22"/>
    <w:rsid w:val="00432F0B"/>
    <w:rsid w:val="00441F97"/>
    <w:rsid w:val="004424FB"/>
    <w:rsid w:val="00444CE9"/>
    <w:rsid w:val="0044575F"/>
    <w:rsid w:val="00446545"/>
    <w:rsid w:val="00450A7E"/>
    <w:rsid w:val="00451944"/>
    <w:rsid w:val="00455D89"/>
    <w:rsid w:val="0046423E"/>
    <w:rsid w:val="00465787"/>
    <w:rsid w:val="00465C69"/>
    <w:rsid w:val="00476702"/>
    <w:rsid w:val="00481217"/>
    <w:rsid w:val="00481907"/>
    <w:rsid w:val="004A26A8"/>
    <w:rsid w:val="004B06E6"/>
    <w:rsid w:val="004B72D6"/>
    <w:rsid w:val="004B7D5F"/>
    <w:rsid w:val="004C07D0"/>
    <w:rsid w:val="004C3152"/>
    <w:rsid w:val="004C4A3B"/>
    <w:rsid w:val="004D1A9E"/>
    <w:rsid w:val="004D790F"/>
    <w:rsid w:val="004E38B4"/>
    <w:rsid w:val="004E6D5D"/>
    <w:rsid w:val="004E73F6"/>
    <w:rsid w:val="004F037F"/>
    <w:rsid w:val="004F0FFC"/>
    <w:rsid w:val="004F1B9D"/>
    <w:rsid w:val="00504A96"/>
    <w:rsid w:val="00507086"/>
    <w:rsid w:val="00510DAA"/>
    <w:rsid w:val="00513FCF"/>
    <w:rsid w:val="0051400B"/>
    <w:rsid w:val="005209B5"/>
    <w:rsid w:val="005278D0"/>
    <w:rsid w:val="00531287"/>
    <w:rsid w:val="0053163F"/>
    <w:rsid w:val="00531966"/>
    <w:rsid w:val="005338E7"/>
    <w:rsid w:val="0053482B"/>
    <w:rsid w:val="00535EA5"/>
    <w:rsid w:val="00536740"/>
    <w:rsid w:val="0053743F"/>
    <w:rsid w:val="005411DC"/>
    <w:rsid w:val="00547141"/>
    <w:rsid w:val="00547736"/>
    <w:rsid w:val="005629E9"/>
    <w:rsid w:val="005636DA"/>
    <w:rsid w:val="00577177"/>
    <w:rsid w:val="0058113B"/>
    <w:rsid w:val="005861EE"/>
    <w:rsid w:val="00592429"/>
    <w:rsid w:val="005963B6"/>
    <w:rsid w:val="005979DD"/>
    <w:rsid w:val="005A15D8"/>
    <w:rsid w:val="005A7360"/>
    <w:rsid w:val="005A7BB5"/>
    <w:rsid w:val="005B340F"/>
    <w:rsid w:val="005B5499"/>
    <w:rsid w:val="005B61E2"/>
    <w:rsid w:val="005C157F"/>
    <w:rsid w:val="005C3436"/>
    <w:rsid w:val="005C6382"/>
    <w:rsid w:val="005E5D2E"/>
    <w:rsid w:val="005E72D4"/>
    <w:rsid w:val="005E763A"/>
    <w:rsid w:val="005F2825"/>
    <w:rsid w:val="005F2EC7"/>
    <w:rsid w:val="005F4A70"/>
    <w:rsid w:val="005F729B"/>
    <w:rsid w:val="005F7D4D"/>
    <w:rsid w:val="006008F2"/>
    <w:rsid w:val="00607F04"/>
    <w:rsid w:val="006105B4"/>
    <w:rsid w:val="00621F3C"/>
    <w:rsid w:val="0062225F"/>
    <w:rsid w:val="006261CD"/>
    <w:rsid w:val="0063156C"/>
    <w:rsid w:val="0064170E"/>
    <w:rsid w:val="006450B6"/>
    <w:rsid w:val="006501E8"/>
    <w:rsid w:val="0065184B"/>
    <w:rsid w:val="00655FDA"/>
    <w:rsid w:val="0065731A"/>
    <w:rsid w:val="00660CF9"/>
    <w:rsid w:val="006642D1"/>
    <w:rsid w:val="00665319"/>
    <w:rsid w:val="006658C4"/>
    <w:rsid w:val="00670E03"/>
    <w:rsid w:val="0067736E"/>
    <w:rsid w:val="00681303"/>
    <w:rsid w:val="00683B5E"/>
    <w:rsid w:val="006A0EC4"/>
    <w:rsid w:val="006A3509"/>
    <w:rsid w:val="006B6624"/>
    <w:rsid w:val="006B688B"/>
    <w:rsid w:val="006D02F3"/>
    <w:rsid w:val="006D096E"/>
    <w:rsid w:val="006D3A9E"/>
    <w:rsid w:val="006D5328"/>
    <w:rsid w:val="006D5FD5"/>
    <w:rsid w:val="006D7539"/>
    <w:rsid w:val="006E7680"/>
    <w:rsid w:val="006F5B1C"/>
    <w:rsid w:val="006F6296"/>
    <w:rsid w:val="00700AA2"/>
    <w:rsid w:val="0070212D"/>
    <w:rsid w:val="0070328D"/>
    <w:rsid w:val="0070717E"/>
    <w:rsid w:val="0071001C"/>
    <w:rsid w:val="007172AD"/>
    <w:rsid w:val="00725138"/>
    <w:rsid w:val="007261BD"/>
    <w:rsid w:val="007272EF"/>
    <w:rsid w:val="00731538"/>
    <w:rsid w:val="00733420"/>
    <w:rsid w:val="0073344F"/>
    <w:rsid w:val="007350BC"/>
    <w:rsid w:val="00735C56"/>
    <w:rsid w:val="007370DA"/>
    <w:rsid w:val="00742DF5"/>
    <w:rsid w:val="00745B91"/>
    <w:rsid w:val="00753F71"/>
    <w:rsid w:val="00763CD3"/>
    <w:rsid w:val="0076546D"/>
    <w:rsid w:val="00772468"/>
    <w:rsid w:val="00773A9C"/>
    <w:rsid w:val="00781F53"/>
    <w:rsid w:val="00782360"/>
    <w:rsid w:val="007851BB"/>
    <w:rsid w:val="00793F01"/>
    <w:rsid w:val="007940D2"/>
    <w:rsid w:val="007954F4"/>
    <w:rsid w:val="007B6300"/>
    <w:rsid w:val="007C0A06"/>
    <w:rsid w:val="007C4AF8"/>
    <w:rsid w:val="007D7EEE"/>
    <w:rsid w:val="00805009"/>
    <w:rsid w:val="00805FE8"/>
    <w:rsid w:val="008146D6"/>
    <w:rsid w:val="00820178"/>
    <w:rsid w:val="008231D5"/>
    <w:rsid w:val="00824A68"/>
    <w:rsid w:val="008254E7"/>
    <w:rsid w:val="00840935"/>
    <w:rsid w:val="0084105C"/>
    <w:rsid w:val="00846EAA"/>
    <w:rsid w:val="0084747F"/>
    <w:rsid w:val="00850116"/>
    <w:rsid w:val="008501A5"/>
    <w:rsid w:val="00854A4D"/>
    <w:rsid w:val="00857713"/>
    <w:rsid w:val="00866168"/>
    <w:rsid w:val="00866F54"/>
    <w:rsid w:val="00872ECE"/>
    <w:rsid w:val="00890249"/>
    <w:rsid w:val="00896066"/>
    <w:rsid w:val="00896DEF"/>
    <w:rsid w:val="008A0FFD"/>
    <w:rsid w:val="008A2B8D"/>
    <w:rsid w:val="008A38D4"/>
    <w:rsid w:val="008A72A0"/>
    <w:rsid w:val="008B0293"/>
    <w:rsid w:val="008B5DE8"/>
    <w:rsid w:val="008B729A"/>
    <w:rsid w:val="008C3DAF"/>
    <w:rsid w:val="008C75C7"/>
    <w:rsid w:val="008D4C8C"/>
    <w:rsid w:val="008D4CA8"/>
    <w:rsid w:val="008D5A6D"/>
    <w:rsid w:val="008E2719"/>
    <w:rsid w:val="008F0CE8"/>
    <w:rsid w:val="008F53A0"/>
    <w:rsid w:val="00902759"/>
    <w:rsid w:val="00906FF9"/>
    <w:rsid w:val="00920D16"/>
    <w:rsid w:val="00921AB0"/>
    <w:rsid w:val="009234DA"/>
    <w:rsid w:val="00924146"/>
    <w:rsid w:val="00924741"/>
    <w:rsid w:val="00924BD9"/>
    <w:rsid w:val="00926B9C"/>
    <w:rsid w:val="009349B7"/>
    <w:rsid w:val="0093531F"/>
    <w:rsid w:val="00936FF0"/>
    <w:rsid w:val="00942241"/>
    <w:rsid w:val="009425FD"/>
    <w:rsid w:val="009557E0"/>
    <w:rsid w:val="009564DA"/>
    <w:rsid w:val="009622C6"/>
    <w:rsid w:val="00965A13"/>
    <w:rsid w:val="009678D6"/>
    <w:rsid w:val="00971B3D"/>
    <w:rsid w:val="0097659C"/>
    <w:rsid w:val="0098375C"/>
    <w:rsid w:val="0099641E"/>
    <w:rsid w:val="009B1BCD"/>
    <w:rsid w:val="009B27A7"/>
    <w:rsid w:val="009B4191"/>
    <w:rsid w:val="009B562F"/>
    <w:rsid w:val="009D09B5"/>
    <w:rsid w:val="009D41EE"/>
    <w:rsid w:val="009E1C55"/>
    <w:rsid w:val="009E422F"/>
    <w:rsid w:val="009E4DCD"/>
    <w:rsid w:val="009E560A"/>
    <w:rsid w:val="009E63C1"/>
    <w:rsid w:val="009E745F"/>
    <w:rsid w:val="009F7DA6"/>
    <w:rsid w:val="00A03592"/>
    <w:rsid w:val="00A07490"/>
    <w:rsid w:val="00A200DE"/>
    <w:rsid w:val="00A21C6B"/>
    <w:rsid w:val="00A21F9D"/>
    <w:rsid w:val="00A261EC"/>
    <w:rsid w:val="00A30AD8"/>
    <w:rsid w:val="00A31C97"/>
    <w:rsid w:val="00A37600"/>
    <w:rsid w:val="00A4152D"/>
    <w:rsid w:val="00A42546"/>
    <w:rsid w:val="00A5052D"/>
    <w:rsid w:val="00A5067C"/>
    <w:rsid w:val="00A615A9"/>
    <w:rsid w:val="00A70044"/>
    <w:rsid w:val="00A7254B"/>
    <w:rsid w:val="00A72E30"/>
    <w:rsid w:val="00A7530D"/>
    <w:rsid w:val="00A7712E"/>
    <w:rsid w:val="00A815E9"/>
    <w:rsid w:val="00A81EDD"/>
    <w:rsid w:val="00A83861"/>
    <w:rsid w:val="00A83898"/>
    <w:rsid w:val="00A86C09"/>
    <w:rsid w:val="00A86DA7"/>
    <w:rsid w:val="00A96A55"/>
    <w:rsid w:val="00A978AD"/>
    <w:rsid w:val="00AB4274"/>
    <w:rsid w:val="00AC46C3"/>
    <w:rsid w:val="00AC69B7"/>
    <w:rsid w:val="00AD1D43"/>
    <w:rsid w:val="00AD42C3"/>
    <w:rsid w:val="00AD74FE"/>
    <w:rsid w:val="00AE2C70"/>
    <w:rsid w:val="00AE530D"/>
    <w:rsid w:val="00B01573"/>
    <w:rsid w:val="00B02BA2"/>
    <w:rsid w:val="00B034FF"/>
    <w:rsid w:val="00B06407"/>
    <w:rsid w:val="00B06638"/>
    <w:rsid w:val="00B13440"/>
    <w:rsid w:val="00B1541C"/>
    <w:rsid w:val="00B15CF9"/>
    <w:rsid w:val="00B17411"/>
    <w:rsid w:val="00B25CB5"/>
    <w:rsid w:val="00B30896"/>
    <w:rsid w:val="00B3637E"/>
    <w:rsid w:val="00B409D0"/>
    <w:rsid w:val="00B42C65"/>
    <w:rsid w:val="00B44523"/>
    <w:rsid w:val="00B44DB8"/>
    <w:rsid w:val="00B5394A"/>
    <w:rsid w:val="00B55183"/>
    <w:rsid w:val="00B5533C"/>
    <w:rsid w:val="00B63370"/>
    <w:rsid w:val="00B65B6D"/>
    <w:rsid w:val="00B66145"/>
    <w:rsid w:val="00B67912"/>
    <w:rsid w:val="00B71322"/>
    <w:rsid w:val="00B744FE"/>
    <w:rsid w:val="00B940AE"/>
    <w:rsid w:val="00B969C2"/>
    <w:rsid w:val="00BA15A6"/>
    <w:rsid w:val="00BA52D8"/>
    <w:rsid w:val="00BB0B17"/>
    <w:rsid w:val="00BB247E"/>
    <w:rsid w:val="00BB3D50"/>
    <w:rsid w:val="00BC550C"/>
    <w:rsid w:val="00BD1D99"/>
    <w:rsid w:val="00C000CE"/>
    <w:rsid w:val="00C01212"/>
    <w:rsid w:val="00C02A73"/>
    <w:rsid w:val="00C0334A"/>
    <w:rsid w:val="00C07608"/>
    <w:rsid w:val="00C10016"/>
    <w:rsid w:val="00C12D0D"/>
    <w:rsid w:val="00C16F65"/>
    <w:rsid w:val="00C20179"/>
    <w:rsid w:val="00C20A21"/>
    <w:rsid w:val="00C234CA"/>
    <w:rsid w:val="00C2389D"/>
    <w:rsid w:val="00C23974"/>
    <w:rsid w:val="00C23E6D"/>
    <w:rsid w:val="00C24094"/>
    <w:rsid w:val="00C275DA"/>
    <w:rsid w:val="00C33407"/>
    <w:rsid w:val="00C33DB2"/>
    <w:rsid w:val="00C400D0"/>
    <w:rsid w:val="00C40ADC"/>
    <w:rsid w:val="00C464FB"/>
    <w:rsid w:val="00C50A53"/>
    <w:rsid w:val="00C52413"/>
    <w:rsid w:val="00C565CB"/>
    <w:rsid w:val="00C57B57"/>
    <w:rsid w:val="00C62627"/>
    <w:rsid w:val="00C6359E"/>
    <w:rsid w:val="00C64821"/>
    <w:rsid w:val="00C701B8"/>
    <w:rsid w:val="00C754E6"/>
    <w:rsid w:val="00C83518"/>
    <w:rsid w:val="00C96EFD"/>
    <w:rsid w:val="00C9791F"/>
    <w:rsid w:val="00CA35FF"/>
    <w:rsid w:val="00CA4DA4"/>
    <w:rsid w:val="00CA5E90"/>
    <w:rsid w:val="00CB0653"/>
    <w:rsid w:val="00CB7AEB"/>
    <w:rsid w:val="00CC123B"/>
    <w:rsid w:val="00CC1385"/>
    <w:rsid w:val="00CC14C4"/>
    <w:rsid w:val="00CC3712"/>
    <w:rsid w:val="00CC7A3D"/>
    <w:rsid w:val="00CD1BAB"/>
    <w:rsid w:val="00CD23D7"/>
    <w:rsid w:val="00CF2CAF"/>
    <w:rsid w:val="00CF3748"/>
    <w:rsid w:val="00CF64BC"/>
    <w:rsid w:val="00D029D2"/>
    <w:rsid w:val="00D04066"/>
    <w:rsid w:val="00D04B4E"/>
    <w:rsid w:val="00D07966"/>
    <w:rsid w:val="00D21329"/>
    <w:rsid w:val="00D2526F"/>
    <w:rsid w:val="00D2668A"/>
    <w:rsid w:val="00D30CF0"/>
    <w:rsid w:val="00D35AC6"/>
    <w:rsid w:val="00D40AAF"/>
    <w:rsid w:val="00D426FA"/>
    <w:rsid w:val="00D45E66"/>
    <w:rsid w:val="00D65D1A"/>
    <w:rsid w:val="00D65D41"/>
    <w:rsid w:val="00D667B9"/>
    <w:rsid w:val="00D7153F"/>
    <w:rsid w:val="00D739F6"/>
    <w:rsid w:val="00D80DF6"/>
    <w:rsid w:val="00D822A3"/>
    <w:rsid w:val="00D85159"/>
    <w:rsid w:val="00D91D25"/>
    <w:rsid w:val="00D92FB7"/>
    <w:rsid w:val="00D96F13"/>
    <w:rsid w:val="00DA682C"/>
    <w:rsid w:val="00DA6CB7"/>
    <w:rsid w:val="00DA7542"/>
    <w:rsid w:val="00DB1A70"/>
    <w:rsid w:val="00DB310A"/>
    <w:rsid w:val="00DC229F"/>
    <w:rsid w:val="00DC5DC0"/>
    <w:rsid w:val="00DC609C"/>
    <w:rsid w:val="00DD091B"/>
    <w:rsid w:val="00DD3F60"/>
    <w:rsid w:val="00DD5C78"/>
    <w:rsid w:val="00DE50D0"/>
    <w:rsid w:val="00DF15FA"/>
    <w:rsid w:val="00E000AC"/>
    <w:rsid w:val="00E008FE"/>
    <w:rsid w:val="00E00BBD"/>
    <w:rsid w:val="00E113C3"/>
    <w:rsid w:val="00E212CC"/>
    <w:rsid w:val="00E23AD8"/>
    <w:rsid w:val="00E252B0"/>
    <w:rsid w:val="00E317C2"/>
    <w:rsid w:val="00E320BE"/>
    <w:rsid w:val="00E42B5C"/>
    <w:rsid w:val="00E4458B"/>
    <w:rsid w:val="00E47874"/>
    <w:rsid w:val="00E55512"/>
    <w:rsid w:val="00E55A5E"/>
    <w:rsid w:val="00E60862"/>
    <w:rsid w:val="00E6723E"/>
    <w:rsid w:val="00E82E55"/>
    <w:rsid w:val="00E83D30"/>
    <w:rsid w:val="00E86EF6"/>
    <w:rsid w:val="00E87BF0"/>
    <w:rsid w:val="00E95958"/>
    <w:rsid w:val="00E965D8"/>
    <w:rsid w:val="00EA02EB"/>
    <w:rsid w:val="00EA0544"/>
    <w:rsid w:val="00EA0BC2"/>
    <w:rsid w:val="00EA54FD"/>
    <w:rsid w:val="00EA5710"/>
    <w:rsid w:val="00EA57AF"/>
    <w:rsid w:val="00EA6C65"/>
    <w:rsid w:val="00EB415E"/>
    <w:rsid w:val="00EB415F"/>
    <w:rsid w:val="00EC28C0"/>
    <w:rsid w:val="00EC46AA"/>
    <w:rsid w:val="00EC610E"/>
    <w:rsid w:val="00EC752A"/>
    <w:rsid w:val="00ED4712"/>
    <w:rsid w:val="00ED4B12"/>
    <w:rsid w:val="00ED6D82"/>
    <w:rsid w:val="00EE3537"/>
    <w:rsid w:val="00EE581E"/>
    <w:rsid w:val="00EE6A7D"/>
    <w:rsid w:val="00EF339A"/>
    <w:rsid w:val="00EF4EC9"/>
    <w:rsid w:val="00EF593A"/>
    <w:rsid w:val="00EF7961"/>
    <w:rsid w:val="00F016C0"/>
    <w:rsid w:val="00F02CC3"/>
    <w:rsid w:val="00F033C4"/>
    <w:rsid w:val="00F04A35"/>
    <w:rsid w:val="00F05663"/>
    <w:rsid w:val="00F05DE6"/>
    <w:rsid w:val="00F07FFC"/>
    <w:rsid w:val="00F112C9"/>
    <w:rsid w:val="00F11658"/>
    <w:rsid w:val="00F1214C"/>
    <w:rsid w:val="00F126E1"/>
    <w:rsid w:val="00F12C29"/>
    <w:rsid w:val="00F15C4D"/>
    <w:rsid w:val="00F306DD"/>
    <w:rsid w:val="00F327D2"/>
    <w:rsid w:val="00F32A04"/>
    <w:rsid w:val="00F32DCC"/>
    <w:rsid w:val="00F45F21"/>
    <w:rsid w:val="00F4781A"/>
    <w:rsid w:val="00F5345C"/>
    <w:rsid w:val="00F54839"/>
    <w:rsid w:val="00F55E8D"/>
    <w:rsid w:val="00F821E3"/>
    <w:rsid w:val="00F841FD"/>
    <w:rsid w:val="00F96870"/>
    <w:rsid w:val="00FA2F07"/>
    <w:rsid w:val="00FA305A"/>
    <w:rsid w:val="00FA3D22"/>
    <w:rsid w:val="00FB06B3"/>
    <w:rsid w:val="00FB080A"/>
    <w:rsid w:val="00FB643A"/>
    <w:rsid w:val="00FC0384"/>
    <w:rsid w:val="00FC1DE6"/>
    <w:rsid w:val="00FC1E03"/>
    <w:rsid w:val="00FC3270"/>
    <w:rsid w:val="00FD4013"/>
    <w:rsid w:val="00FD6063"/>
    <w:rsid w:val="00FD7B17"/>
    <w:rsid w:val="00FE0D51"/>
    <w:rsid w:val="00FE3143"/>
    <w:rsid w:val="00FE3E53"/>
    <w:rsid w:val="00FF2BE8"/>
    <w:rsid w:val="00FF78CA"/>
    <w:rsid w:val="00FF7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E99B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0AE"/>
    <w:rPr>
      <w:rFonts w:ascii="Times" w:hAnsi="Times"/>
      <w:sz w:val="24"/>
    </w:rPr>
  </w:style>
  <w:style w:type="paragraph" w:styleId="Heading1">
    <w:name w:val="heading 1"/>
    <w:basedOn w:val="Normal"/>
    <w:next w:val="Normal"/>
    <w:link w:val="Heading1Char"/>
    <w:uiPriority w:val="9"/>
    <w:qFormat/>
    <w:rsid w:val="009B1BCD"/>
    <w:pPr>
      <w:keepNext/>
      <w:keepLines/>
      <w:numPr>
        <w:numId w:val="10"/>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B1BC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1BC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B1BC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B1BC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B1BC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B1BC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B1BC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9B1BC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4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1-Accent61">
    <w:name w:val="Medium List 1 - Accent 61"/>
    <w:basedOn w:val="Normal"/>
    <w:uiPriority w:val="34"/>
    <w:qFormat/>
    <w:rsid w:val="00B940AE"/>
    <w:pPr>
      <w:spacing w:after="160" w:line="256" w:lineRule="auto"/>
      <w:ind w:left="720"/>
      <w:contextualSpacing/>
    </w:pPr>
    <w:rPr>
      <w:rFonts w:ascii="Calibri" w:hAnsi="Calibri"/>
      <w:sz w:val="22"/>
      <w:szCs w:val="22"/>
    </w:rPr>
  </w:style>
  <w:style w:type="paragraph" w:styleId="Header">
    <w:name w:val="header"/>
    <w:basedOn w:val="Normal"/>
    <w:link w:val="HeaderChar"/>
    <w:uiPriority w:val="99"/>
    <w:unhideWhenUsed/>
    <w:rsid w:val="00B940AE"/>
    <w:pPr>
      <w:tabs>
        <w:tab w:val="center" w:pos="4680"/>
        <w:tab w:val="right" w:pos="9360"/>
      </w:tabs>
    </w:pPr>
    <w:rPr>
      <w:sz w:val="20"/>
      <w:lang w:val="x-none" w:eastAsia="x-none"/>
    </w:rPr>
  </w:style>
  <w:style w:type="character" w:customStyle="1" w:styleId="HeaderChar">
    <w:name w:val="Header Char"/>
    <w:link w:val="Header"/>
    <w:uiPriority w:val="99"/>
    <w:locked/>
    <w:rsid w:val="00B940AE"/>
    <w:rPr>
      <w:rFonts w:ascii="Times" w:eastAsia="Times New Roman" w:hAnsi="Times" w:cs="Times New Roman"/>
      <w:sz w:val="20"/>
      <w:szCs w:val="20"/>
    </w:rPr>
  </w:style>
  <w:style w:type="paragraph" w:styleId="Footer">
    <w:name w:val="footer"/>
    <w:basedOn w:val="Normal"/>
    <w:link w:val="FooterChar"/>
    <w:uiPriority w:val="99"/>
    <w:unhideWhenUsed/>
    <w:rsid w:val="00B940AE"/>
    <w:pPr>
      <w:tabs>
        <w:tab w:val="center" w:pos="4680"/>
        <w:tab w:val="right" w:pos="9360"/>
      </w:tabs>
    </w:pPr>
    <w:rPr>
      <w:sz w:val="20"/>
      <w:lang w:val="x-none" w:eastAsia="x-none"/>
    </w:rPr>
  </w:style>
  <w:style w:type="character" w:customStyle="1" w:styleId="FooterChar">
    <w:name w:val="Footer Char"/>
    <w:link w:val="Footer"/>
    <w:uiPriority w:val="99"/>
    <w:locked/>
    <w:rsid w:val="00B940AE"/>
    <w:rPr>
      <w:rFonts w:ascii="Times" w:eastAsia="Times New Roman" w:hAnsi="Times" w:cs="Times New Roman"/>
      <w:sz w:val="20"/>
      <w:szCs w:val="20"/>
    </w:rPr>
  </w:style>
  <w:style w:type="character" w:styleId="Hyperlink">
    <w:name w:val="Hyperlink"/>
    <w:uiPriority w:val="99"/>
    <w:unhideWhenUsed/>
    <w:rsid w:val="00B55183"/>
    <w:rPr>
      <w:color w:val="0000FF"/>
      <w:u w:val="single"/>
    </w:rPr>
  </w:style>
  <w:style w:type="character" w:styleId="CommentReference">
    <w:name w:val="annotation reference"/>
    <w:uiPriority w:val="99"/>
    <w:semiHidden/>
    <w:unhideWhenUsed/>
    <w:rsid w:val="00F033C4"/>
    <w:rPr>
      <w:sz w:val="16"/>
      <w:szCs w:val="16"/>
    </w:rPr>
  </w:style>
  <w:style w:type="paragraph" w:styleId="CommentText">
    <w:name w:val="annotation text"/>
    <w:basedOn w:val="Normal"/>
    <w:link w:val="CommentTextChar"/>
    <w:uiPriority w:val="99"/>
    <w:semiHidden/>
    <w:unhideWhenUsed/>
    <w:rsid w:val="00F033C4"/>
    <w:rPr>
      <w:sz w:val="20"/>
      <w:lang w:val="x-none" w:eastAsia="x-none"/>
    </w:rPr>
  </w:style>
  <w:style w:type="character" w:customStyle="1" w:styleId="CommentTextChar">
    <w:name w:val="Comment Text Char"/>
    <w:link w:val="CommentText"/>
    <w:uiPriority w:val="99"/>
    <w:semiHidden/>
    <w:rsid w:val="00F033C4"/>
    <w:rPr>
      <w:rFonts w:ascii="Times" w:hAnsi="Times"/>
    </w:rPr>
  </w:style>
  <w:style w:type="paragraph" w:styleId="CommentSubject">
    <w:name w:val="annotation subject"/>
    <w:basedOn w:val="CommentText"/>
    <w:next w:val="CommentText"/>
    <w:link w:val="CommentSubjectChar"/>
    <w:uiPriority w:val="99"/>
    <w:semiHidden/>
    <w:unhideWhenUsed/>
    <w:rsid w:val="00F033C4"/>
    <w:rPr>
      <w:b/>
      <w:bCs/>
    </w:rPr>
  </w:style>
  <w:style w:type="character" w:customStyle="1" w:styleId="CommentSubjectChar">
    <w:name w:val="Comment Subject Char"/>
    <w:link w:val="CommentSubject"/>
    <w:uiPriority w:val="99"/>
    <w:semiHidden/>
    <w:rsid w:val="00F033C4"/>
    <w:rPr>
      <w:rFonts w:ascii="Times" w:hAnsi="Times"/>
      <w:b/>
      <w:bCs/>
    </w:rPr>
  </w:style>
  <w:style w:type="paragraph" w:customStyle="1" w:styleId="MediumGrid3-Accent51">
    <w:name w:val="Medium Grid 3 - Accent 51"/>
    <w:hidden/>
    <w:uiPriority w:val="99"/>
    <w:semiHidden/>
    <w:rsid w:val="00F033C4"/>
    <w:rPr>
      <w:rFonts w:ascii="Times" w:hAnsi="Times"/>
      <w:sz w:val="24"/>
    </w:rPr>
  </w:style>
  <w:style w:type="paragraph" w:styleId="BalloonText">
    <w:name w:val="Balloon Text"/>
    <w:basedOn w:val="Normal"/>
    <w:link w:val="BalloonTextChar"/>
    <w:uiPriority w:val="99"/>
    <w:semiHidden/>
    <w:unhideWhenUsed/>
    <w:rsid w:val="00F033C4"/>
    <w:rPr>
      <w:rFonts w:ascii="Tahoma" w:hAnsi="Tahoma"/>
      <w:sz w:val="16"/>
      <w:szCs w:val="16"/>
      <w:lang w:val="x-none" w:eastAsia="x-none"/>
    </w:rPr>
  </w:style>
  <w:style w:type="character" w:customStyle="1" w:styleId="BalloonTextChar">
    <w:name w:val="Balloon Text Char"/>
    <w:link w:val="BalloonText"/>
    <w:uiPriority w:val="99"/>
    <w:semiHidden/>
    <w:rsid w:val="00F033C4"/>
    <w:rPr>
      <w:rFonts w:ascii="Tahoma" w:hAnsi="Tahoma" w:cs="Tahoma"/>
      <w:sz w:val="16"/>
      <w:szCs w:val="16"/>
    </w:rPr>
  </w:style>
  <w:style w:type="paragraph" w:customStyle="1" w:styleId="LightList-Accent51">
    <w:name w:val="Light List - Accent 51"/>
    <w:basedOn w:val="Normal"/>
    <w:uiPriority w:val="34"/>
    <w:qFormat/>
    <w:rsid w:val="002D49B9"/>
    <w:pPr>
      <w:ind w:left="720"/>
      <w:contextualSpacing/>
    </w:pPr>
    <w:rPr>
      <w:rFonts w:ascii="Times New Roman" w:eastAsia="MS Mincho" w:hAnsi="Times New Roman"/>
      <w:szCs w:val="24"/>
    </w:rPr>
  </w:style>
  <w:style w:type="paragraph" w:customStyle="1" w:styleId="Default">
    <w:name w:val="Default"/>
    <w:rsid w:val="00E60862"/>
    <w:pPr>
      <w:autoSpaceDE w:val="0"/>
      <w:autoSpaceDN w:val="0"/>
      <w:adjustRightInd w:val="0"/>
    </w:pPr>
    <w:rPr>
      <w:rFonts w:ascii="Arial" w:hAnsi="Arial" w:cs="Arial"/>
      <w:color w:val="000000"/>
      <w:sz w:val="24"/>
      <w:szCs w:val="24"/>
    </w:rPr>
  </w:style>
  <w:style w:type="paragraph" w:customStyle="1" w:styleId="MediumList2-Accent41">
    <w:name w:val="Medium List 2 - Accent 41"/>
    <w:basedOn w:val="Normal"/>
    <w:uiPriority w:val="34"/>
    <w:qFormat/>
    <w:rsid w:val="00D92FB7"/>
    <w:pPr>
      <w:spacing w:after="160" w:line="259" w:lineRule="auto"/>
      <w:ind w:left="720"/>
      <w:contextualSpacing/>
    </w:pPr>
    <w:rPr>
      <w:rFonts w:ascii="Calibri" w:eastAsia="Calibri" w:hAnsi="Calibri"/>
      <w:sz w:val="22"/>
      <w:szCs w:val="22"/>
    </w:rPr>
  </w:style>
  <w:style w:type="character" w:styleId="FollowedHyperlink">
    <w:name w:val="FollowedHyperlink"/>
    <w:uiPriority w:val="99"/>
    <w:semiHidden/>
    <w:unhideWhenUsed/>
    <w:rsid w:val="00824A68"/>
    <w:rPr>
      <w:color w:val="800080"/>
      <w:u w:val="single"/>
    </w:rPr>
  </w:style>
  <w:style w:type="character" w:styleId="PageNumber">
    <w:name w:val="page number"/>
    <w:uiPriority w:val="99"/>
    <w:semiHidden/>
    <w:unhideWhenUsed/>
    <w:rsid w:val="00EC610E"/>
  </w:style>
  <w:style w:type="character" w:customStyle="1" w:styleId="apple-converted-space">
    <w:name w:val="apple-converted-space"/>
    <w:rsid w:val="0037590F"/>
  </w:style>
  <w:style w:type="character" w:styleId="Emphasis">
    <w:name w:val="Emphasis"/>
    <w:uiPriority w:val="20"/>
    <w:qFormat/>
    <w:rsid w:val="001B16DC"/>
    <w:rPr>
      <w:i/>
      <w:iCs/>
    </w:rPr>
  </w:style>
  <w:style w:type="paragraph" w:styleId="Revision">
    <w:name w:val="Revision"/>
    <w:hidden/>
    <w:uiPriority w:val="71"/>
    <w:unhideWhenUsed/>
    <w:rsid w:val="00F07FFC"/>
    <w:rPr>
      <w:rFonts w:ascii="Times" w:hAnsi="Times"/>
      <w:sz w:val="24"/>
    </w:rPr>
  </w:style>
  <w:style w:type="paragraph" w:styleId="ListParagraph">
    <w:name w:val="List Paragraph"/>
    <w:basedOn w:val="Normal"/>
    <w:uiPriority w:val="34"/>
    <w:unhideWhenUsed/>
    <w:qFormat/>
    <w:rsid w:val="00296DD3"/>
    <w:pPr>
      <w:ind w:left="720"/>
      <w:contextualSpacing/>
    </w:pPr>
  </w:style>
  <w:style w:type="character" w:customStyle="1" w:styleId="Heading1Char">
    <w:name w:val="Heading 1 Char"/>
    <w:basedOn w:val="DefaultParagraphFont"/>
    <w:link w:val="Heading1"/>
    <w:uiPriority w:val="9"/>
    <w:rsid w:val="009B1BC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B1BC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1BC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9B1BCD"/>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9B1BCD"/>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9B1BC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B1BC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B1BC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9B1BCD"/>
    <w:rPr>
      <w:rFonts w:asciiTheme="majorHAnsi" w:eastAsiaTheme="majorEastAsia" w:hAnsiTheme="majorHAnsi" w:cstheme="majorBidi"/>
      <w:i/>
      <w:iCs/>
      <w:color w:val="404040" w:themeColor="text1" w:themeTint="BF"/>
    </w:rPr>
  </w:style>
  <w:style w:type="numbering" w:customStyle="1" w:styleId="Style1">
    <w:name w:val="Style1"/>
    <w:uiPriority w:val="99"/>
    <w:rsid w:val="00FF78CA"/>
    <w:pPr>
      <w:numPr>
        <w:numId w:val="11"/>
      </w:numPr>
    </w:pPr>
  </w:style>
  <w:style w:type="paragraph" w:styleId="NormalWeb">
    <w:name w:val="Normal (Web)"/>
    <w:basedOn w:val="Normal"/>
    <w:uiPriority w:val="99"/>
    <w:unhideWhenUsed/>
    <w:rsid w:val="00A07490"/>
    <w:pPr>
      <w:spacing w:before="100" w:beforeAutospacing="1" w:after="100" w:afterAutospacing="1"/>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0AE"/>
    <w:rPr>
      <w:rFonts w:ascii="Times" w:hAnsi="Times"/>
      <w:sz w:val="24"/>
    </w:rPr>
  </w:style>
  <w:style w:type="paragraph" w:styleId="Heading1">
    <w:name w:val="heading 1"/>
    <w:basedOn w:val="Normal"/>
    <w:next w:val="Normal"/>
    <w:link w:val="Heading1Char"/>
    <w:uiPriority w:val="9"/>
    <w:qFormat/>
    <w:rsid w:val="009B1BCD"/>
    <w:pPr>
      <w:keepNext/>
      <w:keepLines/>
      <w:numPr>
        <w:numId w:val="10"/>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B1BC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1BC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B1BC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B1BC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B1BC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B1BC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B1BC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9B1BC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4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1-Accent61">
    <w:name w:val="Medium List 1 - Accent 61"/>
    <w:basedOn w:val="Normal"/>
    <w:uiPriority w:val="34"/>
    <w:qFormat/>
    <w:rsid w:val="00B940AE"/>
    <w:pPr>
      <w:spacing w:after="160" w:line="256" w:lineRule="auto"/>
      <w:ind w:left="720"/>
      <w:contextualSpacing/>
    </w:pPr>
    <w:rPr>
      <w:rFonts w:ascii="Calibri" w:hAnsi="Calibri"/>
      <w:sz w:val="22"/>
      <w:szCs w:val="22"/>
    </w:rPr>
  </w:style>
  <w:style w:type="paragraph" w:styleId="Header">
    <w:name w:val="header"/>
    <w:basedOn w:val="Normal"/>
    <w:link w:val="HeaderChar"/>
    <w:uiPriority w:val="99"/>
    <w:unhideWhenUsed/>
    <w:rsid w:val="00B940AE"/>
    <w:pPr>
      <w:tabs>
        <w:tab w:val="center" w:pos="4680"/>
        <w:tab w:val="right" w:pos="9360"/>
      </w:tabs>
    </w:pPr>
    <w:rPr>
      <w:sz w:val="20"/>
      <w:lang w:val="x-none" w:eastAsia="x-none"/>
    </w:rPr>
  </w:style>
  <w:style w:type="character" w:customStyle="1" w:styleId="HeaderChar">
    <w:name w:val="Header Char"/>
    <w:link w:val="Header"/>
    <w:uiPriority w:val="99"/>
    <w:locked/>
    <w:rsid w:val="00B940AE"/>
    <w:rPr>
      <w:rFonts w:ascii="Times" w:eastAsia="Times New Roman" w:hAnsi="Times" w:cs="Times New Roman"/>
      <w:sz w:val="20"/>
      <w:szCs w:val="20"/>
    </w:rPr>
  </w:style>
  <w:style w:type="paragraph" w:styleId="Footer">
    <w:name w:val="footer"/>
    <w:basedOn w:val="Normal"/>
    <w:link w:val="FooterChar"/>
    <w:uiPriority w:val="99"/>
    <w:unhideWhenUsed/>
    <w:rsid w:val="00B940AE"/>
    <w:pPr>
      <w:tabs>
        <w:tab w:val="center" w:pos="4680"/>
        <w:tab w:val="right" w:pos="9360"/>
      </w:tabs>
    </w:pPr>
    <w:rPr>
      <w:sz w:val="20"/>
      <w:lang w:val="x-none" w:eastAsia="x-none"/>
    </w:rPr>
  </w:style>
  <w:style w:type="character" w:customStyle="1" w:styleId="FooterChar">
    <w:name w:val="Footer Char"/>
    <w:link w:val="Footer"/>
    <w:uiPriority w:val="99"/>
    <w:locked/>
    <w:rsid w:val="00B940AE"/>
    <w:rPr>
      <w:rFonts w:ascii="Times" w:eastAsia="Times New Roman" w:hAnsi="Times" w:cs="Times New Roman"/>
      <w:sz w:val="20"/>
      <w:szCs w:val="20"/>
    </w:rPr>
  </w:style>
  <w:style w:type="character" w:styleId="Hyperlink">
    <w:name w:val="Hyperlink"/>
    <w:uiPriority w:val="99"/>
    <w:unhideWhenUsed/>
    <w:rsid w:val="00B55183"/>
    <w:rPr>
      <w:color w:val="0000FF"/>
      <w:u w:val="single"/>
    </w:rPr>
  </w:style>
  <w:style w:type="character" w:styleId="CommentReference">
    <w:name w:val="annotation reference"/>
    <w:uiPriority w:val="99"/>
    <w:semiHidden/>
    <w:unhideWhenUsed/>
    <w:rsid w:val="00F033C4"/>
    <w:rPr>
      <w:sz w:val="16"/>
      <w:szCs w:val="16"/>
    </w:rPr>
  </w:style>
  <w:style w:type="paragraph" w:styleId="CommentText">
    <w:name w:val="annotation text"/>
    <w:basedOn w:val="Normal"/>
    <w:link w:val="CommentTextChar"/>
    <w:uiPriority w:val="99"/>
    <w:semiHidden/>
    <w:unhideWhenUsed/>
    <w:rsid w:val="00F033C4"/>
    <w:rPr>
      <w:sz w:val="20"/>
      <w:lang w:val="x-none" w:eastAsia="x-none"/>
    </w:rPr>
  </w:style>
  <w:style w:type="character" w:customStyle="1" w:styleId="CommentTextChar">
    <w:name w:val="Comment Text Char"/>
    <w:link w:val="CommentText"/>
    <w:uiPriority w:val="99"/>
    <w:semiHidden/>
    <w:rsid w:val="00F033C4"/>
    <w:rPr>
      <w:rFonts w:ascii="Times" w:hAnsi="Times"/>
    </w:rPr>
  </w:style>
  <w:style w:type="paragraph" w:styleId="CommentSubject">
    <w:name w:val="annotation subject"/>
    <w:basedOn w:val="CommentText"/>
    <w:next w:val="CommentText"/>
    <w:link w:val="CommentSubjectChar"/>
    <w:uiPriority w:val="99"/>
    <w:semiHidden/>
    <w:unhideWhenUsed/>
    <w:rsid w:val="00F033C4"/>
    <w:rPr>
      <w:b/>
      <w:bCs/>
    </w:rPr>
  </w:style>
  <w:style w:type="character" w:customStyle="1" w:styleId="CommentSubjectChar">
    <w:name w:val="Comment Subject Char"/>
    <w:link w:val="CommentSubject"/>
    <w:uiPriority w:val="99"/>
    <w:semiHidden/>
    <w:rsid w:val="00F033C4"/>
    <w:rPr>
      <w:rFonts w:ascii="Times" w:hAnsi="Times"/>
      <w:b/>
      <w:bCs/>
    </w:rPr>
  </w:style>
  <w:style w:type="paragraph" w:customStyle="1" w:styleId="MediumGrid3-Accent51">
    <w:name w:val="Medium Grid 3 - Accent 51"/>
    <w:hidden/>
    <w:uiPriority w:val="99"/>
    <w:semiHidden/>
    <w:rsid w:val="00F033C4"/>
    <w:rPr>
      <w:rFonts w:ascii="Times" w:hAnsi="Times"/>
      <w:sz w:val="24"/>
    </w:rPr>
  </w:style>
  <w:style w:type="paragraph" w:styleId="BalloonText">
    <w:name w:val="Balloon Text"/>
    <w:basedOn w:val="Normal"/>
    <w:link w:val="BalloonTextChar"/>
    <w:uiPriority w:val="99"/>
    <w:semiHidden/>
    <w:unhideWhenUsed/>
    <w:rsid w:val="00F033C4"/>
    <w:rPr>
      <w:rFonts w:ascii="Tahoma" w:hAnsi="Tahoma"/>
      <w:sz w:val="16"/>
      <w:szCs w:val="16"/>
      <w:lang w:val="x-none" w:eastAsia="x-none"/>
    </w:rPr>
  </w:style>
  <w:style w:type="character" w:customStyle="1" w:styleId="BalloonTextChar">
    <w:name w:val="Balloon Text Char"/>
    <w:link w:val="BalloonText"/>
    <w:uiPriority w:val="99"/>
    <w:semiHidden/>
    <w:rsid w:val="00F033C4"/>
    <w:rPr>
      <w:rFonts w:ascii="Tahoma" w:hAnsi="Tahoma" w:cs="Tahoma"/>
      <w:sz w:val="16"/>
      <w:szCs w:val="16"/>
    </w:rPr>
  </w:style>
  <w:style w:type="paragraph" w:customStyle="1" w:styleId="LightList-Accent51">
    <w:name w:val="Light List - Accent 51"/>
    <w:basedOn w:val="Normal"/>
    <w:uiPriority w:val="34"/>
    <w:qFormat/>
    <w:rsid w:val="002D49B9"/>
    <w:pPr>
      <w:ind w:left="720"/>
      <w:contextualSpacing/>
    </w:pPr>
    <w:rPr>
      <w:rFonts w:ascii="Times New Roman" w:eastAsia="MS Mincho" w:hAnsi="Times New Roman"/>
      <w:szCs w:val="24"/>
    </w:rPr>
  </w:style>
  <w:style w:type="paragraph" w:customStyle="1" w:styleId="Default">
    <w:name w:val="Default"/>
    <w:rsid w:val="00E60862"/>
    <w:pPr>
      <w:autoSpaceDE w:val="0"/>
      <w:autoSpaceDN w:val="0"/>
      <w:adjustRightInd w:val="0"/>
    </w:pPr>
    <w:rPr>
      <w:rFonts w:ascii="Arial" w:hAnsi="Arial" w:cs="Arial"/>
      <w:color w:val="000000"/>
      <w:sz w:val="24"/>
      <w:szCs w:val="24"/>
    </w:rPr>
  </w:style>
  <w:style w:type="paragraph" w:customStyle="1" w:styleId="MediumList2-Accent41">
    <w:name w:val="Medium List 2 - Accent 41"/>
    <w:basedOn w:val="Normal"/>
    <w:uiPriority w:val="34"/>
    <w:qFormat/>
    <w:rsid w:val="00D92FB7"/>
    <w:pPr>
      <w:spacing w:after="160" w:line="259" w:lineRule="auto"/>
      <w:ind w:left="720"/>
      <w:contextualSpacing/>
    </w:pPr>
    <w:rPr>
      <w:rFonts w:ascii="Calibri" w:eastAsia="Calibri" w:hAnsi="Calibri"/>
      <w:sz w:val="22"/>
      <w:szCs w:val="22"/>
    </w:rPr>
  </w:style>
  <w:style w:type="character" w:styleId="FollowedHyperlink">
    <w:name w:val="FollowedHyperlink"/>
    <w:uiPriority w:val="99"/>
    <w:semiHidden/>
    <w:unhideWhenUsed/>
    <w:rsid w:val="00824A68"/>
    <w:rPr>
      <w:color w:val="800080"/>
      <w:u w:val="single"/>
    </w:rPr>
  </w:style>
  <w:style w:type="character" w:styleId="PageNumber">
    <w:name w:val="page number"/>
    <w:uiPriority w:val="99"/>
    <w:semiHidden/>
    <w:unhideWhenUsed/>
    <w:rsid w:val="00EC610E"/>
  </w:style>
  <w:style w:type="character" w:customStyle="1" w:styleId="apple-converted-space">
    <w:name w:val="apple-converted-space"/>
    <w:rsid w:val="0037590F"/>
  </w:style>
  <w:style w:type="character" w:styleId="Emphasis">
    <w:name w:val="Emphasis"/>
    <w:uiPriority w:val="20"/>
    <w:qFormat/>
    <w:rsid w:val="001B16DC"/>
    <w:rPr>
      <w:i/>
      <w:iCs/>
    </w:rPr>
  </w:style>
  <w:style w:type="paragraph" w:styleId="Revision">
    <w:name w:val="Revision"/>
    <w:hidden/>
    <w:uiPriority w:val="71"/>
    <w:unhideWhenUsed/>
    <w:rsid w:val="00F07FFC"/>
    <w:rPr>
      <w:rFonts w:ascii="Times" w:hAnsi="Times"/>
      <w:sz w:val="24"/>
    </w:rPr>
  </w:style>
  <w:style w:type="paragraph" w:styleId="ListParagraph">
    <w:name w:val="List Paragraph"/>
    <w:basedOn w:val="Normal"/>
    <w:uiPriority w:val="34"/>
    <w:unhideWhenUsed/>
    <w:qFormat/>
    <w:rsid w:val="00296DD3"/>
    <w:pPr>
      <w:ind w:left="720"/>
      <w:contextualSpacing/>
    </w:pPr>
  </w:style>
  <w:style w:type="character" w:customStyle="1" w:styleId="Heading1Char">
    <w:name w:val="Heading 1 Char"/>
    <w:basedOn w:val="DefaultParagraphFont"/>
    <w:link w:val="Heading1"/>
    <w:uiPriority w:val="9"/>
    <w:rsid w:val="009B1BC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B1BC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1BC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9B1BCD"/>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9B1BCD"/>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9B1BC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B1BC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B1BC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9B1BCD"/>
    <w:rPr>
      <w:rFonts w:asciiTheme="majorHAnsi" w:eastAsiaTheme="majorEastAsia" w:hAnsiTheme="majorHAnsi" w:cstheme="majorBidi"/>
      <w:i/>
      <w:iCs/>
      <w:color w:val="404040" w:themeColor="text1" w:themeTint="BF"/>
    </w:rPr>
  </w:style>
  <w:style w:type="numbering" w:customStyle="1" w:styleId="Style1">
    <w:name w:val="Style1"/>
    <w:uiPriority w:val="99"/>
    <w:rsid w:val="00FF78CA"/>
    <w:pPr>
      <w:numPr>
        <w:numId w:val="11"/>
      </w:numPr>
    </w:pPr>
  </w:style>
  <w:style w:type="paragraph" w:styleId="NormalWeb">
    <w:name w:val="Normal (Web)"/>
    <w:basedOn w:val="Normal"/>
    <w:uiPriority w:val="99"/>
    <w:unhideWhenUsed/>
    <w:rsid w:val="00A07490"/>
    <w:pPr>
      <w:spacing w:before="100" w:beforeAutospacing="1" w:after="100" w:afterAutospacing="1"/>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9318">
      <w:bodyDiv w:val="1"/>
      <w:marLeft w:val="0"/>
      <w:marRight w:val="0"/>
      <w:marTop w:val="0"/>
      <w:marBottom w:val="0"/>
      <w:divBdr>
        <w:top w:val="none" w:sz="0" w:space="0" w:color="auto"/>
        <w:left w:val="none" w:sz="0" w:space="0" w:color="auto"/>
        <w:bottom w:val="none" w:sz="0" w:space="0" w:color="auto"/>
        <w:right w:val="none" w:sz="0" w:space="0" w:color="auto"/>
      </w:divBdr>
      <w:divsChild>
        <w:div w:id="17759769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302331">
              <w:marLeft w:val="0"/>
              <w:marRight w:val="0"/>
              <w:marTop w:val="0"/>
              <w:marBottom w:val="0"/>
              <w:divBdr>
                <w:top w:val="none" w:sz="0" w:space="0" w:color="auto"/>
                <w:left w:val="none" w:sz="0" w:space="0" w:color="auto"/>
                <w:bottom w:val="none" w:sz="0" w:space="0" w:color="auto"/>
                <w:right w:val="none" w:sz="0" w:space="0" w:color="auto"/>
              </w:divBdr>
            </w:div>
            <w:div w:id="111172784">
              <w:marLeft w:val="0"/>
              <w:marRight w:val="0"/>
              <w:marTop w:val="0"/>
              <w:marBottom w:val="0"/>
              <w:divBdr>
                <w:top w:val="none" w:sz="0" w:space="0" w:color="auto"/>
                <w:left w:val="none" w:sz="0" w:space="0" w:color="auto"/>
                <w:bottom w:val="none" w:sz="0" w:space="0" w:color="auto"/>
                <w:right w:val="none" w:sz="0" w:space="0" w:color="auto"/>
              </w:divBdr>
            </w:div>
            <w:div w:id="675884592">
              <w:marLeft w:val="0"/>
              <w:marRight w:val="0"/>
              <w:marTop w:val="0"/>
              <w:marBottom w:val="0"/>
              <w:divBdr>
                <w:top w:val="none" w:sz="0" w:space="0" w:color="auto"/>
                <w:left w:val="none" w:sz="0" w:space="0" w:color="auto"/>
                <w:bottom w:val="none" w:sz="0" w:space="0" w:color="auto"/>
                <w:right w:val="none" w:sz="0" w:space="0" w:color="auto"/>
              </w:divBdr>
            </w:div>
            <w:div w:id="799955012">
              <w:marLeft w:val="0"/>
              <w:marRight w:val="0"/>
              <w:marTop w:val="0"/>
              <w:marBottom w:val="0"/>
              <w:divBdr>
                <w:top w:val="none" w:sz="0" w:space="0" w:color="auto"/>
                <w:left w:val="none" w:sz="0" w:space="0" w:color="auto"/>
                <w:bottom w:val="none" w:sz="0" w:space="0" w:color="auto"/>
                <w:right w:val="none" w:sz="0" w:space="0" w:color="auto"/>
              </w:divBdr>
            </w:div>
            <w:div w:id="899290622">
              <w:marLeft w:val="0"/>
              <w:marRight w:val="0"/>
              <w:marTop w:val="0"/>
              <w:marBottom w:val="0"/>
              <w:divBdr>
                <w:top w:val="none" w:sz="0" w:space="0" w:color="auto"/>
                <w:left w:val="none" w:sz="0" w:space="0" w:color="auto"/>
                <w:bottom w:val="none" w:sz="0" w:space="0" w:color="auto"/>
                <w:right w:val="none" w:sz="0" w:space="0" w:color="auto"/>
              </w:divBdr>
            </w:div>
            <w:div w:id="943806954">
              <w:marLeft w:val="0"/>
              <w:marRight w:val="0"/>
              <w:marTop w:val="0"/>
              <w:marBottom w:val="0"/>
              <w:divBdr>
                <w:top w:val="none" w:sz="0" w:space="0" w:color="auto"/>
                <w:left w:val="none" w:sz="0" w:space="0" w:color="auto"/>
                <w:bottom w:val="none" w:sz="0" w:space="0" w:color="auto"/>
                <w:right w:val="none" w:sz="0" w:space="0" w:color="auto"/>
              </w:divBdr>
            </w:div>
            <w:div w:id="951746257">
              <w:marLeft w:val="0"/>
              <w:marRight w:val="0"/>
              <w:marTop w:val="0"/>
              <w:marBottom w:val="0"/>
              <w:divBdr>
                <w:top w:val="none" w:sz="0" w:space="0" w:color="auto"/>
                <w:left w:val="none" w:sz="0" w:space="0" w:color="auto"/>
                <w:bottom w:val="none" w:sz="0" w:space="0" w:color="auto"/>
                <w:right w:val="none" w:sz="0" w:space="0" w:color="auto"/>
              </w:divBdr>
            </w:div>
            <w:div w:id="1157265458">
              <w:marLeft w:val="0"/>
              <w:marRight w:val="0"/>
              <w:marTop w:val="0"/>
              <w:marBottom w:val="0"/>
              <w:divBdr>
                <w:top w:val="none" w:sz="0" w:space="0" w:color="auto"/>
                <w:left w:val="none" w:sz="0" w:space="0" w:color="auto"/>
                <w:bottom w:val="none" w:sz="0" w:space="0" w:color="auto"/>
                <w:right w:val="none" w:sz="0" w:space="0" w:color="auto"/>
              </w:divBdr>
            </w:div>
            <w:div w:id="1199975355">
              <w:marLeft w:val="0"/>
              <w:marRight w:val="0"/>
              <w:marTop w:val="0"/>
              <w:marBottom w:val="0"/>
              <w:divBdr>
                <w:top w:val="none" w:sz="0" w:space="0" w:color="auto"/>
                <w:left w:val="none" w:sz="0" w:space="0" w:color="auto"/>
                <w:bottom w:val="none" w:sz="0" w:space="0" w:color="auto"/>
                <w:right w:val="none" w:sz="0" w:space="0" w:color="auto"/>
              </w:divBdr>
            </w:div>
            <w:div w:id="1345596485">
              <w:marLeft w:val="0"/>
              <w:marRight w:val="0"/>
              <w:marTop w:val="0"/>
              <w:marBottom w:val="0"/>
              <w:divBdr>
                <w:top w:val="none" w:sz="0" w:space="0" w:color="auto"/>
                <w:left w:val="none" w:sz="0" w:space="0" w:color="auto"/>
                <w:bottom w:val="none" w:sz="0" w:space="0" w:color="auto"/>
                <w:right w:val="none" w:sz="0" w:space="0" w:color="auto"/>
              </w:divBdr>
            </w:div>
            <w:div w:id="1555509020">
              <w:marLeft w:val="0"/>
              <w:marRight w:val="0"/>
              <w:marTop w:val="0"/>
              <w:marBottom w:val="0"/>
              <w:divBdr>
                <w:top w:val="none" w:sz="0" w:space="0" w:color="auto"/>
                <w:left w:val="none" w:sz="0" w:space="0" w:color="auto"/>
                <w:bottom w:val="none" w:sz="0" w:space="0" w:color="auto"/>
                <w:right w:val="none" w:sz="0" w:space="0" w:color="auto"/>
              </w:divBdr>
            </w:div>
            <w:div w:id="1618565114">
              <w:marLeft w:val="0"/>
              <w:marRight w:val="0"/>
              <w:marTop w:val="0"/>
              <w:marBottom w:val="0"/>
              <w:divBdr>
                <w:top w:val="none" w:sz="0" w:space="0" w:color="auto"/>
                <w:left w:val="none" w:sz="0" w:space="0" w:color="auto"/>
                <w:bottom w:val="none" w:sz="0" w:space="0" w:color="auto"/>
                <w:right w:val="none" w:sz="0" w:space="0" w:color="auto"/>
              </w:divBdr>
            </w:div>
            <w:div w:id="1645550059">
              <w:marLeft w:val="0"/>
              <w:marRight w:val="0"/>
              <w:marTop w:val="0"/>
              <w:marBottom w:val="0"/>
              <w:divBdr>
                <w:top w:val="none" w:sz="0" w:space="0" w:color="auto"/>
                <w:left w:val="none" w:sz="0" w:space="0" w:color="auto"/>
                <w:bottom w:val="none" w:sz="0" w:space="0" w:color="auto"/>
                <w:right w:val="none" w:sz="0" w:space="0" w:color="auto"/>
              </w:divBdr>
            </w:div>
            <w:div w:id="1716466287">
              <w:marLeft w:val="0"/>
              <w:marRight w:val="0"/>
              <w:marTop w:val="0"/>
              <w:marBottom w:val="0"/>
              <w:divBdr>
                <w:top w:val="none" w:sz="0" w:space="0" w:color="auto"/>
                <w:left w:val="none" w:sz="0" w:space="0" w:color="auto"/>
                <w:bottom w:val="none" w:sz="0" w:space="0" w:color="auto"/>
                <w:right w:val="none" w:sz="0" w:space="0" w:color="auto"/>
              </w:divBdr>
            </w:div>
            <w:div w:id="20983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3973">
      <w:bodyDiv w:val="1"/>
      <w:marLeft w:val="0"/>
      <w:marRight w:val="0"/>
      <w:marTop w:val="0"/>
      <w:marBottom w:val="0"/>
      <w:divBdr>
        <w:top w:val="none" w:sz="0" w:space="0" w:color="auto"/>
        <w:left w:val="none" w:sz="0" w:space="0" w:color="auto"/>
        <w:bottom w:val="none" w:sz="0" w:space="0" w:color="auto"/>
        <w:right w:val="none" w:sz="0" w:space="0" w:color="auto"/>
      </w:divBdr>
      <w:divsChild>
        <w:div w:id="489488387">
          <w:marLeft w:val="0"/>
          <w:marRight w:val="0"/>
          <w:marTop w:val="0"/>
          <w:marBottom w:val="0"/>
          <w:divBdr>
            <w:top w:val="none" w:sz="0" w:space="0" w:color="auto"/>
            <w:left w:val="none" w:sz="0" w:space="0" w:color="auto"/>
            <w:bottom w:val="none" w:sz="0" w:space="0" w:color="auto"/>
            <w:right w:val="none" w:sz="0" w:space="0" w:color="auto"/>
          </w:divBdr>
          <w:divsChild>
            <w:div w:id="849182159">
              <w:marLeft w:val="0"/>
              <w:marRight w:val="0"/>
              <w:marTop w:val="0"/>
              <w:marBottom w:val="0"/>
              <w:divBdr>
                <w:top w:val="none" w:sz="0" w:space="0" w:color="auto"/>
                <w:left w:val="none" w:sz="0" w:space="0" w:color="auto"/>
                <w:bottom w:val="none" w:sz="0" w:space="0" w:color="auto"/>
                <w:right w:val="none" w:sz="0" w:space="0" w:color="auto"/>
              </w:divBdr>
              <w:divsChild>
                <w:div w:id="792552580">
                  <w:marLeft w:val="0"/>
                  <w:marRight w:val="0"/>
                  <w:marTop w:val="0"/>
                  <w:marBottom w:val="0"/>
                  <w:divBdr>
                    <w:top w:val="none" w:sz="0" w:space="0" w:color="auto"/>
                    <w:left w:val="none" w:sz="0" w:space="0" w:color="auto"/>
                    <w:bottom w:val="none" w:sz="0" w:space="0" w:color="auto"/>
                    <w:right w:val="none" w:sz="0" w:space="0" w:color="auto"/>
                  </w:divBdr>
                  <w:divsChild>
                    <w:div w:id="6504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699849">
      <w:bodyDiv w:val="1"/>
      <w:marLeft w:val="0"/>
      <w:marRight w:val="0"/>
      <w:marTop w:val="0"/>
      <w:marBottom w:val="0"/>
      <w:divBdr>
        <w:top w:val="none" w:sz="0" w:space="0" w:color="auto"/>
        <w:left w:val="none" w:sz="0" w:space="0" w:color="auto"/>
        <w:bottom w:val="none" w:sz="0" w:space="0" w:color="auto"/>
        <w:right w:val="none" w:sz="0" w:space="0" w:color="auto"/>
      </w:divBdr>
      <w:divsChild>
        <w:div w:id="2021464870">
          <w:marLeft w:val="0"/>
          <w:marRight w:val="0"/>
          <w:marTop w:val="0"/>
          <w:marBottom w:val="0"/>
          <w:divBdr>
            <w:top w:val="none" w:sz="0" w:space="0" w:color="auto"/>
            <w:left w:val="none" w:sz="0" w:space="0" w:color="auto"/>
            <w:bottom w:val="none" w:sz="0" w:space="0" w:color="auto"/>
            <w:right w:val="none" w:sz="0" w:space="0" w:color="auto"/>
          </w:divBdr>
          <w:divsChild>
            <w:div w:id="762724670">
              <w:marLeft w:val="0"/>
              <w:marRight w:val="0"/>
              <w:marTop w:val="0"/>
              <w:marBottom w:val="0"/>
              <w:divBdr>
                <w:top w:val="none" w:sz="0" w:space="0" w:color="auto"/>
                <w:left w:val="none" w:sz="0" w:space="0" w:color="auto"/>
                <w:bottom w:val="none" w:sz="0" w:space="0" w:color="auto"/>
                <w:right w:val="none" w:sz="0" w:space="0" w:color="auto"/>
              </w:divBdr>
              <w:divsChild>
                <w:div w:id="1866364677">
                  <w:marLeft w:val="0"/>
                  <w:marRight w:val="0"/>
                  <w:marTop w:val="0"/>
                  <w:marBottom w:val="0"/>
                  <w:divBdr>
                    <w:top w:val="none" w:sz="0" w:space="0" w:color="auto"/>
                    <w:left w:val="none" w:sz="0" w:space="0" w:color="auto"/>
                    <w:bottom w:val="none" w:sz="0" w:space="0" w:color="auto"/>
                    <w:right w:val="none" w:sz="0" w:space="0" w:color="auto"/>
                  </w:divBdr>
                  <w:divsChild>
                    <w:div w:id="3088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208021">
      <w:bodyDiv w:val="1"/>
      <w:marLeft w:val="0"/>
      <w:marRight w:val="0"/>
      <w:marTop w:val="0"/>
      <w:marBottom w:val="0"/>
      <w:divBdr>
        <w:top w:val="none" w:sz="0" w:space="0" w:color="auto"/>
        <w:left w:val="none" w:sz="0" w:space="0" w:color="auto"/>
        <w:bottom w:val="none" w:sz="0" w:space="0" w:color="auto"/>
        <w:right w:val="none" w:sz="0" w:space="0" w:color="auto"/>
      </w:divBdr>
    </w:div>
    <w:div w:id="557711431">
      <w:bodyDiv w:val="1"/>
      <w:marLeft w:val="0"/>
      <w:marRight w:val="0"/>
      <w:marTop w:val="0"/>
      <w:marBottom w:val="0"/>
      <w:divBdr>
        <w:top w:val="none" w:sz="0" w:space="0" w:color="auto"/>
        <w:left w:val="none" w:sz="0" w:space="0" w:color="auto"/>
        <w:bottom w:val="none" w:sz="0" w:space="0" w:color="auto"/>
        <w:right w:val="none" w:sz="0" w:space="0" w:color="auto"/>
      </w:divBdr>
      <w:divsChild>
        <w:div w:id="392658036">
          <w:marLeft w:val="0"/>
          <w:marRight w:val="0"/>
          <w:marTop w:val="0"/>
          <w:marBottom w:val="0"/>
          <w:divBdr>
            <w:top w:val="none" w:sz="0" w:space="0" w:color="auto"/>
            <w:left w:val="none" w:sz="0" w:space="0" w:color="auto"/>
            <w:bottom w:val="none" w:sz="0" w:space="0" w:color="auto"/>
            <w:right w:val="none" w:sz="0" w:space="0" w:color="auto"/>
          </w:divBdr>
          <w:divsChild>
            <w:div w:id="1473407825">
              <w:marLeft w:val="0"/>
              <w:marRight w:val="0"/>
              <w:marTop w:val="0"/>
              <w:marBottom w:val="0"/>
              <w:divBdr>
                <w:top w:val="none" w:sz="0" w:space="0" w:color="auto"/>
                <w:left w:val="none" w:sz="0" w:space="0" w:color="auto"/>
                <w:bottom w:val="none" w:sz="0" w:space="0" w:color="auto"/>
                <w:right w:val="none" w:sz="0" w:space="0" w:color="auto"/>
              </w:divBdr>
              <w:divsChild>
                <w:div w:id="1269502245">
                  <w:marLeft w:val="0"/>
                  <w:marRight w:val="0"/>
                  <w:marTop w:val="0"/>
                  <w:marBottom w:val="0"/>
                  <w:divBdr>
                    <w:top w:val="none" w:sz="0" w:space="0" w:color="auto"/>
                    <w:left w:val="none" w:sz="0" w:space="0" w:color="auto"/>
                    <w:bottom w:val="none" w:sz="0" w:space="0" w:color="auto"/>
                    <w:right w:val="none" w:sz="0" w:space="0" w:color="auto"/>
                  </w:divBdr>
                  <w:divsChild>
                    <w:div w:id="53492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2341">
      <w:bodyDiv w:val="1"/>
      <w:marLeft w:val="0"/>
      <w:marRight w:val="0"/>
      <w:marTop w:val="0"/>
      <w:marBottom w:val="0"/>
      <w:divBdr>
        <w:top w:val="none" w:sz="0" w:space="0" w:color="auto"/>
        <w:left w:val="none" w:sz="0" w:space="0" w:color="auto"/>
        <w:bottom w:val="none" w:sz="0" w:space="0" w:color="auto"/>
        <w:right w:val="none" w:sz="0" w:space="0" w:color="auto"/>
      </w:divBdr>
    </w:div>
    <w:div w:id="814638913">
      <w:bodyDiv w:val="1"/>
      <w:marLeft w:val="0"/>
      <w:marRight w:val="0"/>
      <w:marTop w:val="0"/>
      <w:marBottom w:val="0"/>
      <w:divBdr>
        <w:top w:val="none" w:sz="0" w:space="0" w:color="auto"/>
        <w:left w:val="none" w:sz="0" w:space="0" w:color="auto"/>
        <w:bottom w:val="none" w:sz="0" w:space="0" w:color="auto"/>
        <w:right w:val="none" w:sz="0" w:space="0" w:color="auto"/>
      </w:divBdr>
    </w:div>
    <w:div w:id="824011862">
      <w:bodyDiv w:val="1"/>
      <w:marLeft w:val="0"/>
      <w:marRight w:val="0"/>
      <w:marTop w:val="0"/>
      <w:marBottom w:val="0"/>
      <w:divBdr>
        <w:top w:val="none" w:sz="0" w:space="0" w:color="auto"/>
        <w:left w:val="none" w:sz="0" w:space="0" w:color="auto"/>
        <w:bottom w:val="none" w:sz="0" w:space="0" w:color="auto"/>
        <w:right w:val="none" w:sz="0" w:space="0" w:color="auto"/>
      </w:divBdr>
    </w:div>
    <w:div w:id="930238338">
      <w:bodyDiv w:val="1"/>
      <w:marLeft w:val="0"/>
      <w:marRight w:val="0"/>
      <w:marTop w:val="0"/>
      <w:marBottom w:val="0"/>
      <w:divBdr>
        <w:top w:val="none" w:sz="0" w:space="0" w:color="auto"/>
        <w:left w:val="none" w:sz="0" w:space="0" w:color="auto"/>
        <w:bottom w:val="none" w:sz="0" w:space="0" w:color="auto"/>
        <w:right w:val="none" w:sz="0" w:space="0" w:color="auto"/>
      </w:divBdr>
      <w:divsChild>
        <w:div w:id="1163816632">
          <w:marLeft w:val="0"/>
          <w:marRight w:val="0"/>
          <w:marTop w:val="0"/>
          <w:marBottom w:val="0"/>
          <w:divBdr>
            <w:top w:val="none" w:sz="0" w:space="0" w:color="auto"/>
            <w:left w:val="none" w:sz="0" w:space="0" w:color="auto"/>
            <w:bottom w:val="none" w:sz="0" w:space="0" w:color="auto"/>
            <w:right w:val="none" w:sz="0" w:space="0" w:color="auto"/>
          </w:divBdr>
          <w:divsChild>
            <w:div w:id="32459970">
              <w:marLeft w:val="0"/>
              <w:marRight w:val="0"/>
              <w:marTop w:val="0"/>
              <w:marBottom w:val="0"/>
              <w:divBdr>
                <w:top w:val="none" w:sz="0" w:space="0" w:color="auto"/>
                <w:left w:val="none" w:sz="0" w:space="0" w:color="auto"/>
                <w:bottom w:val="none" w:sz="0" w:space="0" w:color="auto"/>
                <w:right w:val="none" w:sz="0" w:space="0" w:color="auto"/>
              </w:divBdr>
              <w:divsChild>
                <w:div w:id="549465628">
                  <w:marLeft w:val="0"/>
                  <w:marRight w:val="0"/>
                  <w:marTop w:val="0"/>
                  <w:marBottom w:val="0"/>
                  <w:divBdr>
                    <w:top w:val="none" w:sz="0" w:space="0" w:color="auto"/>
                    <w:left w:val="none" w:sz="0" w:space="0" w:color="auto"/>
                    <w:bottom w:val="none" w:sz="0" w:space="0" w:color="auto"/>
                    <w:right w:val="none" w:sz="0" w:space="0" w:color="auto"/>
                  </w:divBdr>
                  <w:divsChild>
                    <w:div w:id="19822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10514">
      <w:bodyDiv w:val="1"/>
      <w:marLeft w:val="0"/>
      <w:marRight w:val="0"/>
      <w:marTop w:val="0"/>
      <w:marBottom w:val="0"/>
      <w:divBdr>
        <w:top w:val="none" w:sz="0" w:space="0" w:color="auto"/>
        <w:left w:val="none" w:sz="0" w:space="0" w:color="auto"/>
        <w:bottom w:val="none" w:sz="0" w:space="0" w:color="auto"/>
        <w:right w:val="none" w:sz="0" w:space="0" w:color="auto"/>
      </w:divBdr>
    </w:div>
    <w:div w:id="1003632239">
      <w:marLeft w:val="0"/>
      <w:marRight w:val="0"/>
      <w:marTop w:val="0"/>
      <w:marBottom w:val="0"/>
      <w:divBdr>
        <w:top w:val="none" w:sz="0" w:space="0" w:color="auto"/>
        <w:left w:val="none" w:sz="0" w:space="0" w:color="auto"/>
        <w:bottom w:val="none" w:sz="0" w:space="0" w:color="auto"/>
        <w:right w:val="none" w:sz="0" w:space="0" w:color="auto"/>
      </w:divBdr>
    </w:div>
    <w:div w:id="1003632240">
      <w:marLeft w:val="0"/>
      <w:marRight w:val="0"/>
      <w:marTop w:val="0"/>
      <w:marBottom w:val="0"/>
      <w:divBdr>
        <w:top w:val="none" w:sz="0" w:space="0" w:color="auto"/>
        <w:left w:val="none" w:sz="0" w:space="0" w:color="auto"/>
        <w:bottom w:val="none" w:sz="0" w:space="0" w:color="auto"/>
        <w:right w:val="none" w:sz="0" w:space="0" w:color="auto"/>
      </w:divBdr>
    </w:div>
    <w:div w:id="1003632241">
      <w:marLeft w:val="0"/>
      <w:marRight w:val="0"/>
      <w:marTop w:val="0"/>
      <w:marBottom w:val="0"/>
      <w:divBdr>
        <w:top w:val="none" w:sz="0" w:space="0" w:color="auto"/>
        <w:left w:val="none" w:sz="0" w:space="0" w:color="auto"/>
        <w:bottom w:val="none" w:sz="0" w:space="0" w:color="auto"/>
        <w:right w:val="none" w:sz="0" w:space="0" w:color="auto"/>
      </w:divBdr>
    </w:div>
    <w:div w:id="1003632242">
      <w:marLeft w:val="0"/>
      <w:marRight w:val="0"/>
      <w:marTop w:val="0"/>
      <w:marBottom w:val="0"/>
      <w:divBdr>
        <w:top w:val="none" w:sz="0" w:space="0" w:color="auto"/>
        <w:left w:val="none" w:sz="0" w:space="0" w:color="auto"/>
        <w:bottom w:val="none" w:sz="0" w:space="0" w:color="auto"/>
        <w:right w:val="none" w:sz="0" w:space="0" w:color="auto"/>
      </w:divBdr>
    </w:div>
    <w:div w:id="1003632243">
      <w:marLeft w:val="0"/>
      <w:marRight w:val="0"/>
      <w:marTop w:val="0"/>
      <w:marBottom w:val="0"/>
      <w:divBdr>
        <w:top w:val="none" w:sz="0" w:space="0" w:color="auto"/>
        <w:left w:val="none" w:sz="0" w:space="0" w:color="auto"/>
        <w:bottom w:val="none" w:sz="0" w:space="0" w:color="auto"/>
        <w:right w:val="none" w:sz="0" w:space="0" w:color="auto"/>
      </w:divBdr>
    </w:div>
    <w:div w:id="1003632244">
      <w:marLeft w:val="0"/>
      <w:marRight w:val="0"/>
      <w:marTop w:val="0"/>
      <w:marBottom w:val="0"/>
      <w:divBdr>
        <w:top w:val="none" w:sz="0" w:space="0" w:color="auto"/>
        <w:left w:val="none" w:sz="0" w:space="0" w:color="auto"/>
        <w:bottom w:val="none" w:sz="0" w:space="0" w:color="auto"/>
        <w:right w:val="none" w:sz="0" w:space="0" w:color="auto"/>
      </w:divBdr>
    </w:div>
    <w:div w:id="1003632245">
      <w:marLeft w:val="0"/>
      <w:marRight w:val="0"/>
      <w:marTop w:val="0"/>
      <w:marBottom w:val="0"/>
      <w:divBdr>
        <w:top w:val="none" w:sz="0" w:space="0" w:color="auto"/>
        <w:left w:val="none" w:sz="0" w:space="0" w:color="auto"/>
        <w:bottom w:val="none" w:sz="0" w:space="0" w:color="auto"/>
        <w:right w:val="none" w:sz="0" w:space="0" w:color="auto"/>
      </w:divBdr>
    </w:div>
    <w:div w:id="1003632246">
      <w:marLeft w:val="0"/>
      <w:marRight w:val="0"/>
      <w:marTop w:val="0"/>
      <w:marBottom w:val="0"/>
      <w:divBdr>
        <w:top w:val="none" w:sz="0" w:space="0" w:color="auto"/>
        <w:left w:val="none" w:sz="0" w:space="0" w:color="auto"/>
        <w:bottom w:val="none" w:sz="0" w:space="0" w:color="auto"/>
        <w:right w:val="none" w:sz="0" w:space="0" w:color="auto"/>
      </w:divBdr>
    </w:div>
    <w:div w:id="1003632247">
      <w:marLeft w:val="0"/>
      <w:marRight w:val="0"/>
      <w:marTop w:val="0"/>
      <w:marBottom w:val="0"/>
      <w:divBdr>
        <w:top w:val="none" w:sz="0" w:space="0" w:color="auto"/>
        <w:left w:val="none" w:sz="0" w:space="0" w:color="auto"/>
        <w:bottom w:val="none" w:sz="0" w:space="0" w:color="auto"/>
        <w:right w:val="none" w:sz="0" w:space="0" w:color="auto"/>
      </w:divBdr>
    </w:div>
    <w:div w:id="1003632248">
      <w:marLeft w:val="0"/>
      <w:marRight w:val="0"/>
      <w:marTop w:val="0"/>
      <w:marBottom w:val="0"/>
      <w:divBdr>
        <w:top w:val="none" w:sz="0" w:space="0" w:color="auto"/>
        <w:left w:val="none" w:sz="0" w:space="0" w:color="auto"/>
        <w:bottom w:val="none" w:sz="0" w:space="0" w:color="auto"/>
        <w:right w:val="none" w:sz="0" w:space="0" w:color="auto"/>
      </w:divBdr>
    </w:div>
    <w:div w:id="1003632249">
      <w:marLeft w:val="0"/>
      <w:marRight w:val="0"/>
      <w:marTop w:val="0"/>
      <w:marBottom w:val="0"/>
      <w:divBdr>
        <w:top w:val="none" w:sz="0" w:space="0" w:color="auto"/>
        <w:left w:val="none" w:sz="0" w:space="0" w:color="auto"/>
        <w:bottom w:val="none" w:sz="0" w:space="0" w:color="auto"/>
        <w:right w:val="none" w:sz="0" w:space="0" w:color="auto"/>
      </w:divBdr>
    </w:div>
    <w:div w:id="1003632250">
      <w:marLeft w:val="0"/>
      <w:marRight w:val="0"/>
      <w:marTop w:val="0"/>
      <w:marBottom w:val="0"/>
      <w:divBdr>
        <w:top w:val="none" w:sz="0" w:space="0" w:color="auto"/>
        <w:left w:val="none" w:sz="0" w:space="0" w:color="auto"/>
        <w:bottom w:val="none" w:sz="0" w:space="0" w:color="auto"/>
        <w:right w:val="none" w:sz="0" w:space="0" w:color="auto"/>
      </w:divBdr>
    </w:div>
    <w:div w:id="1003632251">
      <w:marLeft w:val="0"/>
      <w:marRight w:val="0"/>
      <w:marTop w:val="0"/>
      <w:marBottom w:val="0"/>
      <w:divBdr>
        <w:top w:val="none" w:sz="0" w:space="0" w:color="auto"/>
        <w:left w:val="none" w:sz="0" w:space="0" w:color="auto"/>
        <w:bottom w:val="none" w:sz="0" w:space="0" w:color="auto"/>
        <w:right w:val="none" w:sz="0" w:space="0" w:color="auto"/>
      </w:divBdr>
    </w:div>
    <w:div w:id="1003632252">
      <w:marLeft w:val="0"/>
      <w:marRight w:val="0"/>
      <w:marTop w:val="0"/>
      <w:marBottom w:val="0"/>
      <w:divBdr>
        <w:top w:val="none" w:sz="0" w:space="0" w:color="auto"/>
        <w:left w:val="none" w:sz="0" w:space="0" w:color="auto"/>
        <w:bottom w:val="none" w:sz="0" w:space="0" w:color="auto"/>
        <w:right w:val="none" w:sz="0" w:space="0" w:color="auto"/>
      </w:divBdr>
    </w:div>
    <w:div w:id="1003632253">
      <w:marLeft w:val="0"/>
      <w:marRight w:val="0"/>
      <w:marTop w:val="0"/>
      <w:marBottom w:val="0"/>
      <w:divBdr>
        <w:top w:val="none" w:sz="0" w:space="0" w:color="auto"/>
        <w:left w:val="none" w:sz="0" w:space="0" w:color="auto"/>
        <w:bottom w:val="none" w:sz="0" w:space="0" w:color="auto"/>
        <w:right w:val="none" w:sz="0" w:space="0" w:color="auto"/>
      </w:divBdr>
    </w:div>
    <w:div w:id="1003632254">
      <w:marLeft w:val="0"/>
      <w:marRight w:val="0"/>
      <w:marTop w:val="0"/>
      <w:marBottom w:val="0"/>
      <w:divBdr>
        <w:top w:val="none" w:sz="0" w:space="0" w:color="auto"/>
        <w:left w:val="none" w:sz="0" w:space="0" w:color="auto"/>
        <w:bottom w:val="none" w:sz="0" w:space="0" w:color="auto"/>
        <w:right w:val="none" w:sz="0" w:space="0" w:color="auto"/>
      </w:divBdr>
    </w:div>
    <w:div w:id="1003632255">
      <w:marLeft w:val="0"/>
      <w:marRight w:val="0"/>
      <w:marTop w:val="0"/>
      <w:marBottom w:val="0"/>
      <w:divBdr>
        <w:top w:val="none" w:sz="0" w:space="0" w:color="auto"/>
        <w:left w:val="none" w:sz="0" w:space="0" w:color="auto"/>
        <w:bottom w:val="none" w:sz="0" w:space="0" w:color="auto"/>
        <w:right w:val="none" w:sz="0" w:space="0" w:color="auto"/>
      </w:divBdr>
    </w:div>
    <w:div w:id="1003632256">
      <w:marLeft w:val="0"/>
      <w:marRight w:val="0"/>
      <w:marTop w:val="0"/>
      <w:marBottom w:val="0"/>
      <w:divBdr>
        <w:top w:val="none" w:sz="0" w:space="0" w:color="auto"/>
        <w:left w:val="none" w:sz="0" w:space="0" w:color="auto"/>
        <w:bottom w:val="none" w:sz="0" w:space="0" w:color="auto"/>
        <w:right w:val="none" w:sz="0" w:space="0" w:color="auto"/>
      </w:divBdr>
    </w:div>
    <w:div w:id="1003632257">
      <w:marLeft w:val="0"/>
      <w:marRight w:val="0"/>
      <w:marTop w:val="0"/>
      <w:marBottom w:val="0"/>
      <w:divBdr>
        <w:top w:val="none" w:sz="0" w:space="0" w:color="auto"/>
        <w:left w:val="none" w:sz="0" w:space="0" w:color="auto"/>
        <w:bottom w:val="none" w:sz="0" w:space="0" w:color="auto"/>
        <w:right w:val="none" w:sz="0" w:space="0" w:color="auto"/>
      </w:divBdr>
    </w:div>
    <w:div w:id="1003632258">
      <w:marLeft w:val="0"/>
      <w:marRight w:val="0"/>
      <w:marTop w:val="0"/>
      <w:marBottom w:val="0"/>
      <w:divBdr>
        <w:top w:val="none" w:sz="0" w:space="0" w:color="auto"/>
        <w:left w:val="none" w:sz="0" w:space="0" w:color="auto"/>
        <w:bottom w:val="none" w:sz="0" w:space="0" w:color="auto"/>
        <w:right w:val="none" w:sz="0" w:space="0" w:color="auto"/>
      </w:divBdr>
    </w:div>
    <w:div w:id="1003632259">
      <w:marLeft w:val="0"/>
      <w:marRight w:val="0"/>
      <w:marTop w:val="0"/>
      <w:marBottom w:val="0"/>
      <w:divBdr>
        <w:top w:val="none" w:sz="0" w:space="0" w:color="auto"/>
        <w:left w:val="none" w:sz="0" w:space="0" w:color="auto"/>
        <w:bottom w:val="none" w:sz="0" w:space="0" w:color="auto"/>
        <w:right w:val="none" w:sz="0" w:space="0" w:color="auto"/>
      </w:divBdr>
    </w:div>
    <w:div w:id="1003632260">
      <w:marLeft w:val="0"/>
      <w:marRight w:val="0"/>
      <w:marTop w:val="0"/>
      <w:marBottom w:val="0"/>
      <w:divBdr>
        <w:top w:val="none" w:sz="0" w:space="0" w:color="auto"/>
        <w:left w:val="none" w:sz="0" w:space="0" w:color="auto"/>
        <w:bottom w:val="none" w:sz="0" w:space="0" w:color="auto"/>
        <w:right w:val="none" w:sz="0" w:space="0" w:color="auto"/>
      </w:divBdr>
    </w:div>
    <w:div w:id="1003632261">
      <w:marLeft w:val="0"/>
      <w:marRight w:val="0"/>
      <w:marTop w:val="0"/>
      <w:marBottom w:val="0"/>
      <w:divBdr>
        <w:top w:val="none" w:sz="0" w:space="0" w:color="auto"/>
        <w:left w:val="none" w:sz="0" w:space="0" w:color="auto"/>
        <w:bottom w:val="none" w:sz="0" w:space="0" w:color="auto"/>
        <w:right w:val="none" w:sz="0" w:space="0" w:color="auto"/>
      </w:divBdr>
    </w:div>
    <w:div w:id="1003632262">
      <w:marLeft w:val="0"/>
      <w:marRight w:val="0"/>
      <w:marTop w:val="0"/>
      <w:marBottom w:val="0"/>
      <w:divBdr>
        <w:top w:val="none" w:sz="0" w:space="0" w:color="auto"/>
        <w:left w:val="none" w:sz="0" w:space="0" w:color="auto"/>
        <w:bottom w:val="none" w:sz="0" w:space="0" w:color="auto"/>
        <w:right w:val="none" w:sz="0" w:space="0" w:color="auto"/>
      </w:divBdr>
    </w:div>
    <w:div w:id="1003632263">
      <w:marLeft w:val="0"/>
      <w:marRight w:val="0"/>
      <w:marTop w:val="0"/>
      <w:marBottom w:val="0"/>
      <w:divBdr>
        <w:top w:val="none" w:sz="0" w:space="0" w:color="auto"/>
        <w:left w:val="none" w:sz="0" w:space="0" w:color="auto"/>
        <w:bottom w:val="none" w:sz="0" w:space="0" w:color="auto"/>
        <w:right w:val="none" w:sz="0" w:space="0" w:color="auto"/>
      </w:divBdr>
    </w:div>
    <w:div w:id="1003632264">
      <w:marLeft w:val="0"/>
      <w:marRight w:val="0"/>
      <w:marTop w:val="0"/>
      <w:marBottom w:val="0"/>
      <w:divBdr>
        <w:top w:val="none" w:sz="0" w:space="0" w:color="auto"/>
        <w:left w:val="none" w:sz="0" w:space="0" w:color="auto"/>
        <w:bottom w:val="none" w:sz="0" w:space="0" w:color="auto"/>
        <w:right w:val="none" w:sz="0" w:space="0" w:color="auto"/>
      </w:divBdr>
    </w:div>
    <w:div w:id="1003632265">
      <w:marLeft w:val="0"/>
      <w:marRight w:val="0"/>
      <w:marTop w:val="0"/>
      <w:marBottom w:val="0"/>
      <w:divBdr>
        <w:top w:val="none" w:sz="0" w:space="0" w:color="auto"/>
        <w:left w:val="none" w:sz="0" w:space="0" w:color="auto"/>
        <w:bottom w:val="none" w:sz="0" w:space="0" w:color="auto"/>
        <w:right w:val="none" w:sz="0" w:space="0" w:color="auto"/>
      </w:divBdr>
    </w:div>
    <w:div w:id="1003632266">
      <w:marLeft w:val="0"/>
      <w:marRight w:val="0"/>
      <w:marTop w:val="0"/>
      <w:marBottom w:val="0"/>
      <w:divBdr>
        <w:top w:val="none" w:sz="0" w:space="0" w:color="auto"/>
        <w:left w:val="none" w:sz="0" w:space="0" w:color="auto"/>
        <w:bottom w:val="none" w:sz="0" w:space="0" w:color="auto"/>
        <w:right w:val="none" w:sz="0" w:space="0" w:color="auto"/>
      </w:divBdr>
    </w:div>
    <w:div w:id="1003632267">
      <w:marLeft w:val="0"/>
      <w:marRight w:val="0"/>
      <w:marTop w:val="0"/>
      <w:marBottom w:val="0"/>
      <w:divBdr>
        <w:top w:val="none" w:sz="0" w:space="0" w:color="auto"/>
        <w:left w:val="none" w:sz="0" w:space="0" w:color="auto"/>
        <w:bottom w:val="none" w:sz="0" w:space="0" w:color="auto"/>
        <w:right w:val="none" w:sz="0" w:space="0" w:color="auto"/>
      </w:divBdr>
    </w:div>
    <w:div w:id="1003632268">
      <w:marLeft w:val="0"/>
      <w:marRight w:val="0"/>
      <w:marTop w:val="0"/>
      <w:marBottom w:val="0"/>
      <w:divBdr>
        <w:top w:val="none" w:sz="0" w:space="0" w:color="auto"/>
        <w:left w:val="none" w:sz="0" w:space="0" w:color="auto"/>
        <w:bottom w:val="none" w:sz="0" w:space="0" w:color="auto"/>
        <w:right w:val="none" w:sz="0" w:space="0" w:color="auto"/>
      </w:divBdr>
    </w:div>
    <w:div w:id="1003632269">
      <w:marLeft w:val="0"/>
      <w:marRight w:val="0"/>
      <w:marTop w:val="0"/>
      <w:marBottom w:val="0"/>
      <w:divBdr>
        <w:top w:val="none" w:sz="0" w:space="0" w:color="auto"/>
        <w:left w:val="none" w:sz="0" w:space="0" w:color="auto"/>
        <w:bottom w:val="none" w:sz="0" w:space="0" w:color="auto"/>
        <w:right w:val="none" w:sz="0" w:space="0" w:color="auto"/>
      </w:divBdr>
    </w:div>
    <w:div w:id="1003632270">
      <w:marLeft w:val="0"/>
      <w:marRight w:val="0"/>
      <w:marTop w:val="0"/>
      <w:marBottom w:val="0"/>
      <w:divBdr>
        <w:top w:val="none" w:sz="0" w:space="0" w:color="auto"/>
        <w:left w:val="none" w:sz="0" w:space="0" w:color="auto"/>
        <w:bottom w:val="none" w:sz="0" w:space="0" w:color="auto"/>
        <w:right w:val="none" w:sz="0" w:space="0" w:color="auto"/>
      </w:divBdr>
    </w:div>
    <w:div w:id="1003632271">
      <w:marLeft w:val="0"/>
      <w:marRight w:val="0"/>
      <w:marTop w:val="0"/>
      <w:marBottom w:val="0"/>
      <w:divBdr>
        <w:top w:val="none" w:sz="0" w:space="0" w:color="auto"/>
        <w:left w:val="none" w:sz="0" w:space="0" w:color="auto"/>
        <w:bottom w:val="none" w:sz="0" w:space="0" w:color="auto"/>
        <w:right w:val="none" w:sz="0" w:space="0" w:color="auto"/>
      </w:divBdr>
    </w:div>
    <w:div w:id="1003632272">
      <w:marLeft w:val="0"/>
      <w:marRight w:val="0"/>
      <w:marTop w:val="0"/>
      <w:marBottom w:val="0"/>
      <w:divBdr>
        <w:top w:val="none" w:sz="0" w:space="0" w:color="auto"/>
        <w:left w:val="none" w:sz="0" w:space="0" w:color="auto"/>
        <w:bottom w:val="none" w:sz="0" w:space="0" w:color="auto"/>
        <w:right w:val="none" w:sz="0" w:space="0" w:color="auto"/>
      </w:divBdr>
    </w:div>
    <w:div w:id="1003632273">
      <w:marLeft w:val="0"/>
      <w:marRight w:val="0"/>
      <w:marTop w:val="0"/>
      <w:marBottom w:val="0"/>
      <w:divBdr>
        <w:top w:val="none" w:sz="0" w:space="0" w:color="auto"/>
        <w:left w:val="none" w:sz="0" w:space="0" w:color="auto"/>
        <w:bottom w:val="none" w:sz="0" w:space="0" w:color="auto"/>
        <w:right w:val="none" w:sz="0" w:space="0" w:color="auto"/>
      </w:divBdr>
    </w:div>
    <w:div w:id="1003632274">
      <w:marLeft w:val="0"/>
      <w:marRight w:val="0"/>
      <w:marTop w:val="0"/>
      <w:marBottom w:val="0"/>
      <w:divBdr>
        <w:top w:val="none" w:sz="0" w:space="0" w:color="auto"/>
        <w:left w:val="none" w:sz="0" w:space="0" w:color="auto"/>
        <w:bottom w:val="none" w:sz="0" w:space="0" w:color="auto"/>
        <w:right w:val="none" w:sz="0" w:space="0" w:color="auto"/>
      </w:divBdr>
    </w:div>
    <w:div w:id="1003632275">
      <w:marLeft w:val="0"/>
      <w:marRight w:val="0"/>
      <w:marTop w:val="0"/>
      <w:marBottom w:val="0"/>
      <w:divBdr>
        <w:top w:val="none" w:sz="0" w:space="0" w:color="auto"/>
        <w:left w:val="none" w:sz="0" w:space="0" w:color="auto"/>
        <w:bottom w:val="none" w:sz="0" w:space="0" w:color="auto"/>
        <w:right w:val="none" w:sz="0" w:space="0" w:color="auto"/>
      </w:divBdr>
    </w:div>
    <w:div w:id="1003632276">
      <w:marLeft w:val="0"/>
      <w:marRight w:val="0"/>
      <w:marTop w:val="0"/>
      <w:marBottom w:val="0"/>
      <w:divBdr>
        <w:top w:val="none" w:sz="0" w:space="0" w:color="auto"/>
        <w:left w:val="none" w:sz="0" w:space="0" w:color="auto"/>
        <w:bottom w:val="none" w:sz="0" w:space="0" w:color="auto"/>
        <w:right w:val="none" w:sz="0" w:space="0" w:color="auto"/>
      </w:divBdr>
    </w:div>
    <w:div w:id="1003632277">
      <w:marLeft w:val="0"/>
      <w:marRight w:val="0"/>
      <w:marTop w:val="0"/>
      <w:marBottom w:val="0"/>
      <w:divBdr>
        <w:top w:val="none" w:sz="0" w:space="0" w:color="auto"/>
        <w:left w:val="none" w:sz="0" w:space="0" w:color="auto"/>
        <w:bottom w:val="none" w:sz="0" w:space="0" w:color="auto"/>
        <w:right w:val="none" w:sz="0" w:space="0" w:color="auto"/>
      </w:divBdr>
    </w:div>
    <w:div w:id="1003632278">
      <w:marLeft w:val="0"/>
      <w:marRight w:val="0"/>
      <w:marTop w:val="0"/>
      <w:marBottom w:val="0"/>
      <w:divBdr>
        <w:top w:val="none" w:sz="0" w:space="0" w:color="auto"/>
        <w:left w:val="none" w:sz="0" w:space="0" w:color="auto"/>
        <w:bottom w:val="none" w:sz="0" w:space="0" w:color="auto"/>
        <w:right w:val="none" w:sz="0" w:space="0" w:color="auto"/>
      </w:divBdr>
    </w:div>
    <w:div w:id="1003632279">
      <w:marLeft w:val="0"/>
      <w:marRight w:val="0"/>
      <w:marTop w:val="0"/>
      <w:marBottom w:val="0"/>
      <w:divBdr>
        <w:top w:val="none" w:sz="0" w:space="0" w:color="auto"/>
        <w:left w:val="none" w:sz="0" w:space="0" w:color="auto"/>
        <w:bottom w:val="none" w:sz="0" w:space="0" w:color="auto"/>
        <w:right w:val="none" w:sz="0" w:space="0" w:color="auto"/>
      </w:divBdr>
    </w:div>
    <w:div w:id="1120342465">
      <w:bodyDiv w:val="1"/>
      <w:marLeft w:val="0"/>
      <w:marRight w:val="0"/>
      <w:marTop w:val="0"/>
      <w:marBottom w:val="0"/>
      <w:divBdr>
        <w:top w:val="none" w:sz="0" w:space="0" w:color="auto"/>
        <w:left w:val="none" w:sz="0" w:space="0" w:color="auto"/>
        <w:bottom w:val="none" w:sz="0" w:space="0" w:color="auto"/>
        <w:right w:val="none" w:sz="0" w:space="0" w:color="auto"/>
      </w:divBdr>
    </w:div>
    <w:div w:id="1166941720">
      <w:bodyDiv w:val="1"/>
      <w:marLeft w:val="0"/>
      <w:marRight w:val="0"/>
      <w:marTop w:val="0"/>
      <w:marBottom w:val="0"/>
      <w:divBdr>
        <w:top w:val="none" w:sz="0" w:space="0" w:color="auto"/>
        <w:left w:val="none" w:sz="0" w:space="0" w:color="auto"/>
        <w:bottom w:val="none" w:sz="0" w:space="0" w:color="auto"/>
        <w:right w:val="none" w:sz="0" w:space="0" w:color="auto"/>
      </w:divBdr>
      <w:divsChild>
        <w:div w:id="1703750160">
          <w:marLeft w:val="0"/>
          <w:marRight w:val="0"/>
          <w:marTop w:val="0"/>
          <w:marBottom w:val="0"/>
          <w:divBdr>
            <w:top w:val="none" w:sz="0" w:space="0" w:color="auto"/>
            <w:left w:val="none" w:sz="0" w:space="0" w:color="auto"/>
            <w:bottom w:val="none" w:sz="0" w:space="0" w:color="auto"/>
            <w:right w:val="none" w:sz="0" w:space="0" w:color="auto"/>
          </w:divBdr>
          <w:divsChild>
            <w:div w:id="1041170434">
              <w:marLeft w:val="0"/>
              <w:marRight w:val="0"/>
              <w:marTop w:val="0"/>
              <w:marBottom w:val="0"/>
              <w:divBdr>
                <w:top w:val="none" w:sz="0" w:space="0" w:color="auto"/>
                <w:left w:val="none" w:sz="0" w:space="0" w:color="auto"/>
                <w:bottom w:val="none" w:sz="0" w:space="0" w:color="auto"/>
                <w:right w:val="none" w:sz="0" w:space="0" w:color="auto"/>
              </w:divBdr>
              <w:divsChild>
                <w:div w:id="549656249">
                  <w:marLeft w:val="0"/>
                  <w:marRight w:val="0"/>
                  <w:marTop w:val="0"/>
                  <w:marBottom w:val="0"/>
                  <w:divBdr>
                    <w:top w:val="none" w:sz="0" w:space="0" w:color="auto"/>
                    <w:left w:val="none" w:sz="0" w:space="0" w:color="auto"/>
                    <w:bottom w:val="none" w:sz="0" w:space="0" w:color="auto"/>
                    <w:right w:val="none" w:sz="0" w:space="0" w:color="auto"/>
                  </w:divBdr>
                  <w:divsChild>
                    <w:div w:id="14196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758960">
      <w:bodyDiv w:val="1"/>
      <w:marLeft w:val="0"/>
      <w:marRight w:val="0"/>
      <w:marTop w:val="0"/>
      <w:marBottom w:val="0"/>
      <w:divBdr>
        <w:top w:val="none" w:sz="0" w:space="0" w:color="auto"/>
        <w:left w:val="none" w:sz="0" w:space="0" w:color="auto"/>
        <w:bottom w:val="none" w:sz="0" w:space="0" w:color="auto"/>
        <w:right w:val="none" w:sz="0" w:space="0" w:color="auto"/>
      </w:divBdr>
    </w:div>
    <w:div w:id="1450011567">
      <w:bodyDiv w:val="1"/>
      <w:marLeft w:val="0"/>
      <w:marRight w:val="0"/>
      <w:marTop w:val="0"/>
      <w:marBottom w:val="0"/>
      <w:divBdr>
        <w:top w:val="none" w:sz="0" w:space="0" w:color="auto"/>
        <w:left w:val="none" w:sz="0" w:space="0" w:color="auto"/>
        <w:bottom w:val="none" w:sz="0" w:space="0" w:color="auto"/>
        <w:right w:val="none" w:sz="0" w:space="0" w:color="auto"/>
      </w:divBdr>
      <w:divsChild>
        <w:div w:id="213781649">
          <w:marLeft w:val="720"/>
          <w:marRight w:val="0"/>
          <w:marTop w:val="0"/>
          <w:marBottom w:val="0"/>
          <w:divBdr>
            <w:top w:val="none" w:sz="0" w:space="0" w:color="auto"/>
            <w:left w:val="none" w:sz="0" w:space="0" w:color="auto"/>
            <w:bottom w:val="none" w:sz="0" w:space="0" w:color="auto"/>
            <w:right w:val="none" w:sz="0" w:space="0" w:color="auto"/>
          </w:divBdr>
        </w:div>
        <w:div w:id="241989786">
          <w:marLeft w:val="720"/>
          <w:marRight w:val="0"/>
          <w:marTop w:val="0"/>
          <w:marBottom w:val="0"/>
          <w:divBdr>
            <w:top w:val="none" w:sz="0" w:space="0" w:color="auto"/>
            <w:left w:val="none" w:sz="0" w:space="0" w:color="auto"/>
            <w:bottom w:val="none" w:sz="0" w:space="0" w:color="auto"/>
            <w:right w:val="none" w:sz="0" w:space="0" w:color="auto"/>
          </w:divBdr>
        </w:div>
        <w:div w:id="331028579">
          <w:marLeft w:val="720"/>
          <w:marRight w:val="0"/>
          <w:marTop w:val="0"/>
          <w:marBottom w:val="0"/>
          <w:divBdr>
            <w:top w:val="none" w:sz="0" w:space="0" w:color="auto"/>
            <w:left w:val="none" w:sz="0" w:space="0" w:color="auto"/>
            <w:bottom w:val="none" w:sz="0" w:space="0" w:color="auto"/>
            <w:right w:val="none" w:sz="0" w:space="0" w:color="auto"/>
          </w:divBdr>
        </w:div>
        <w:div w:id="331374256">
          <w:marLeft w:val="720"/>
          <w:marRight w:val="0"/>
          <w:marTop w:val="0"/>
          <w:marBottom w:val="0"/>
          <w:divBdr>
            <w:top w:val="none" w:sz="0" w:space="0" w:color="auto"/>
            <w:left w:val="none" w:sz="0" w:space="0" w:color="auto"/>
            <w:bottom w:val="none" w:sz="0" w:space="0" w:color="auto"/>
            <w:right w:val="none" w:sz="0" w:space="0" w:color="auto"/>
          </w:divBdr>
        </w:div>
        <w:div w:id="443963421">
          <w:marLeft w:val="720"/>
          <w:marRight w:val="0"/>
          <w:marTop w:val="0"/>
          <w:marBottom w:val="0"/>
          <w:divBdr>
            <w:top w:val="none" w:sz="0" w:space="0" w:color="auto"/>
            <w:left w:val="none" w:sz="0" w:space="0" w:color="auto"/>
            <w:bottom w:val="none" w:sz="0" w:space="0" w:color="auto"/>
            <w:right w:val="none" w:sz="0" w:space="0" w:color="auto"/>
          </w:divBdr>
        </w:div>
        <w:div w:id="515506182">
          <w:marLeft w:val="720"/>
          <w:marRight w:val="0"/>
          <w:marTop w:val="0"/>
          <w:marBottom w:val="0"/>
          <w:divBdr>
            <w:top w:val="none" w:sz="0" w:space="0" w:color="auto"/>
            <w:left w:val="none" w:sz="0" w:space="0" w:color="auto"/>
            <w:bottom w:val="none" w:sz="0" w:space="0" w:color="auto"/>
            <w:right w:val="none" w:sz="0" w:space="0" w:color="auto"/>
          </w:divBdr>
        </w:div>
        <w:div w:id="554858075">
          <w:marLeft w:val="720"/>
          <w:marRight w:val="0"/>
          <w:marTop w:val="0"/>
          <w:marBottom w:val="0"/>
          <w:divBdr>
            <w:top w:val="none" w:sz="0" w:space="0" w:color="auto"/>
            <w:left w:val="none" w:sz="0" w:space="0" w:color="auto"/>
            <w:bottom w:val="none" w:sz="0" w:space="0" w:color="auto"/>
            <w:right w:val="none" w:sz="0" w:space="0" w:color="auto"/>
          </w:divBdr>
        </w:div>
        <w:div w:id="569854126">
          <w:marLeft w:val="720"/>
          <w:marRight w:val="0"/>
          <w:marTop w:val="0"/>
          <w:marBottom w:val="0"/>
          <w:divBdr>
            <w:top w:val="none" w:sz="0" w:space="0" w:color="auto"/>
            <w:left w:val="none" w:sz="0" w:space="0" w:color="auto"/>
            <w:bottom w:val="none" w:sz="0" w:space="0" w:color="auto"/>
            <w:right w:val="none" w:sz="0" w:space="0" w:color="auto"/>
          </w:divBdr>
        </w:div>
        <w:div w:id="607540472">
          <w:marLeft w:val="720"/>
          <w:marRight w:val="0"/>
          <w:marTop w:val="0"/>
          <w:marBottom w:val="0"/>
          <w:divBdr>
            <w:top w:val="none" w:sz="0" w:space="0" w:color="auto"/>
            <w:left w:val="none" w:sz="0" w:space="0" w:color="auto"/>
            <w:bottom w:val="none" w:sz="0" w:space="0" w:color="auto"/>
            <w:right w:val="none" w:sz="0" w:space="0" w:color="auto"/>
          </w:divBdr>
        </w:div>
        <w:div w:id="770971008">
          <w:marLeft w:val="0"/>
          <w:marRight w:val="0"/>
          <w:marTop w:val="0"/>
          <w:marBottom w:val="0"/>
          <w:divBdr>
            <w:top w:val="none" w:sz="0" w:space="0" w:color="auto"/>
            <w:left w:val="none" w:sz="0" w:space="0" w:color="auto"/>
            <w:bottom w:val="none" w:sz="0" w:space="0" w:color="auto"/>
            <w:right w:val="none" w:sz="0" w:space="0" w:color="auto"/>
          </w:divBdr>
        </w:div>
        <w:div w:id="788742840">
          <w:marLeft w:val="720"/>
          <w:marRight w:val="0"/>
          <w:marTop w:val="0"/>
          <w:marBottom w:val="0"/>
          <w:divBdr>
            <w:top w:val="none" w:sz="0" w:space="0" w:color="auto"/>
            <w:left w:val="none" w:sz="0" w:space="0" w:color="auto"/>
            <w:bottom w:val="none" w:sz="0" w:space="0" w:color="auto"/>
            <w:right w:val="none" w:sz="0" w:space="0" w:color="auto"/>
          </w:divBdr>
        </w:div>
        <w:div w:id="806438978">
          <w:marLeft w:val="720"/>
          <w:marRight w:val="0"/>
          <w:marTop w:val="0"/>
          <w:marBottom w:val="0"/>
          <w:divBdr>
            <w:top w:val="none" w:sz="0" w:space="0" w:color="auto"/>
            <w:left w:val="none" w:sz="0" w:space="0" w:color="auto"/>
            <w:bottom w:val="none" w:sz="0" w:space="0" w:color="auto"/>
            <w:right w:val="none" w:sz="0" w:space="0" w:color="auto"/>
          </w:divBdr>
        </w:div>
        <w:div w:id="1009989755">
          <w:marLeft w:val="720"/>
          <w:marRight w:val="0"/>
          <w:marTop w:val="0"/>
          <w:marBottom w:val="0"/>
          <w:divBdr>
            <w:top w:val="none" w:sz="0" w:space="0" w:color="auto"/>
            <w:left w:val="none" w:sz="0" w:space="0" w:color="auto"/>
            <w:bottom w:val="none" w:sz="0" w:space="0" w:color="auto"/>
            <w:right w:val="none" w:sz="0" w:space="0" w:color="auto"/>
          </w:divBdr>
        </w:div>
        <w:div w:id="1098402858">
          <w:marLeft w:val="720"/>
          <w:marRight w:val="0"/>
          <w:marTop w:val="0"/>
          <w:marBottom w:val="0"/>
          <w:divBdr>
            <w:top w:val="none" w:sz="0" w:space="0" w:color="auto"/>
            <w:left w:val="none" w:sz="0" w:space="0" w:color="auto"/>
            <w:bottom w:val="none" w:sz="0" w:space="0" w:color="auto"/>
            <w:right w:val="none" w:sz="0" w:space="0" w:color="auto"/>
          </w:divBdr>
        </w:div>
        <w:div w:id="1099645278">
          <w:marLeft w:val="720"/>
          <w:marRight w:val="0"/>
          <w:marTop w:val="0"/>
          <w:marBottom w:val="0"/>
          <w:divBdr>
            <w:top w:val="none" w:sz="0" w:space="0" w:color="auto"/>
            <w:left w:val="none" w:sz="0" w:space="0" w:color="auto"/>
            <w:bottom w:val="none" w:sz="0" w:space="0" w:color="auto"/>
            <w:right w:val="none" w:sz="0" w:space="0" w:color="auto"/>
          </w:divBdr>
        </w:div>
        <w:div w:id="1251893519">
          <w:marLeft w:val="0"/>
          <w:marRight w:val="0"/>
          <w:marTop w:val="0"/>
          <w:marBottom w:val="0"/>
          <w:divBdr>
            <w:top w:val="none" w:sz="0" w:space="0" w:color="auto"/>
            <w:left w:val="none" w:sz="0" w:space="0" w:color="auto"/>
            <w:bottom w:val="none" w:sz="0" w:space="0" w:color="auto"/>
            <w:right w:val="none" w:sz="0" w:space="0" w:color="auto"/>
          </w:divBdr>
        </w:div>
        <w:div w:id="1256599244">
          <w:marLeft w:val="720"/>
          <w:marRight w:val="0"/>
          <w:marTop w:val="0"/>
          <w:marBottom w:val="0"/>
          <w:divBdr>
            <w:top w:val="none" w:sz="0" w:space="0" w:color="auto"/>
            <w:left w:val="none" w:sz="0" w:space="0" w:color="auto"/>
            <w:bottom w:val="none" w:sz="0" w:space="0" w:color="auto"/>
            <w:right w:val="none" w:sz="0" w:space="0" w:color="auto"/>
          </w:divBdr>
        </w:div>
        <w:div w:id="1344896411">
          <w:marLeft w:val="720"/>
          <w:marRight w:val="0"/>
          <w:marTop w:val="0"/>
          <w:marBottom w:val="0"/>
          <w:divBdr>
            <w:top w:val="none" w:sz="0" w:space="0" w:color="auto"/>
            <w:left w:val="none" w:sz="0" w:space="0" w:color="auto"/>
            <w:bottom w:val="none" w:sz="0" w:space="0" w:color="auto"/>
            <w:right w:val="none" w:sz="0" w:space="0" w:color="auto"/>
          </w:divBdr>
        </w:div>
        <w:div w:id="1356811426">
          <w:marLeft w:val="720"/>
          <w:marRight w:val="0"/>
          <w:marTop w:val="0"/>
          <w:marBottom w:val="0"/>
          <w:divBdr>
            <w:top w:val="none" w:sz="0" w:space="0" w:color="auto"/>
            <w:left w:val="none" w:sz="0" w:space="0" w:color="auto"/>
            <w:bottom w:val="none" w:sz="0" w:space="0" w:color="auto"/>
            <w:right w:val="none" w:sz="0" w:space="0" w:color="auto"/>
          </w:divBdr>
        </w:div>
        <w:div w:id="1359350058">
          <w:marLeft w:val="720"/>
          <w:marRight w:val="0"/>
          <w:marTop w:val="0"/>
          <w:marBottom w:val="0"/>
          <w:divBdr>
            <w:top w:val="none" w:sz="0" w:space="0" w:color="auto"/>
            <w:left w:val="none" w:sz="0" w:space="0" w:color="auto"/>
            <w:bottom w:val="none" w:sz="0" w:space="0" w:color="auto"/>
            <w:right w:val="none" w:sz="0" w:space="0" w:color="auto"/>
          </w:divBdr>
        </w:div>
        <w:div w:id="1405714147">
          <w:marLeft w:val="720"/>
          <w:marRight w:val="0"/>
          <w:marTop w:val="0"/>
          <w:marBottom w:val="0"/>
          <w:divBdr>
            <w:top w:val="none" w:sz="0" w:space="0" w:color="auto"/>
            <w:left w:val="none" w:sz="0" w:space="0" w:color="auto"/>
            <w:bottom w:val="none" w:sz="0" w:space="0" w:color="auto"/>
            <w:right w:val="none" w:sz="0" w:space="0" w:color="auto"/>
          </w:divBdr>
        </w:div>
        <w:div w:id="1521891264">
          <w:marLeft w:val="720"/>
          <w:marRight w:val="0"/>
          <w:marTop w:val="0"/>
          <w:marBottom w:val="0"/>
          <w:divBdr>
            <w:top w:val="none" w:sz="0" w:space="0" w:color="auto"/>
            <w:left w:val="none" w:sz="0" w:space="0" w:color="auto"/>
            <w:bottom w:val="none" w:sz="0" w:space="0" w:color="auto"/>
            <w:right w:val="none" w:sz="0" w:space="0" w:color="auto"/>
          </w:divBdr>
        </w:div>
        <w:div w:id="1558934051">
          <w:marLeft w:val="720"/>
          <w:marRight w:val="0"/>
          <w:marTop w:val="0"/>
          <w:marBottom w:val="0"/>
          <w:divBdr>
            <w:top w:val="none" w:sz="0" w:space="0" w:color="auto"/>
            <w:left w:val="none" w:sz="0" w:space="0" w:color="auto"/>
            <w:bottom w:val="none" w:sz="0" w:space="0" w:color="auto"/>
            <w:right w:val="none" w:sz="0" w:space="0" w:color="auto"/>
          </w:divBdr>
        </w:div>
        <w:div w:id="1560827933">
          <w:marLeft w:val="720"/>
          <w:marRight w:val="0"/>
          <w:marTop w:val="0"/>
          <w:marBottom w:val="0"/>
          <w:divBdr>
            <w:top w:val="none" w:sz="0" w:space="0" w:color="auto"/>
            <w:left w:val="none" w:sz="0" w:space="0" w:color="auto"/>
            <w:bottom w:val="none" w:sz="0" w:space="0" w:color="auto"/>
            <w:right w:val="none" w:sz="0" w:space="0" w:color="auto"/>
          </w:divBdr>
        </w:div>
        <w:div w:id="1590966156">
          <w:marLeft w:val="720"/>
          <w:marRight w:val="0"/>
          <w:marTop w:val="0"/>
          <w:marBottom w:val="0"/>
          <w:divBdr>
            <w:top w:val="none" w:sz="0" w:space="0" w:color="auto"/>
            <w:left w:val="none" w:sz="0" w:space="0" w:color="auto"/>
            <w:bottom w:val="none" w:sz="0" w:space="0" w:color="auto"/>
            <w:right w:val="none" w:sz="0" w:space="0" w:color="auto"/>
          </w:divBdr>
        </w:div>
        <w:div w:id="1601331137">
          <w:marLeft w:val="720"/>
          <w:marRight w:val="0"/>
          <w:marTop w:val="0"/>
          <w:marBottom w:val="0"/>
          <w:divBdr>
            <w:top w:val="none" w:sz="0" w:space="0" w:color="auto"/>
            <w:left w:val="none" w:sz="0" w:space="0" w:color="auto"/>
            <w:bottom w:val="none" w:sz="0" w:space="0" w:color="auto"/>
            <w:right w:val="none" w:sz="0" w:space="0" w:color="auto"/>
          </w:divBdr>
        </w:div>
        <w:div w:id="1641685650">
          <w:marLeft w:val="720"/>
          <w:marRight w:val="0"/>
          <w:marTop w:val="0"/>
          <w:marBottom w:val="0"/>
          <w:divBdr>
            <w:top w:val="none" w:sz="0" w:space="0" w:color="auto"/>
            <w:left w:val="none" w:sz="0" w:space="0" w:color="auto"/>
            <w:bottom w:val="none" w:sz="0" w:space="0" w:color="auto"/>
            <w:right w:val="none" w:sz="0" w:space="0" w:color="auto"/>
          </w:divBdr>
        </w:div>
        <w:div w:id="1660227750">
          <w:marLeft w:val="720"/>
          <w:marRight w:val="0"/>
          <w:marTop w:val="0"/>
          <w:marBottom w:val="0"/>
          <w:divBdr>
            <w:top w:val="none" w:sz="0" w:space="0" w:color="auto"/>
            <w:left w:val="none" w:sz="0" w:space="0" w:color="auto"/>
            <w:bottom w:val="none" w:sz="0" w:space="0" w:color="auto"/>
            <w:right w:val="none" w:sz="0" w:space="0" w:color="auto"/>
          </w:divBdr>
        </w:div>
        <w:div w:id="1690831514">
          <w:marLeft w:val="720"/>
          <w:marRight w:val="0"/>
          <w:marTop w:val="0"/>
          <w:marBottom w:val="0"/>
          <w:divBdr>
            <w:top w:val="none" w:sz="0" w:space="0" w:color="auto"/>
            <w:left w:val="none" w:sz="0" w:space="0" w:color="auto"/>
            <w:bottom w:val="none" w:sz="0" w:space="0" w:color="auto"/>
            <w:right w:val="none" w:sz="0" w:space="0" w:color="auto"/>
          </w:divBdr>
        </w:div>
        <w:div w:id="1706951020">
          <w:marLeft w:val="720"/>
          <w:marRight w:val="0"/>
          <w:marTop w:val="0"/>
          <w:marBottom w:val="0"/>
          <w:divBdr>
            <w:top w:val="none" w:sz="0" w:space="0" w:color="auto"/>
            <w:left w:val="none" w:sz="0" w:space="0" w:color="auto"/>
            <w:bottom w:val="none" w:sz="0" w:space="0" w:color="auto"/>
            <w:right w:val="none" w:sz="0" w:space="0" w:color="auto"/>
          </w:divBdr>
        </w:div>
        <w:div w:id="1751196209">
          <w:marLeft w:val="720"/>
          <w:marRight w:val="0"/>
          <w:marTop w:val="0"/>
          <w:marBottom w:val="0"/>
          <w:divBdr>
            <w:top w:val="none" w:sz="0" w:space="0" w:color="auto"/>
            <w:left w:val="none" w:sz="0" w:space="0" w:color="auto"/>
            <w:bottom w:val="none" w:sz="0" w:space="0" w:color="auto"/>
            <w:right w:val="none" w:sz="0" w:space="0" w:color="auto"/>
          </w:divBdr>
        </w:div>
        <w:div w:id="1940721381">
          <w:marLeft w:val="720"/>
          <w:marRight w:val="0"/>
          <w:marTop w:val="0"/>
          <w:marBottom w:val="0"/>
          <w:divBdr>
            <w:top w:val="none" w:sz="0" w:space="0" w:color="auto"/>
            <w:left w:val="none" w:sz="0" w:space="0" w:color="auto"/>
            <w:bottom w:val="none" w:sz="0" w:space="0" w:color="auto"/>
            <w:right w:val="none" w:sz="0" w:space="0" w:color="auto"/>
          </w:divBdr>
        </w:div>
        <w:div w:id="1947032338">
          <w:marLeft w:val="720"/>
          <w:marRight w:val="0"/>
          <w:marTop w:val="0"/>
          <w:marBottom w:val="0"/>
          <w:divBdr>
            <w:top w:val="none" w:sz="0" w:space="0" w:color="auto"/>
            <w:left w:val="none" w:sz="0" w:space="0" w:color="auto"/>
            <w:bottom w:val="none" w:sz="0" w:space="0" w:color="auto"/>
            <w:right w:val="none" w:sz="0" w:space="0" w:color="auto"/>
          </w:divBdr>
        </w:div>
        <w:div w:id="1953314798">
          <w:marLeft w:val="720"/>
          <w:marRight w:val="0"/>
          <w:marTop w:val="0"/>
          <w:marBottom w:val="0"/>
          <w:divBdr>
            <w:top w:val="none" w:sz="0" w:space="0" w:color="auto"/>
            <w:left w:val="none" w:sz="0" w:space="0" w:color="auto"/>
            <w:bottom w:val="none" w:sz="0" w:space="0" w:color="auto"/>
            <w:right w:val="none" w:sz="0" w:space="0" w:color="auto"/>
          </w:divBdr>
        </w:div>
        <w:div w:id="2033414041">
          <w:marLeft w:val="720"/>
          <w:marRight w:val="0"/>
          <w:marTop w:val="0"/>
          <w:marBottom w:val="0"/>
          <w:divBdr>
            <w:top w:val="none" w:sz="0" w:space="0" w:color="auto"/>
            <w:left w:val="none" w:sz="0" w:space="0" w:color="auto"/>
            <w:bottom w:val="none" w:sz="0" w:space="0" w:color="auto"/>
            <w:right w:val="none" w:sz="0" w:space="0" w:color="auto"/>
          </w:divBdr>
        </w:div>
        <w:div w:id="2118718360">
          <w:marLeft w:val="720"/>
          <w:marRight w:val="0"/>
          <w:marTop w:val="0"/>
          <w:marBottom w:val="0"/>
          <w:divBdr>
            <w:top w:val="none" w:sz="0" w:space="0" w:color="auto"/>
            <w:left w:val="none" w:sz="0" w:space="0" w:color="auto"/>
            <w:bottom w:val="none" w:sz="0" w:space="0" w:color="auto"/>
            <w:right w:val="none" w:sz="0" w:space="0" w:color="auto"/>
          </w:divBdr>
        </w:div>
      </w:divsChild>
    </w:div>
    <w:div w:id="1467089340">
      <w:bodyDiv w:val="1"/>
      <w:marLeft w:val="0"/>
      <w:marRight w:val="0"/>
      <w:marTop w:val="0"/>
      <w:marBottom w:val="0"/>
      <w:divBdr>
        <w:top w:val="none" w:sz="0" w:space="0" w:color="auto"/>
        <w:left w:val="none" w:sz="0" w:space="0" w:color="auto"/>
        <w:bottom w:val="none" w:sz="0" w:space="0" w:color="auto"/>
        <w:right w:val="none" w:sz="0" w:space="0" w:color="auto"/>
      </w:divBdr>
    </w:div>
    <w:div w:id="1467892910">
      <w:bodyDiv w:val="1"/>
      <w:marLeft w:val="0"/>
      <w:marRight w:val="0"/>
      <w:marTop w:val="0"/>
      <w:marBottom w:val="0"/>
      <w:divBdr>
        <w:top w:val="none" w:sz="0" w:space="0" w:color="auto"/>
        <w:left w:val="none" w:sz="0" w:space="0" w:color="auto"/>
        <w:bottom w:val="none" w:sz="0" w:space="0" w:color="auto"/>
        <w:right w:val="none" w:sz="0" w:space="0" w:color="auto"/>
      </w:divBdr>
      <w:divsChild>
        <w:div w:id="272909697">
          <w:marLeft w:val="0"/>
          <w:marRight w:val="0"/>
          <w:marTop w:val="0"/>
          <w:marBottom w:val="0"/>
          <w:divBdr>
            <w:top w:val="none" w:sz="0" w:space="0" w:color="auto"/>
            <w:left w:val="none" w:sz="0" w:space="0" w:color="auto"/>
            <w:bottom w:val="none" w:sz="0" w:space="0" w:color="auto"/>
            <w:right w:val="none" w:sz="0" w:space="0" w:color="auto"/>
          </w:divBdr>
        </w:div>
        <w:div w:id="273024162">
          <w:marLeft w:val="0"/>
          <w:marRight w:val="0"/>
          <w:marTop w:val="0"/>
          <w:marBottom w:val="0"/>
          <w:divBdr>
            <w:top w:val="none" w:sz="0" w:space="0" w:color="auto"/>
            <w:left w:val="none" w:sz="0" w:space="0" w:color="auto"/>
            <w:bottom w:val="none" w:sz="0" w:space="0" w:color="auto"/>
            <w:right w:val="none" w:sz="0" w:space="0" w:color="auto"/>
          </w:divBdr>
        </w:div>
        <w:div w:id="1188715572">
          <w:marLeft w:val="0"/>
          <w:marRight w:val="0"/>
          <w:marTop w:val="0"/>
          <w:marBottom w:val="0"/>
          <w:divBdr>
            <w:top w:val="none" w:sz="0" w:space="0" w:color="auto"/>
            <w:left w:val="none" w:sz="0" w:space="0" w:color="auto"/>
            <w:bottom w:val="none" w:sz="0" w:space="0" w:color="auto"/>
            <w:right w:val="none" w:sz="0" w:space="0" w:color="auto"/>
          </w:divBdr>
        </w:div>
        <w:div w:id="1825269552">
          <w:marLeft w:val="0"/>
          <w:marRight w:val="0"/>
          <w:marTop w:val="0"/>
          <w:marBottom w:val="0"/>
          <w:divBdr>
            <w:top w:val="none" w:sz="0" w:space="0" w:color="auto"/>
            <w:left w:val="none" w:sz="0" w:space="0" w:color="auto"/>
            <w:bottom w:val="none" w:sz="0" w:space="0" w:color="auto"/>
            <w:right w:val="none" w:sz="0" w:space="0" w:color="auto"/>
          </w:divBdr>
        </w:div>
        <w:div w:id="840047963">
          <w:marLeft w:val="0"/>
          <w:marRight w:val="0"/>
          <w:marTop w:val="0"/>
          <w:marBottom w:val="0"/>
          <w:divBdr>
            <w:top w:val="none" w:sz="0" w:space="0" w:color="auto"/>
            <w:left w:val="none" w:sz="0" w:space="0" w:color="auto"/>
            <w:bottom w:val="none" w:sz="0" w:space="0" w:color="auto"/>
            <w:right w:val="none" w:sz="0" w:space="0" w:color="auto"/>
          </w:divBdr>
        </w:div>
        <w:div w:id="1108886148">
          <w:marLeft w:val="0"/>
          <w:marRight w:val="0"/>
          <w:marTop w:val="0"/>
          <w:marBottom w:val="0"/>
          <w:divBdr>
            <w:top w:val="none" w:sz="0" w:space="0" w:color="auto"/>
            <w:left w:val="none" w:sz="0" w:space="0" w:color="auto"/>
            <w:bottom w:val="none" w:sz="0" w:space="0" w:color="auto"/>
            <w:right w:val="none" w:sz="0" w:space="0" w:color="auto"/>
          </w:divBdr>
        </w:div>
        <w:div w:id="1307736742">
          <w:marLeft w:val="0"/>
          <w:marRight w:val="0"/>
          <w:marTop w:val="0"/>
          <w:marBottom w:val="0"/>
          <w:divBdr>
            <w:top w:val="none" w:sz="0" w:space="0" w:color="auto"/>
            <w:left w:val="none" w:sz="0" w:space="0" w:color="auto"/>
            <w:bottom w:val="none" w:sz="0" w:space="0" w:color="auto"/>
            <w:right w:val="none" w:sz="0" w:space="0" w:color="auto"/>
          </w:divBdr>
        </w:div>
      </w:divsChild>
    </w:div>
    <w:div w:id="1525168992">
      <w:bodyDiv w:val="1"/>
      <w:marLeft w:val="0"/>
      <w:marRight w:val="0"/>
      <w:marTop w:val="0"/>
      <w:marBottom w:val="0"/>
      <w:divBdr>
        <w:top w:val="none" w:sz="0" w:space="0" w:color="auto"/>
        <w:left w:val="none" w:sz="0" w:space="0" w:color="auto"/>
        <w:bottom w:val="none" w:sz="0" w:space="0" w:color="auto"/>
        <w:right w:val="none" w:sz="0" w:space="0" w:color="auto"/>
      </w:divBdr>
      <w:divsChild>
        <w:div w:id="1492873370">
          <w:marLeft w:val="0"/>
          <w:marRight w:val="0"/>
          <w:marTop w:val="0"/>
          <w:marBottom w:val="0"/>
          <w:divBdr>
            <w:top w:val="none" w:sz="0" w:space="0" w:color="auto"/>
            <w:left w:val="none" w:sz="0" w:space="0" w:color="auto"/>
            <w:bottom w:val="none" w:sz="0" w:space="0" w:color="auto"/>
            <w:right w:val="none" w:sz="0" w:space="0" w:color="auto"/>
          </w:divBdr>
          <w:divsChild>
            <w:div w:id="1121723604">
              <w:marLeft w:val="0"/>
              <w:marRight w:val="0"/>
              <w:marTop w:val="0"/>
              <w:marBottom w:val="0"/>
              <w:divBdr>
                <w:top w:val="none" w:sz="0" w:space="0" w:color="auto"/>
                <w:left w:val="none" w:sz="0" w:space="0" w:color="auto"/>
                <w:bottom w:val="none" w:sz="0" w:space="0" w:color="auto"/>
                <w:right w:val="none" w:sz="0" w:space="0" w:color="auto"/>
              </w:divBdr>
              <w:divsChild>
                <w:div w:id="1112941545">
                  <w:marLeft w:val="0"/>
                  <w:marRight w:val="0"/>
                  <w:marTop w:val="0"/>
                  <w:marBottom w:val="0"/>
                  <w:divBdr>
                    <w:top w:val="none" w:sz="0" w:space="0" w:color="auto"/>
                    <w:left w:val="none" w:sz="0" w:space="0" w:color="auto"/>
                    <w:bottom w:val="none" w:sz="0" w:space="0" w:color="auto"/>
                    <w:right w:val="none" w:sz="0" w:space="0" w:color="auto"/>
                  </w:divBdr>
                  <w:divsChild>
                    <w:div w:id="9298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07858">
      <w:bodyDiv w:val="1"/>
      <w:marLeft w:val="0"/>
      <w:marRight w:val="0"/>
      <w:marTop w:val="0"/>
      <w:marBottom w:val="0"/>
      <w:divBdr>
        <w:top w:val="none" w:sz="0" w:space="0" w:color="auto"/>
        <w:left w:val="none" w:sz="0" w:space="0" w:color="auto"/>
        <w:bottom w:val="none" w:sz="0" w:space="0" w:color="auto"/>
        <w:right w:val="none" w:sz="0" w:space="0" w:color="auto"/>
      </w:divBdr>
    </w:div>
    <w:div w:id="1882670848">
      <w:bodyDiv w:val="1"/>
      <w:marLeft w:val="0"/>
      <w:marRight w:val="0"/>
      <w:marTop w:val="0"/>
      <w:marBottom w:val="0"/>
      <w:divBdr>
        <w:top w:val="none" w:sz="0" w:space="0" w:color="auto"/>
        <w:left w:val="none" w:sz="0" w:space="0" w:color="auto"/>
        <w:bottom w:val="none" w:sz="0" w:space="0" w:color="auto"/>
        <w:right w:val="none" w:sz="0" w:space="0" w:color="auto"/>
      </w:divBdr>
    </w:div>
    <w:div w:id="1916010817">
      <w:bodyDiv w:val="1"/>
      <w:marLeft w:val="0"/>
      <w:marRight w:val="0"/>
      <w:marTop w:val="0"/>
      <w:marBottom w:val="0"/>
      <w:divBdr>
        <w:top w:val="none" w:sz="0" w:space="0" w:color="auto"/>
        <w:left w:val="none" w:sz="0" w:space="0" w:color="auto"/>
        <w:bottom w:val="none" w:sz="0" w:space="0" w:color="auto"/>
        <w:right w:val="none" w:sz="0" w:space="0" w:color="auto"/>
      </w:divBdr>
    </w:div>
    <w:div w:id="1949005451">
      <w:bodyDiv w:val="1"/>
      <w:marLeft w:val="0"/>
      <w:marRight w:val="0"/>
      <w:marTop w:val="0"/>
      <w:marBottom w:val="0"/>
      <w:divBdr>
        <w:top w:val="none" w:sz="0" w:space="0" w:color="auto"/>
        <w:left w:val="none" w:sz="0" w:space="0" w:color="auto"/>
        <w:bottom w:val="none" w:sz="0" w:space="0" w:color="auto"/>
        <w:right w:val="none" w:sz="0" w:space="0" w:color="auto"/>
      </w:divBdr>
    </w:div>
    <w:div w:id="1965771564">
      <w:bodyDiv w:val="1"/>
      <w:marLeft w:val="0"/>
      <w:marRight w:val="0"/>
      <w:marTop w:val="0"/>
      <w:marBottom w:val="0"/>
      <w:divBdr>
        <w:top w:val="none" w:sz="0" w:space="0" w:color="auto"/>
        <w:left w:val="none" w:sz="0" w:space="0" w:color="auto"/>
        <w:bottom w:val="none" w:sz="0" w:space="0" w:color="auto"/>
        <w:right w:val="none" w:sz="0" w:space="0" w:color="auto"/>
      </w:divBdr>
      <w:divsChild>
        <w:div w:id="717977878">
          <w:marLeft w:val="0"/>
          <w:marRight w:val="0"/>
          <w:marTop w:val="0"/>
          <w:marBottom w:val="0"/>
          <w:divBdr>
            <w:top w:val="none" w:sz="0" w:space="0" w:color="auto"/>
            <w:left w:val="none" w:sz="0" w:space="0" w:color="auto"/>
            <w:bottom w:val="none" w:sz="0" w:space="0" w:color="auto"/>
            <w:right w:val="none" w:sz="0" w:space="0" w:color="auto"/>
          </w:divBdr>
          <w:divsChild>
            <w:div w:id="1726560001">
              <w:marLeft w:val="0"/>
              <w:marRight w:val="0"/>
              <w:marTop w:val="0"/>
              <w:marBottom w:val="0"/>
              <w:divBdr>
                <w:top w:val="none" w:sz="0" w:space="0" w:color="auto"/>
                <w:left w:val="none" w:sz="0" w:space="0" w:color="auto"/>
                <w:bottom w:val="none" w:sz="0" w:space="0" w:color="auto"/>
                <w:right w:val="none" w:sz="0" w:space="0" w:color="auto"/>
              </w:divBdr>
              <w:divsChild>
                <w:div w:id="665013499">
                  <w:marLeft w:val="0"/>
                  <w:marRight w:val="0"/>
                  <w:marTop w:val="0"/>
                  <w:marBottom w:val="0"/>
                  <w:divBdr>
                    <w:top w:val="none" w:sz="0" w:space="0" w:color="auto"/>
                    <w:left w:val="none" w:sz="0" w:space="0" w:color="auto"/>
                    <w:bottom w:val="none" w:sz="0" w:space="0" w:color="auto"/>
                    <w:right w:val="none" w:sz="0" w:space="0" w:color="auto"/>
                  </w:divBdr>
                  <w:divsChild>
                    <w:div w:id="63225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164">
      <w:bodyDiv w:val="1"/>
      <w:marLeft w:val="0"/>
      <w:marRight w:val="0"/>
      <w:marTop w:val="0"/>
      <w:marBottom w:val="0"/>
      <w:divBdr>
        <w:top w:val="none" w:sz="0" w:space="0" w:color="auto"/>
        <w:left w:val="none" w:sz="0" w:space="0" w:color="auto"/>
        <w:bottom w:val="none" w:sz="0" w:space="0" w:color="auto"/>
        <w:right w:val="none" w:sz="0" w:space="0" w:color="auto"/>
      </w:divBdr>
      <w:divsChild>
        <w:div w:id="17996882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67073879">
              <w:marLeft w:val="0"/>
              <w:marRight w:val="0"/>
              <w:marTop w:val="0"/>
              <w:marBottom w:val="0"/>
              <w:divBdr>
                <w:top w:val="none" w:sz="0" w:space="0" w:color="auto"/>
                <w:left w:val="none" w:sz="0" w:space="0" w:color="auto"/>
                <w:bottom w:val="none" w:sz="0" w:space="0" w:color="auto"/>
                <w:right w:val="none" w:sz="0" w:space="0" w:color="auto"/>
              </w:divBdr>
              <w:divsChild>
                <w:div w:id="1766657575">
                  <w:marLeft w:val="0"/>
                  <w:marRight w:val="0"/>
                  <w:marTop w:val="0"/>
                  <w:marBottom w:val="0"/>
                  <w:divBdr>
                    <w:top w:val="none" w:sz="0" w:space="0" w:color="auto"/>
                    <w:left w:val="none" w:sz="0" w:space="0" w:color="auto"/>
                    <w:bottom w:val="none" w:sz="0" w:space="0" w:color="auto"/>
                    <w:right w:val="none" w:sz="0" w:space="0" w:color="auto"/>
                  </w:divBdr>
                  <w:divsChild>
                    <w:div w:id="358363492">
                      <w:marLeft w:val="0"/>
                      <w:marRight w:val="0"/>
                      <w:marTop w:val="0"/>
                      <w:marBottom w:val="0"/>
                      <w:divBdr>
                        <w:top w:val="none" w:sz="0" w:space="0" w:color="auto"/>
                        <w:left w:val="none" w:sz="0" w:space="0" w:color="auto"/>
                        <w:bottom w:val="none" w:sz="0" w:space="0" w:color="auto"/>
                        <w:right w:val="none" w:sz="0" w:space="0" w:color="auto"/>
                      </w:divBdr>
                      <w:divsChild>
                        <w:div w:id="864826409">
                          <w:marLeft w:val="0"/>
                          <w:marRight w:val="0"/>
                          <w:marTop w:val="0"/>
                          <w:marBottom w:val="0"/>
                          <w:divBdr>
                            <w:top w:val="none" w:sz="0" w:space="0" w:color="auto"/>
                            <w:left w:val="none" w:sz="0" w:space="0" w:color="auto"/>
                            <w:bottom w:val="none" w:sz="0" w:space="0" w:color="auto"/>
                            <w:right w:val="none" w:sz="0" w:space="0" w:color="auto"/>
                          </w:divBdr>
                          <w:divsChild>
                            <w:div w:id="1668240735">
                              <w:marLeft w:val="0"/>
                              <w:marRight w:val="0"/>
                              <w:marTop w:val="0"/>
                              <w:marBottom w:val="0"/>
                              <w:divBdr>
                                <w:top w:val="none" w:sz="0" w:space="0" w:color="auto"/>
                                <w:left w:val="none" w:sz="0" w:space="0" w:color="auto"/>
                                <w:bottom w:val="none" w:sz="0" w:space="0" w:color="auto"/>
                                <w:right w:val="none" w:sz="0" w:space="0" w:color="auto"/>
                              </w:divBdr>
                              <w:divsChild>
                                <w:div w:id="764956620">
                                  <w:marLeft w:val="0"/>
                                  <w:marRight w:val="0"/>
                                  <w:marTop w:val="0"/>
                                  <w:marBottom w:val="0"/>
                                  <w:divBdr>
                                    <w:top w:val="none" w:sz="0" w:space="0" w:color="auto"/>
                                    <w:left w:val="none" w:sz="0" w:space="0" w:color="auto"/>
                                    <w:bottom w:val="none" w:sz="0" w:space="0" w:color="auto"/>
                                    <w:right w:val="none" w:sz="0" w:space="0" w:color="auto"/>
                                  </w:divBdr>
                                  <w:divsChild>
                                    <w:div w:id="458496137">
                                      <w:marLeft w:val="720"/>
                                      <w:marRight w:val="0"/>
                                      <w:marTop w:val="120"/>
                                      <w:marBottom w:val="120"/>
                                      <w:divBdr>
                                        <w:top w:val="none" w:sz="0" w:space="0" w:color="auto"/>
                                        <w:left w:val="none" w:sz="0" w:space="0" w:color="auto"/>
                                        <w:bottom w:val="none" w:sz="0" w:space="0" w:color="auto"/>
                                        <w:right w:val="none" w:sz="0" w:space="0" w:color="auto"/>
                                      </w:divBdr>
                                    </w:div>
                                    <w:div w:id="1067923858">
                                      <w:marLeft w:val="720"/>
                                      <w:marRight w:val="0"/>
                                      <w:marTop w:val="120"/>
                                      <w:marBottom w:val="120"/>
                                      <w:divBdr>
                                        <w:top w:val="none" w:sz="0" w:space="0" w:color="auto"/>
                                        <w:left w:val="none" w:sz="0" w:space="0" w:color="auto"/>
                                        <w:bottom w:val="none" w:sz="0" w:space="0" w:color="auto"/>
                                        <w:right w:val="none" w:sz="0" w:space="0" w:color="auto"/>
                                      </w:divBdr>
                                    </w:div>
                                    <w:div w:id="1085764941">
                                      <w:marLeft w:val="72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548778">
      <w:bodyDiv w:val="1"/>
      <w:marLeft w:val="0"/>
      <w:marRight w:val="0"/>
      <w:marTop w:val="0"/>
      <w:marBottom w:val="0"/>
      <w:divBdr>
        <w:top w:val="none" w:sz="0" w:space="0" w:color="auto"/>
        <w:left w:val="none" w:sz="0" w:space="0" w:color="auto"/>
        <w:bottom w:val="none" w:sz="0" w:space="0" w:color="auto"/>
        <w:right w:val="none" w:sz="0" w:space="0" w:color="auto"/>
      </w:divBdr>
    </w:div>
    <w:div w:id="2077432120">
      <w:bodyDiv w:val="1"/>
      <w:marLeft w:val="0"/>
      <w:marRight w:val="0"/>
      <w:marTop w:val="0"/>
      <w:marBottom w:val="0"/>
      <w:divBdr>
        <w:top w:val="none" w:sz="0" w:space="0" w:color="auto"/>
        <w:left w:val="none" w:sz="0" w:space="0" w:color="auto"/>
        <w:bottom w:val="none" w:sz="0" w:space="0" w:color="auto"/>
        <w:right w:val="none" w:sz="0" w:space="0" w:color="auto"/>
      </w:divBdr>
      <w:divsChild>
        <w:div w:id="2955288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961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bit.ly/1vb4Ib9" TargetMode="External"/><Relationship Id="rId18" Type="http://schemas.openxmlformats.org/officeDocument/2006/relationships/hyperlink" Target="http://www.respectabilityusa.org" TargetMode="External"/><Relationship Id="rId26" Type="http://schemas.openxmlformats.org/officeDocument/2006/relationships/chart" Target="charts/chart1.xml"/><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www.dol.gov/ofccp/regs/compliance/section503.htm" TargetMode="External"/><Relationship Id="rId34" Type="http://schemas.openxmlformats.org/officeDocument/2006/relationships/image" Target="media/image8.emf"/><Relationship Id="rId42" Type="http://schemas.openxmlformats.org/officeDocument/2006/relationships/image" Target="media/image16.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qx.sagepub.com/content/53/1/40" TargetMode="External"/><Relationship Id="rId17" Type="http://schemas.openxmlformats.org/officeDocument/2006/relationships/hyperlink" Target="http://www.downsyndromediagnosis.org" TargetMode="External"/><Relationship Id="rId25" Type="http://schemas.openxmlformats.org/officeDocument/2006/relationships/hyperlink" Target="https://www.congress.gov/bill/113th-congress/house-bill/803/text" TargetMode="Externa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http://www.legis.delaware.gov/LIS/LIS147.NSF/2bede841c6272c888025698400433a04/a86e1f5446f4b2ed85257b82006ea24b?OpenDocument&amp;Highlight=0,Syndrome" TargetMode="External"/><Relationship Id="rId20" Type="http://schemas.openxmlformats.org/officeDocument/2006/relationships/hyperlink" Target="http://www.governor.wa.gov/office/execorders/documents/13-02.pdf" TargetMode="External"/><Relationship Id="rId29" Type="http://schemas.openxmlformats.org/officeDocument/2006/relationships/image" Target="media/image3.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lationalcapitalgroup.com/wp-content/uploads/2010/03/Warmth-Competence-2007.pdf" TargetMode="External"/><Relationship Id="rId24" Type="http://schemas.openxmlformats.org/officeDocument/2006/relationships/hyperlink" Target="http://www.dol.gov/ofccp/regs/compliance.section503.htm"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hyperlink" Target="http://www.tabABILITY.org" TargetMode="External"/><Relationship Id="rId23" Type="http://schemas.openxmlformats.org/officeDocument/2006/relationships/hyperlink" Target="http://www.whitehouse.gov/the-press-office/executive-order-increasing-federal-employment-individuals-with-disabilities" TargetMode="External"/><Relationship Id="rId28" Type="http://schemas.openxmlformats.org/officeDocument/2006/relationships/image" Target="media/image2.emf"/><Relationship Id="rId36" Type="http://schemas.openxmlformats.org/officeDocument/2006/relationships/image" Target="media/image10.emf"/><Relationship Id="rId49" Type="http://schemas.openxmlformats.org/officeDocument/2006/relationships/fontTable" Target="fontTable.xml"/><Relationship Id="rId10" Type="http://schemas.openxmlformats.org/officeDocument/2006/relationships/hyperlink" Target="http://www.dol.gov/ofccp/regs/compliance/section503.htm" TargetMode="External"/><Relationship Id="rId19" Type="http://schemas.openxmlformats.org/officeDocument/2006/relationships/hyperlink" Target="http://www2.ed.gov/programs/atsg/at-reuse.html" TargetMode="External"/><Relationship Id="rId31" Type="http://schemas.openxmlformats.org/officeDocument/2006/relationships/image" Target="media/image5.emf"/><Relationship Id="rId44"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hyperlink" Target="http://www.doleta.gov/wioa" TargetMode="External"/><Relationship Id="rId14" Type="http://schemas.openxmlformats.org/officeDocument/2006/relationships/hyperlink" Target="http://www.section508.gov" TargetMode="External"/><Relationship Id="rId22" Type="http://schemas.openxmlformats.org/officeDocument/2006/relationships/hyperlink" Target="http://www.dol.gov/ofccp/regs/compliance/section503.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footer" Target="footer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14920250353303E-2"/>
          <c:y val="4.1942804024496898E-2"/>
          <c:w val="0.79272015458499301"/>
          <c:h val="0.65578545256100396"/>
        </c:manualLayout>
      </c:layout>
      <c:lineChart>
        <c:grouping val="standard"/>
        <c:varyColors val="0"/>
        <c:ser>
          <c:idx val="0"/>
          <c:order val="0"/>
          <c:tx>
            <c:strRef>
              <c:f>Sheet1!$B$1</c:f>
              <c:strCache>
                <c:ptCount val="1"/>
                <c:pt idx="0">
                  <c:v>0</c:v>
                </c:pt>
              </c:strCache>
            </c:strRef>
          </c:tx>
          <c:spPr>
            <a:ln>
              <a:solidFill>
                <a:srgbClr val="F28F0D"/>
              </a:solidFill>
            </a:ln>
          </c:spPr>
          <c:marker>
            <c:symbol val="diamond"/>
            <c:size val="5"/>
            <c:spPr>
              <a:solidFill>
                <a:srgbClr val="F28F0D"/>
              </a:solidFill>
              <a:ln>
                <a:solidFill>
                  <a:schemeClr val="tx1"/>
                </a:solidFill>
              </a:ln>
            </c:spPr>
          </c:marker>
          <c:dLbls>
            <c:txPr>
              <a:bodyPr/>
              <a:lstStyle/>
              <a:p>
                <a:pPr>
                  <a:defRPr sz="800"/>
                </a:pPr>
                <a:endParaRPr lang="en-US"/>
              </a:p>
            </c:txPr>
            <c:showLegendKey val="0"/>
            <c:showVal val="1"/>
            <c:showCatName val="0"/>
            <c:showSerName val="0"/>
            <c:showPercent val="0"/>
            <c:showBubbleSize val="0"/>
            <c:showLeaderLines val="0"/>
          </c:dLbls>
          <c:cat>
            <c:numRef>
              <c:f>Sheet1!$A$2:$A$34</c:f>
              <c:numCache>
                <c:formatCode>General</c:formatCode>
                <c:ptCount val="3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numCache>
            </c:numRef>
          </c:cat>
          <c:val>
            <c:numRef>
              <c:f>Sheet1!$B$2:$B$34</c:f>
              <c:numCache>
                <c:formatCode>General</c:formatCode>
                <c:ptCount val="33"/>
                <c:pt idx="0">
                  <c:v>45.2</c:v>
                </c:pt>
                <c:pt idx="1">
                  <c:v>44.5</c:v>
                </c:pt>
                <c:pt idx="2">
                  <c:v>43.600000000000009</c:v>
                </c:pt>
                <c:pt idx="3">
                  <c:v>45.3</c:v>
                </c:pt>
                <c:pt idx="4">
                  <c:v>46.5</c:v>
                </c:pt>
                <c:pt idx="5">
                  <c:v>46.70000000000001</c:v>
                </c:pt>
                <c:pt idx="6">
                  <c:v>46.4</c:v>
                </c:pt>
                <c:pt idx="7">
                  <c:v>45.600000000000009</c:v>
                </c:pt>
                <c:pt idx="8">
                  <c:v>45.8</c:v>
                </c:pt>
                <c:pt idx="9">
                  <c:v>46.20000000000001</c:v>
                </c:pt>
                <c:pt idx="10">
                  <c:v>47.000000000000007</c:v>
                </c:pt>
                <c:pt idx="11">
                  <c:v>46.9</c:v>
                </c:pt>
                <c:pt idx="12">
                  <c:v>46.70000000000001</c:v>
                </c:pt>
                <c:pt idx="13">
                  <c:v>50.600000000000009</c:v>
                </c:pt>
                <c:pt idx="14">
                  <c:v>51.3</c:v>
                </c:pt>
                <c:pt idx="15">
                  <c:v>51.1</c:v>
                </c:pt>
                <c:pt idx="16">
                  <c:v>51.20000000000001</c:v>
                </c:pt>
                <c:pt idx="17">
                  <c:v>54</c:v>
                </c:pt>
                <c:pt idx="18">
                  <c:v>54.900000000000013</c:v>
                </c:pt>
                <c:pt idx="19">
                  <c:v>53.20000000000001</c:v>
                </c:pt>
                <c:pt idx="20">
                  <c:v>55.100000000000009</c:v>
                </c:pt>
                <c:pt idx="21">
                  <c:v>54.7</c:v>
                </c:pt>
                <c:pt idx="22">
                  <c:v>55.5</c:v>
                </c:pt>
                <c:pt idx="23">
                  <c:v>55.4</c:v>
                </c:pt>
                <c:pt idx="24">
                  <c:v>56.6</c:v>
                </c:pt>
                <c:pt idx="25">
                  <c:v>56.8</c:v>
                </c:pt>
                <c:pt idx="26">
                  <c:v>56.9</c:v>
                </c:pt>
                <c:pt idx="27">
                  <c:v>57.3</c:v>
                </c:pt>
                <c:pt idx="28">
                  <c:v>54.9</c:v>
                </c:pt>
                <c:pt idx="29">
                  <c:v>54.400000000000013</c:v>
                </c:pt>
                <c:pt idx="30">
                  <c:v>55.3</c:v>
                </c:pt>
                <c:pt idx="31">
                  <c:v>56.5</c:v>
                </c:pt>
                <c:pt idx="32">
                  <c:v>57.100000000000009</c:v>
                </c:pt>
              </c:numCache>
            </c:numRef>
          </c:val>
          <c:smooth val="0"/>
        </c:ser>
        <c:dLbls>
          <c:showLegendKey val="0"/>
          <c:showVal val="0"/>
          <c:showCatName val="0"/>
          <c:showSerName val="0"/>
          <c:showPercent val="0"/>
          <c:showBubbleSize val="0"/>
        </c:dLbls>
        <c:marker val="1"/>
        <c:smooth val="0"/>
        <c:axId val="111111168"/>
        <c:axId val="36819712"/>
      </c:lineChart>
      <c:catAx>
        <c:axId val="111111168"/>
        <c:scaling>
          <c:orientation val="minMax"/>
        </c:scaling>
        <c:delete val="0"/>
        <c:axPos val="b"/>
        <c:numFmt formatCode="General" sourceLinked="1"/>
        <c:majorTickMark val="none"/>
        <c:minorTickMark val="none"/>
        <c:tickLblPos val="nextTo"/>
        <c:txPr>
          <a:bodyPr rot="5400000" vert="horz"/>
          <a:lstStyle/>
          <a:p>
            <a:pPr>
              <a:defRPr sz="1200">
                <a:latin typeface="Arial" panose="020B0604020202020204" pitchFamily="34" charset="0"/>
                <a:cs typeface="Arial" panose="020B0604020202020204" pitchFamily="34" charset="0"/>
              </a:defRPr>
            </a:pPr>
            <a:endParaRPr lang="en-US"/>
          </a:p>
        </c:txPr>
        <c:crossAx val="36819712"/>
        <c:crosses val="autoZero"/>
        <c:auto val="1"/>
        <c:lblAlgn val="ctr"/>
        <c:lblOffset val="100"/>
        <c:noMultiLvlLbl val="0"/>
      </c:catAx>
      <c:valAx>
        <c:axId val="36819712"/>
        <c:scaling>
          <c:orientation val="minMax"/>
          <c:max val="60"/>
          <c:min val="40"/>
        </c:scaling>
        <c:delete val="0"/>
        <c:axPos val="l"/>
        <c:majorGridlines/>
        <c:title>
          <c:tx>
            <c:rich>
              <a:bodyPr anchor="t" anchorCtr="1"/>
              <a:lstStyle/>
              <a:p>
                <a:pPr>
                  <a:defRPr/>
                </a:pPr>
                <a:r>
                  <a:rPr lang="en-US" sz="1200" b="0" i="1" baseline="0"/>
                  <a:t>Percentage Points</a:t>
                </a:r>
              </a:p>
            </c:rich>
          </c:tx>
          <c:overlay val="0"/>
        </c:title>
        <c:numFmt formatCode="#,##0" sourceLinked="0"/>
        <c:majorTickMark val="none"/>
        <c:minorTickMark val="none"/>
        <c:tickLblPos val="nextTo"/>
        <c:txPr>
          <a:bodyPr/>
          <a:lstStyle/>
          <a:p>
            <a:pPr>
              <a:defRPr sz="1200" baseline="0">
                <a:latin typeface="Arial"/>
                <a:cs typeface="Arial"/>
              </a:defRPr>
            </a:pPr>
            <a:endParaRPr lang="en-US"/>
          </a:p>
        </c:txPr>
        <c:crossAx val="111111168"/>
        <c:crosses val="autoZero"/>
        <c:crossBetween val="midCat"/>
        <c:majorUnit val="2"/>
      </c:valAx>
      <c:spPr>
        <a:noFill/>
        <a:ln w="25400">
          <a:noFill/>
        </a:ln>
      </c:spPr>
    </c:plotArea>
    <c:plotVisOnly val="1"/>
    <c:dispBlanksAs val="gap"/>
    <c:showDLblsOverMax val="0"/>
  </c:chart>
  <c:spPr>
    <a:ln w="3175" cmpd="sng">
      <a:noFill/>
    </a:ln>
  </c:spPr>
  <c:txPr>
    <a:bodyPr/>
    <a:lstStyle/>
    <a:p>
      <a:pPr>
        <a:defRPr sz="180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C9C57-6F64-4EEE-90B6-FE08C1F31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5135</Words>
  <Characters>29270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34337</CharactersWithSpaces>
  <SharedDoc>false</SharedDoc>
  <HLinks>
    <vt:vector size="108" baseType="variant">
      <vt:variant>
        <vt:i4>4653149</vt:i4>
      </vt:variant>
      <vt:variant>
        <vt:i4>48</vt:i4>
      </vt:variant>
      <vt:variant>
        <vt:i4>0</vt:i4>
      </vt:variant>
      <vt:variant>
        <vt:i4>5</vt:i4>
      </vt:variant>
      <vt:variant>
        <vt:lpwstr>https://www.congress.gov/bill/113th-congress/house-bill/803/text</vt:lpwstr>
      </vt:variant>
      <vt:variant>
        <vt:lpwstr/>
      </vt:variant>
      <vt:variant>
        <vt:i4>5963898</vt:i4>
      </vt:variant>
      <vt:variant>
        <vt:i4>45</vt:i4>
      </vt:variant>
      <vt:variant>
        <vt:i4>0</vt:i4>
      </vt:variant>
      <vt:variant>
        <vt:i4>5</vt:i4>
      </vt:variant>
      <vt:variant>
        <vt:lpwstr>http://respectabilityusa.com/</vt:lpwstr>
      </vt:variant>
      <vt:variant>
        <vt:lpwstr/>
      </vt:variant>
      <vt:variant>
        <vt:i4>7602270</vt:i4>
      </vt:variant>
      <vt:variant>
        <vt:i4>42</vt:i4>
      </vt:variant>
      <vt:variant>
        <vt:i4>0</vt:i4>
      </vt:variant>
      <vt:variant>
        <vt:i4>5</vt:i4>
      </vt:variant>
      <vt:variant>
        <vt:lpwstr>http://www.dol.gov/ofccp/regs/compliance.section503.htm</vt:lpwstr>
      </vt:variant>
      <vt:variant>
        <vt:lpwstr/>
      </vt:variant>
      <vt:variant>
        <vt:i4>7602271</vt:i4>
      </vt:variant>
      <vt:variant>
        <vt:i4>39</vt:i4>
      </vt:variant>
      <vt:variant>
        <vt:i4>0</vt:i4>
      </vt:variant>
      <vt:variant>
        <vt:i4>5</vt:i4>
      </vt:variant>
      <vt:variant>
        <vt:lpwstr>http://www.dol.gov/ofccp/regs/compliance/section503.htm</vt:lpwstr>
      </vt:variant>
      <vt:variant>
        <vt:lpwstr/>
      </vt:variant>
      <vt:variant>
        <vt:i4>7602271</vt:i4>
      </vt:variant>
      <vt:variant>
        <vt:i4>36</vt:i4>
      </vt:variant>
      <vt:variant>
        <vt:i4>0</vt:i4>
      </vt:variant>
      <vt:variant>
        <vt:i4>5</vt:i4>
      </vt:variant>
      <vt:variant>
        <vt:lpwstr>http://www.dol.gov/ofccp/regs/compliance/section503.htm</vt:lpwstr>
      </vt:variant>
      <vt:variant>
        <vt:lpwstr/>
      </vt:variant>
      <vt:variant>
        <vt:i4>786446</vt:i4>
      </vt:variant>
      <vt:variant>
        <vt:i4>33</vt:i4>
      </vt:variant>
      <vt:variant>
        <vt:i4>0</vt:i4>
      </vt:variant>
      <vt:variant>
        <vt:i4>5</vt:i4>
      </vt:variant>
      <vt:variant>
        <vt:lpwstr>http://www.governor.wa.gov/office/execorders/documents/13-02.pdf</vt:lpwstr>
      </vt:variant>
      <vt:variant>
        <vt:lpwstr/>
      </vt:variant>
      <vt:variant>
        <vt:i4>6094865</vt:i4>
      </vt:variant>
      <vt:variant>
        <vt:i4>30</vt:i4>
      </vt:variant>
      <vt:variant>
        <vt:i4>0</vt:i4>
      </vt:variant>
      <vt:variant>
        <vt:i4>5</vt:i4>
      </vt:variant>
      <vt:variant>
        <vt:lpwstr>http://www.respectabilityusa.org</vt:lpwstr>
      </vt:variant>
      <vt:variant>
        <vt:lpwstr/>
      </vt:variant>
      <vt:variant>
        <vt:i4>5832722</vt:i4>
      </vt:variant>
      <vt:variant>
        <vt:i4>27</vt:i4>
      </vt:variant>
      <vt:variant>
        <vt:i4>0</vt:i4>
      </vt:variant>
      <vt:variant>
        <vt:i4>5</vt:i4>
      </vt:variant>
      <vt:variant>
        <vt:lpwstr>http://www.downsyndromediagnosis.org</vt:lpwstr>
      </vt:variant>
      <vt:variant>
        <vt:lpwstr/>
      </vt:variant>
      <vt:variant>
        <vt:i4>852046</vt:i4>
      </vt:variant>
      <vt:variant>
        <vt:i4>24</vt:i4>
      </vt:variant>
      <vt:variant>
        <vt:i4>0</vt:i4>
      </vt:variant>
      <vt:variant>
        <vt:i4>5</vt:i4>
      </vt:variant>
      <vt:variant>
        <vt:lpwstr>http://articles.philly.com/2014-08-20/news/52988605_1_down-syndrome-diagnosis-publications-practitioners</vt:lpwstr>
      </vt:variant>
      <vt:variant>
        <vt:lpwstr/>
      </vt:variant>
      <vt:variant>
        <vt:i4>4194326</vt:i4>
      </vt:variant>
      <vt:variant>
        <vt:i4>21</vt:i4>
      </vt:variant>
      <vt:variant>
        <vt:i4>0</vt:i4>
      </vt:variant>
      <vt:variant>
        <vt:i4>5</vt:i4>
      </vt:variant>
      <vt:variant>
        <vt:lpwstr>http://www.legis.delaware.gov/LIS/LIS147.NSF/2bede841c6272c888025698400433a04/a86e1f5446f4b2ed85257b82006ea24b?OpenDocument&amp;Highlight=0,Syndrome</vt:lpwstr>
      </vt:variant>
      <vt:variant>
        <vt:lpwstr/>
      </vt:variant>
      <vt:variant>
        <vt:i4>5046322</vt:i4>
      </vt:variant>
      <vt:variant>
        <vt:i4>18</vt:i4>
      </vt:variant>
      <vt:variant>
        <vt:i4>0</vt:i4>
      </vt:variant>
      <vt:variant>
        <vt:i4>5</vt:i4>
      </vt:variant>
      <vt:variant>
        <vt:lpwstr>http://www.section508.gov</vt:lpwstr>
      </vt:variant>
      <vt:variant>
        <vt:lpwstr/>
      </vt:variant>
      <vt:variant>
        <vt:i4>5046322</vt:i4>
      </vt:variant>
      <vt:variant>
        <vt:i4>15</vt:i4>
      </vt:variant>
      <vt:variant>
        <vt:i4>0</vt:i4>
      </vt:variant>
      <vt:variant>
        <vt:i4>5</vt:i4>
      </vt:variant>
      <vt:variant>
        <vt:lpwstr>http://www.section508.gov</vt:lpwstr>
      </vt:variant>
      <vt:variant>
        <vt:lpwstr/>
      </vt:variant>
      <vt:variant>
        <vt:i4>5046322</vt:i4>
      </vt:variant>
      <vt:variant>
        <vt:i4>12</vt:i4>
      </vt:variant>
      <vt:variant>
        <vt:i4>0</vt:i4>
      </vt:variant>
      <vt:variant>
        <vt:i4>5</vt:i4>
      </vt:variant>
      <vt:variant>
        <vt:lpwstr>http://www.section508.gov</vt:lpwstr>
      </vt:variant>
      <vt:variant>
        <vt:lpwstr/>
      </vt:variant>
      <vt:variant>
        <vt:i4>2162725</vt:i4>
      </vt:variant>
      <vt:variant>
        <vt:i4>9</vt:i4>
      </vt:variant>
      <vt:variant>
        <vt:i4>0</vt:i4>
      </vt:variant>
      <vt:variant>
        <vt:i4>5</vt:i4>
      </vt:variant>
      <vt:variant>
        <vt:lpwstr>http://cqx.sagepub.com/content/53/1/40</vt:lpwstr>
      </vt:variant>
      <vt:variant>
        <vt:lpwstr/>
      </vt:variant>
      <vt:variant>
        <vt:i4>2162782</vt:i4>
      </vt:variant>
      <vt:variant>
        <vt:i4>6</vt:i4>
      </vt:variant>
      <vt:variant>
        <vt:i4>0</vt:i4>
      </vt:variant>
      <vt:variant>
        <vt:i4>5</vt:i4>
      </vt:variant>
      <vt:variant>
        <vt:lpwstr>http://www.relationalcapitalgroup.com/wp-content/uploads/2010/03/Warmth-Competence-2007.pdf</vt:lpwstr>
      </vt:variant>
      <vt:variant>
        <vt:lpwstr/>
      </vt:variant>
      <vt:variant>
        <vt:i4>7602271</vt:i4>
      </vt:variant>
      <vt:variant>
        <vt:i4>3</vt:i4>
      </vt:variant>
      <vt:variant>
        <vt:i4>0</vt:i4>
      </vt:variant>
      <vt:variant>
        <vt:i4>5</vt:i4>
      </vt:variant>
      <vt:variant>
        <vt:lpwstr>http://www.dol.gov/ofccp/regs/compliance/section503.htm</vt:lpwstr>
      </vt:variant>
      <vt:variant>
        <vt:lpwstr/>
      </vt:variant>
      <vt:variant>
        <vt:i4>3211314</vt:i4>
      </vt:variant>
      <vt:variant>
        <vt:i4>0</vt:i4>
      </vt:variant>
      <vt:variant>
        <vt:i4>0</vt:i4>
      </vt:variant>
      <vt:variant>
        <vt:i4>5</vt:i4>
      </vt:variant>
      <vt:variant>
        <vt:lpwstr>http://www.doleta.gov/wioa</vt:lpwstr>
      </vt:variant>
      <vt:variant>
        <vt:lpwstr/>
      </vt:variant>
      <vt:variant>
        <vt:i4>5963898</vt:i4>
      </vt:variant>
      <vt:variant>
        <vt:i4>-1</vt:i4>
      </vt:variant>
      <vt:variant>
        <vt:i4>1026</vt:i4>
      </vt:variant>
      <vt:variant>
        <vt:i4>4</vt:i4>
      </vt:variant>
      <vt:variant>
        <vt:lpwstr>http://respectabilityusa.com/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Hillary Style</cp:lastModifiedBy>
  <cp:revision>2</cp:revision>
  <cp:lastPrinted>2014-09-15T13:16:00Z</cp:lastPrinted>
  <dcterms:created xsi:type="dcterms:W3CDTF">2015-01-09T22:09:00Z</dcterms:created>
  <dcterms:modified xsi:type="dcterms:W3CDTF">2015-01-09T22:09:00Z</dcterms:modified>
</cp:coreProperties>
</file>